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p>
    <w:p w:rsidR="00000000" w:rsidRDefault="006209CF">
      <w:pPr>
        <w:spacing w:line="360" w:lineRule="auto"/>
        <w:jc w:val="center"/>
        <w:rPr>
          <w:sz w:val="28"/>
          <w:szCs w:val="28"/>
        </w:rPr>
      </w:pPr>
      <w:r>
        <w:rPr>
          <w:sz w:val="28"/>
          <w:szCs w:val="28"/>
        </w:rPr>
        <w:t>Курсовая работа</w:t>
      </w:r>
    </w:p>
    <w:p w:rsidR="00000000" w:rsidRDefault="006209CF">
      <w:pPr>
        <w:spacing w:line="360" w:lineRule="auto"/>
        <w:jc w:val="center"/>
        <w:rPr>
          <w:sz w:val="28"/>
          <w:szCs w:val="28"/>
        </w:rPr>
      </w:pPr>
      <w:r>
        <w:rPr>
          <w:sz w:val="28"/>
          <w:szCs w:val="28"/>
        </w:rPr>
        <w:t>Личностные детерминанты склонности к суицидальному поведению подростков</w:t>
      </w:r>
    </w:p>
    <w:p w:rsidR="00000000" w:rsidRDefault="006209CF">
      <w:pPr>
        <w:spacing w:line="360" w:lineRule="auto"/>
        <w:ind w:firstLine="709"/>
        <w:jc w:val="both"/>
        <w:rPr>
          <w:sz w:val="28"/>
          <w:szCs w:val="28"/>
        </w:rPr>
      </w:pPr>
    </w:p>
    <w:p w:rsidR="00000000" w:rsidRDefault="006209CF">
      <w:pPr>
        <w:spacing w:line="360" w:lineRule="auto"/>
        <w:jc w:val="center"/>
        <w:rPr>
          <w:b/>
          <w:bCs/>
          <w:sz w:val="28"/>
          <w:szCs w:val="28"/>
        </w:rPr>
      </w:pPr>
      <w:r>
        <w:rPr>
          <w:sz w:val="28"/>
          <w:szCs w:val="28"/>
        </w:rPr>
        <w:br w:type="page"/>
      </w:r>
      <w:r>
        <w:rPr>
          <w:b/>
          <w:bCs/>
          <w:sz w:val="28"/>
          <w:szCs w:val="28"/>
        </w:rPr>
        <w:lastRenderedPageBreak/>
        <w:t>Содержание</w:t>
      </w:r>
    </w:p>
    <w:p w:rsidR="00000000" w:rsidRDefault="006209CF">
      <w:pPr>
        <w:spacing w:line="360" w:lineRule="auto"/>
        <w:jc w:val="both"/>
        <w:rPr>
          <w:sz w:val="28"/>
          <w:szCs w:val="28"/>
        </w:rPr>
      </w:pPr>
    </w:p>
    <w:p w:rsidR="00000000" w:rsidRDefault="006209CF">
      <w:pPr>
        <w:spacing w:line="360" w:lineRule="auto"/>
        <w:rPr>
          <w:sz w:val="28"/>
          <w:szCs w:val="28"/>
        </w:rPr>
      </w:pPr>
      <w:r>
        <w:rPr>
          <w:sz w:val="28"/>
          <w:szCs w:val="28"/>
        </w:rPr>
        <w:t>Введение . Теоретическое исследование личностных детерминант склонности к суицидальному поведению подростков</w:t>
      </w:r>
    </w:p>
    <w:p w:rsidR="00000000" w:rsidRDefault="006209CF">
      <w:pPr>
        <w:spacing w:line="360" w:lineRule="auto"/>
        <w:rPr>
          <w:sz w:val="28"/>
          <w:szCs w:val="28"/>
        </w:rPr>
      </w:pPr>
      <w:r>
        <w:rPr>
          <w:sz w:val="28"/>
          <w:szCs w:val="28"/>
        </w:rPr>
        <w:t>.1Личностные детерминанты откл</w:t>
      </w:r>
      <w:r>
        <w:rPr>
          <w:sz w:val="28"/>
          <w:szCs w:val="28"/>
        </w:rPr>
        <w:t>оняющегося поведения</w:t>
      </w:r>
    </w:p>
    <w:p w:rsidR="00000000" w:rsidRDefault="006209CF">
      <w:pPr>
        <w:spacing w:line="360" w:lineRule="auto"/>
        <w:rPr>
          <w:sz w:val="28"/>
          <w:szCs w:val="28"/>
        </w:rPr>
      </w:pPr>
      <w:r>
        <w:rPr>
          <w:sz w:val="28"/>
          <w:szCs w:val="28"/>
        </w:rPr>
        <w:t>.2 Самоубийство как форма отклоняющегося поведения</w:t>
      </w:r>
    </w:p>
    <w:p w:rsidR="00000000" w:rsidRDefault="006209CF">
      <w:pPr>
        <w:spacing w:line="360" w:lineRule="auto"/>
        <w:rPr>
          <w:sz w:val="28"/>
          <w:szCs w:val="28"/>
        </w:rPr>
      </w:pPr>
      <w:r>
        <w:rPr>
          <w:sz w:val="28"/>
          <w:szCs w:val="28"/>
        </w:rPr>
        <w:t>Вывод по главе I. Эмпирическое исследование личностных детерминант склонности к суицидальному поведению подростков</w:t>
      </w:r>
    </w:p>
    <w:p w:rsidR="00000000" w:rsidRDefault="006209CF">
      <w:pPr>
        <w:spacing w:line="360" w:lineRule="auto"/>
        <w:rPr>
          <w:sz w:val="28"/>
          <w:szCs w:val="28"/>
        </w:rPr>
      </w:pPr>
      <w:r>
        <w:rPr>
          <w:sz w:val="28"/>
          <w:szCs w:val="28"/>
        </w:rPr>
        <w:t>.1 Организация и методики исследования</w:t>
      </w:r>
    </w:p>
    <w:p w:rsidR="00000000" w:rsidRDefault="006209CF">
      <w:pPr>
        <w:spacing w:line="360" w:lineRule="auto"/>
        <w:rPr>
          <w:sz w:val="28"/>
          <w:szCs w:val="28"/>
        </w:rPr>
      </w:pPr>
      <w:r>
        <w:rPr>
          <w:sz w:val="28"/>
          <w:szCs w:val="28"/>
        </w:rPr>
        <w:t>.2 Количественный и качественн</w:t>
      </w:r>
      <w:r>
        <w:rPr>
          <w:sz w:val="28"/>
          <w:szCs w:val="28"/>
        </w:rPr>
        <w:t>ый анализ полученных результатов</w:t>
      </w:r>
    </w:p>
    <w:p w:rsidR="00000000" w:rsidRDefault="006209CF">
      <w:pPr>
        <w:spacing w:line="360" w:lineRule="auto"/>
        <w:rPr>
          <w:sz w:val="28"/>
          <w:szCs w:val="28"/>
        </w:rPr>
      </w:pPr>
      <w:r>
        <w:rPr>
          <w:sz w:val="28"/>
          <w:szCs w:val="28"/>
        </w:rPr>
        <w:t>Выводы по главе II</w:t>
      </w:r>
    </w:p>
    <w:p w:rsidR="00000000" w:rsidRDefault="006209CF">
      <w:pPr>
        <w:spacing w:line="360" w:lineRule="auto"/>
        <w:rPr>
          <w:sz w:val="28"/>
          <w:szCs w:val="28"/>
        </w:rPr>
      </w:pPr>
      <w:r>
        <w:rPr>
          <w:sz w:val="28"/>
          <w:szCs w:val="28"/>
        </w:rPr>
        <w:t>Заключение</w:t>
      </w:r>
    </w:p>
    <w:p w:rsidR="00000000" w:rsidRDefault="006209CF">
      <w:pPr>
        <w:spacing w:line="360" w:lineRule="auto"/>
        <w:rPr>
          <w:sz w:val="28"/>
          <w:szCs w:val="28"/>
        </w:rPr>
      </w:pPr>
      <w:r>
        <w:rPr>
          <w:sz w:val="28"/>
          <w:szCs w:val="28"/>
        </w:rPr>
        <w:t>Список использованной литературы</w:t>
      </w:r>
    </w:p>
    <w:p w:rsidR="00000000" w:rsidRDefault="006209CF">
      <w:pPr>
        <w:spacing w:line="360" w:lineRule="auto"/>
        <w:rPr>
          <w:sz w:val="28"/>
          <w:szCs w:val="28"/>
        </w:rPr>
      </w:pPr>
      <w:r>
        <w:rPr>
          <w:sz w:val="28"/>
          <w:szCs w:val="28"/>
        </w:rPr>
        <w:t>Приложение</w:t>
      </w:r>
    </w:p>
    <w:p w:rsidR="00000000" w:rsidRDefault="006209CF">
      <w:pPr>
        <w:rPr>
          <w:color w:val="FFFFFF"/>
          <w:sz w:val="28"/>
          <w:szCs w:val="28"/>
        </w:rPr>
      </w:pPr>
      <w:r>
        <w:rPr>
          <w:color w:val="FFFFFF"/>
          <w:sz w:val="28"/>
          <w:szCs w:val="28"/>
        </w:rPr>
        <w:t>самоубийство детерминант отклоняющееся поведение подросток</w:t>
      </w:r>
    </w:p>
    <w:p w:rsidR="00000000" w:rsidRDefault="006209CF">
      <w:pPr>
        <w:spacing w:line="360" w:lineRule="auto"/>
        <w:rPr>
          <w:sz w:val="28"/>
          <w:szCs w:val="28"/>
        </w:rPr>
      </w:pPr>
    </w:p>
    <w:p w:rsidR="00000000" w:rsidRDefault="006209CF">
      <w:pPr>
        <w:spacing w:line="360" w:lineRule="auto"/>
        <w:jc w:val="center"/>
        <w:rPr>
          <w:b/>
          <w:bCs/>
          <w:sz w:val="28"/>
          <w:szCs w:val="28"/>
        </w:rPr>
      </w:pPr>
      <w:r>
        <w:rPr>
          <w:sz w:val="28"/>
          <w:szCs w:val="28"/>
        </w:rPr>
        <w:br w:type="page"/>
      </w:r>
      <w:r>
        <w:rPr>
          <w:b/>
          <w:bCs/>
          <w:sz w:val="28"/>
          <w:szCs w:val="28"/>
        </w:rPr>
        <w:lastRenderedPageBreak/>
        <w:t>Введение</w:t>
      </w:r>
    </w:p>
    <w:p w:rsidR="00000000" w:rsidRDefault="006209CF">
      <w:pPr>
        <w:tabs>
          <w:tab w:val="left" w:pos="993"/>
        </w:tabs>
        <w:spacing w:line="360" w:lineRule="auto"/>
        <w:rPr>
          <w:b/>
          <w:bCs/>
          <w:sz w:val="28"/>
          <w:szCs w:val="28"/>
        </w:rPr>
      </w:pPr>
    </w:p>
    <w:p w:rsidR="00000000" w:rsidRDefault="006209CF">
      <w:pPr>
        <w:tabs>
          <w:tab w:val="left" w:pos="720"/>
          <w:tab w:val="left" w:pos="993"/>
        </w:tabs>
        <w:spacing w:line="360" w:lineRule="auto"/>
        <w:ind w:firstLine="709"/>
        <w:jc w:val="both"/>
        <w:rPr>
          <w:sz w:val="28"/>
          <w:szCs w:val="28"/>
        </w:rPr>
      </w:pPr>
      <w:r>
        <w:rPr>
          <w:sz w:val="28"/>
          <w:szCs w:val="28"/>
        </w:rPr>
        <w:t>1.</w:t>
      </w:r>
      <w:r>
        <w:rPr>
          <w:sz w:val="28"/>
          <w:szCs w:val="28"/>
        </w:rPr>
        <w:tab/>
        <w:t>Личностные детерминанты отклоняющегося поведения</w:t>
      </w:r>
    </w:p>
    <w:p w:rsidR="00000000" w:rsidRDefault="006209CF">
      <w:pPr>
        <w:spacing w:line="360" w:lineRule="auto"/>
        <w:ind w:firstLine="709"/>
        <w:jc w:val="both"/>
        <w:rPr>
          <w:sz w:val="28"/>
          <w:szCs w:val="28"/>
        </w:rPr>
      </w:pPr>
      <w:r>
        <w:rPr>
          <w:sz w:val="28"/>
          <w:szCs w:val="28"/>
        </w:rPr>
        <w:t>2.</w:t>
      </w:r>
      <w:r>
        <w:rPr>
          <w:sz w:val="28"/>
          <w:szCs w:val="28"/>
        </w:rPr>
        <w:tab/>
        <w:t>Самоубийство как форма</w:t>
      </w:r>
      <w:r>
        <w:rPr>
          <w:sz w:val="28"/>
          <w:szCs w:val="28"/>
        </w:rPr>
        <w:t xml:space="preserve"> отклоняющегося поведения </w:t>
      </w:r>
    </w:p>
    <w:p w:rsidR="00000000" w:rsidRDefault="006209CF">
      <w:pPr>
        <w:spacing w:line="360" w:lineRule="auto"/>
        <w:ind w:firstLine="709"/>
        <w:jc w:val="both"/>
        <w:rPr>
          <w:sz w:val="28"/>
          <w:szCs w:val="28"/>
        </w:rPr>
      </w:pPr>
      <w:r>
        <w:rPr>
          <w:sz w:val="28"/>
          <w:szCs w:val="28"/>
        </w:rPr>
        <w:t>.</w:t>
      </w:r>
      <w:r>
        <w:rPr>
          <w:sz w:val="28"/>
          <w:szCs w:val="28"/>
        </w:rPr>
        <w:tab/>
        <w:t>Особенности поведения в подростковом возрасте</w:t>
      </w:r>
    </w:p>
    <w:p w:rsidR="00000000" w:rsidRDefault="006209CF">
      <w:pPr>
        <w:shd w:val="clear" w:color="auto" w:fill="FFFFFF"/>
        <w:tabs>
          <w:tab w:val="left" w:pos="993"/>
        </w:tabs>
        <w:spacing w:line="360" w:lineRule="auto"/>
        <w:ind w:firstLine="709"/>
        <w:jc w:val="both"/>
        <w:rPr>
          <w:sz w:val="28"/>
          <w:szCs w:val="28"/>
        </w:rPr>
      </w:pPr>
      <w:r>
        <w:rPr>
          <w:b/>
          <w:bCs/>
          <w:sz w:val="28"/>
          <w:szCs w:val="28"/>
        </w:rPr>
        <w:t xml:space="preserve">Актуальность исследования. </w:t>
      </w:r>
      <w:r>
        <w:rPr>
          <w:sz w:val="28"/>
          <w:szCs w:val="28"/>
        </w:rPr>
        <w:t xml:space="preserve">Отклоняющееся поведение современных подростков в его разрушающей - деструктивной для оптимальной социализации функции выступает предметом изучения многих </w:t>
      </w:r>
      <w:r>
        <w:rPr>
          <w:sz w:val="28"/>
          <w:szCs w:val="28"/>
        </w:rPr>
        <w:t>научных дисциплин (философия, медицина, педагогика, социология, юриспруденция и др.) и представляет особый интерес для психологии развития.</w:t>
      </w:r>
    </w:p>
    <w:p w:rsidR="00000000" w:rsidRDefault="006209CF">
      <w:pPr>
        <w:shd w:val="clear" w:color="auto" w:fill="FFFFFF"/>
        <w:spacing w:line="360" w:lineRule="auto"/>
        <w:ind w:firstLine="709"/>
        <w:jc w:val="both"/>
        <w:rPr>
          <w:sz w:val="28"/>
          <w:szCs w:val="28"/>
        </w:rPr>
      </w:pPr>
      <w:r>
        <w:rPr>
          <w:sz w:val="28"/>
          <w:szCs w:val="28"/>
        </w:rPr>
        <w:t>Разновидностью деструктивно направленных и негативно влияющих на личность подростков поведенческих девиаций является</w:t>
      </w:r>
      <w:r>
        <w:rPr>
          <w:sz w:val="28"/>
          <w:szCs w:val="28"/>
        </w:rPr>
        <w:t xml:space="preserve"> саморазрушительное, self-destructive, аутодеструктивное поведение.</w:t>
      </w:r>
    </w:p>
    <w:p w:rsidR="00000000" w:rsidRDefault="006209CF">
      <w:pPr>
        <w:shd w:val="clear" w:color="auto" w:fill="FFFFFF"/>
        <w:spacing w:line="360" w:lineRule="auto"/>
        <w:ind w:firstLine="709"/>
        <w:jc w:val="both"/>
        <w:rPr>
          <w:sz w:val="28"/>
          <w:szCs w:val="28"/>
        </w:rPr>
      </w:pPr>
      <w:r>
        <w:rPr>
          <w:sz w:val="28"/>
          <w:szCs w:val="28"/>
        </w:rPr>
        <w:t>Одна из психологических моделей такого поведения - аутоагрессия, разрушительный характер которой проявляется в нанесении ущерба своему соматическому или психическому здоровью в виде наркот</w:t>
      </w:r>
      <w:r>
        <w:rPr>
          <w:sz w:val="28"/>
          <w:szCs w:val="28"/>
        </w:rPr>
        <w:t>изации, алкоголизации, суицидального поведения. Постоянство данных явлений и их нежелательный динамизм среди несовершеннолетних представляет серьёзную проблему для современного общества, что отражается в значительном количестве научных публикаций.</w:t>
      </w:r>
    </w:p>
    <w:p w:rsidR="00000000" w:rsidRDefault="006209CF">
      <w:pPr>
        <w:shd w:val="clear" w:color="auto" w:fill="FFFFFF"/>
        <w:spacing w:line="360" w:lineRule="auto"/>
        <w:ind w:firstLine="709"/>
        <w:jc w:val="both"/>
        <w:rPr>
          <w:sz w:val="28"/>
          <w:szCs w:val="28"/>
        </w:rPr>
      </w:pPr>
      <w:r>
        <w:rPr>
          <w:sz w:val="28"/>
          <w:szCs w:val="28"/>
        </w:rPr>
        <w:t>Особый с</w:t>
      </w:r>
      <w:r>
        <w:rPr>
          <w:sz w:val="28"/>
          <w:szCs w:val="28"/>
        </w:rPr>
        <w:t>мысл и значение проблема подростковой аутодеструкции приобретает в контексте психологических исследований феномена социализации. Одной из социальных моделей неуспешной социализации выступает подростковая безнадзорность, рас-сматриваемая как особая социальн</w:t>
      </w:r>
      <w:r>
        <w:rPr>
          <w:sz w:val="28"/>
          <w:szCs w:val="28"/>
        </w:rPr>
        <w:t xml:space="preserve">ая ситуация развития в отсутствии контроля и надзора со стороны родителей. Данные наблюдений и анализа этого явления обнаруживают широкий репертуар дезадаптивного поведения подростков и обесценивания ими собственной жизни и здоровья. Проблему подростковой </w:t>
      </w:r>
      <w:r>
        <w:rPr>
          <w:sz w:val="28"/>
          <w:szCs w:val="28"/>
        </w:rPr>
        <w:t xml:space="preserve">аутодеструкции </w:t>
      </w:r>
      <w:r>
        <w:rPr>
          <w:sz w:val="28"/>
          <w:szCs w:val="28"/>
        </w:rPr>
        <w:lastRenderedPageBreak/>
        <w:t>пытаются решать законодательно, экономически, социально. Психологический подход к решению данной проблемы связан с познанием роли личности в порождении и развитии аутодеструктивного поведения. На этой основе появляются новые возможности в ди</w:t>
      </w:r>
      <w:r>
        <w:rPr>
          <w:sz w:val="28"/>
          <w:szCs w:val="28"/>
        </w:rPr>
        <w:t>агностике, коррекции и профилактике саморазрушения.</w:t>
      </w:r>
    </w:p>
    <w:p w:rsidR="00000000" w:rsidRDefault="006209CF">
      <w:pPr>
        <w:shd w:val="clear" w:color="auto" w:fill="FFFFFF"/>
        <w:spacing w:line="360" w:lineRule="auto"/>
        <w:ind w:firstLine="709"/>
        <w:jc w:val="both"/>
        <w:rPr>
          <w:sz w:val="28"/>
          <w:szCs w:val="28"/>
        </w:rPr>
      </w:pPr>
      <w:r>
        <w:rPr>
          <w:sz w:val="28"/>
          <w:szCs w:val="28"/>
        </w:rPr>
        <w:t>Однако для более эффективной реализации мер по противостоянию аутодеструктивному поведению подростков есть ряд противоречий теоретического и прикладного характера.</w:t>
      </w:r>
    </w:p>
    <w:p w:rsidR="00000000" w:rsidRDefault="006209CF">
      <w:pPr>
        <w:shd w:val="clear" w:color="auto" w:fill="FFFFFF"/>
        <w:spacing w:line="360" w:lineRule="auto"/>
        <w:ind w:firstLine="709"/>
        <w:jc w:val="both"/>
        <w:rPr>
          <w:sz w:val="28"/>
          <w:szCs w:val="28"/>
        </w:rPr>
      </w:pPr>
      <w:r>
        <w:rPr>
          <w:sz w:val="28"/>
          <w:szCs w:val="28"/>
        </w:rPr>
        <w:t>Во-первых, существует неоднозначность по</w:t>
      </w:r>
      <w:r>
        <w:rPr>
          <w:sz w:val="28"/>
          <w:szCs w:val="28"/>
        </w:rPr>
        <w:t>нятий, используемых учеными при его интерпретации. Аутодеструктивное поведение часто приравнивается по смыслу к аутоагрессии, что дает его узкое толкование и затрудняет понимание его сущности и развития.</w:t>
      </w:r>
    </w:p>
    <w:p w:rsidR="00000000" w:rsidRDefault="006209CF">
      <w:pPr>
        <w:shd w:val="clear" w:color="auto" w:fill="FFFFFF"/>
        <w:spacing w:line="360" w:lineRule="auto"/>
        <w:ind w:firstLine="709"/>
        <w:jc w:val="both"/>
        <w:rPr>
          <w:sz w:val="28"/>
          <w:szCs w:val="28"/>
        </w:rPr>
      </w:pPr>
      <w:r>
        <w:rPr>
          <w:sz w:val="28"/>
          <w:szCs w:val="28"/>
        </w:rPr>
        <w:t>Во-вторых, делается акцент на изучении крайних прояв</w:t>
      </w:r>
      <w:r>
        <w:rPr>
          <w:sz w:val="28"/>
          <w:szCs w:val="28"/>
        </w:rPr>
        <w:t>лений аутодеструкции (суицидального и аддиктивного поведения). Реже исследуются другие формы саморазрушения, приносящие ущерб развивающейся личности - уклонение от учебы, бессодержательное проведение времени, употребление алкогольных и тонизирующих напитко</w:t>
      </w:r>
      <w:r>
        <w:rPr>
          <w:sz w:val="28"/>
          <w:szCs w:val="28"/>
        </w:rPr>
        <w:t>в.</w:t>
      </w:r>
    </w:p>
    <w:p w:rsidR="00000000" w:rsidRDefault="006209CF">
      <w:pPr>
        <w:shd w:val="clear" w:color="auto" w:fill="FFFFFF"/>
        <w:spacing w:line="360" w:lineRule="auto"/>
        <w:ind w:firstLine="709"/>
        <w:jc w:val="both"/>
        <w:rPr>
          <w:sz w:val="28"/>
          <w:szCs w:val="28"/>
        </w:rPr>
      </w:pPr>
      <w:r>
        <w:rPr>
          <w:sz w:val="28"/>
          <w:szCs w:val="28"/>
        </w:rPr>
        <w:t>В-третьих, аутодеструктивное поведение как самостоятельный феномен мало изучен. Механизмы и условия аутодеструкции детально проанализированы применительно к взрослому периоду развития человека. Подростковый возраст в данном аспекте изучался в меньшей ст</w:t>
      </w:r>
      <w:r>
        <w:rPr>
          <w:sz w:val="28"/>
          <w:szCs w:val="28"/>
        </w:rPr>
        <w:t>епени. Чаще в русле психологических исследований саморазрушительные явления рассматриваются как вариант девиантного поведения. Отдельные проявления подросткового аутодеструктивного поведения чаще выступали предметом исследования в клинической и юридической</w:t>
      </w:r>
      <w:r>
        <w:rPr>
          <w:sz w:val="28"/>
          <w:szCs w:val="28"/>
        </w:rPr>
        <w:t xml:space="preserve"> психологии.</w:t>
      </w:r>
    </w:p>
    <w:p w:rsidR="00000000" w:rsidRDefault="006209CF">
      <w:pPr>
        <w:shd w:val="clear" w:color="auto" w:fill="FFFFFF"/>
        <w:spacing w:line="360" w:lineRule="auto"/>
        <w:ind w:firstLine="709"/>
        <w:jc w:val="both"/>
        <w:rPr>
          <w:sz w:val="28"/>
          <w:szCs w:val="28"/>
        </w:rPr>
      </w:pPr>
      <w:r>
        <w:rPr>
          <w:sz w:val="28"/>
          <w:szCs w:val="28"/>
        </w:rPr>
        <w:t xml:space="preserve">В-четвертых, анализ современного состояния проблемы аутодеструкции показал, что в психологии отсутствует систематизация отдельных саморазрушительных проявлений личности подростков и их представление в </w:t>
      </w:r>
      <w:r>
        <w:rPr>
          <w:sz w:val="28"/>
          <w:szCs w:val="28"/>
        </w:rPr>
        <w:lastRenderedPageBreak/>
        <w:t>виде системообразующих факторов саморазру</w:t>
      </w:r>
      <w:r>
        <w:rPr>
          <w:sz w:val="28"/>
          <w:szCs w:val="28"/>
        </w:rPr>
        <w:t>шения и типов поведенческих реакций.</w:t>
      </w:r>
    </w:p>
    <w:p w:rsidR="00000000" w:rsidRDefault="006209CF">
      <w:pPr>
        <w:shd w:val="clear" w:color="auto" w:fill="FFFFFF"/>
        <w:spacing w:line="360" w:lineRule="auto"/>
        <w:ind w:firstLine="709"/>
        <w:jc w:val="both"/>
        <w:rPr>
          <w:sz w:val="28"/>
          <w:szCs w:val="28"/>
        </w:rPr>
      </w:pPr>
      <w:r>
        <w:rPr>
          <w:b/>
          <w:bCs/>
          <w:sz w:val="28"/>
          <w:szCs w:val="28"/>
        </w:rPr>
        <w:t xml:space="preserve">Теоретико-методологическую базу исследования </w:t>
      </w:r>
      <w:r>
        <w:rPr>
          <w:sz w:val="28"/>
          <w:szCs w:val="28"/>
        </w:rPr>
        <w:t>составляют труды таких ученых, как: Ю. Р. Вагина, И. И. Ветрова, Ш. Гейла, В. Г. Зазыкина, Ю. А. Зайцева, И. С. Кон, М. В. Коркиной, И. Ю. Кулагиной, А. Б. Купрейченко, А. Е.</w:t>
      </w:r>
      <w:r>
        <w:rPr>
          <w:sz w:val="28"/>
          <w:szCs w:val="28"/>
        </w:rPr>
        <w:t xml:space="preserve"> Личко, И. И. Мамайчука, Н. Н. Обозова, А. М. Прихожан, Е. А. Сергиенко, П. И. Сидорова, Е. А. Стребелевой, И. В. Ципоркиной, Л. Н. Юрьевой.</w:t>
      </w:r>
    </w:p>
    <w:p w:rsidR="00000000" w:rsidRDefault="006209CF">
      <w:pPr>
        <w:shd w:val="clear" w:color="auto" w:fill="FFFFFF"/>
        <w:tabs>
          <w:tab w:val="left" w:pos="993"/>
        </w:tabs>
        <w:spacing w:line="360" w:lineRule="auto"/>
        <w:ind w:firstLine="709"/>
        <w:jc w:val="both"/>
        <w:rPr>
          <w:sz w:val="28"/>
          <w:szCs w:val="28"/>
        </w:rPr>
      </w:pPr>
      <w:r>
        <w:rPr>
          <w:b/>
          <w:bCs/>
          <w:sz w:val="28"/>
          <w:szCs w:val="28"/>
        </w:rPr>
        <w:t>Целью</w:t>
      </w:r>
      <w:r>
        <w:rPr>
          <w:sz w:val="28"/>
          <w:szCs w:val="28"/>
        </w:rPr>
        <w:t xml:space="preserve"> данной работы является изучение личностных детерминант склонности к суицидальному поведению подростков.</w:t>
      </w:r>
    </w:p>
    <w:p w:rsidR="00000000" w:rsidRDefault="006209CF">
      <w:pPr>
        <w:shd w:val="clear" w:color="auto" w:fill="FFFFFF"/>
        <w:tabs>
          <w:tab w:val="left" w:pos="993"/>
        </w:tabs>
        <w:spacing w:line="360" w:lineRule="auto"/>
        <w:ind w:firstLine="709"/>
        <w:jc w:val="both"/>
        <w:rPr>
          <w:b/>
          <w:bCs/>
          <w:sz w:val="28"/>
          <w:szCs w:val="28"/>
        </w:rPr>
      </w:pPr>
      <w:r>
        <w:rPr>
          <w:b/>
          <w:bCs/>
          <w:sz w:val="28"/>
          <w:szCs w:val="28"/>
        </w:rPr>
        <w:t>Задач</w:t>
      </w:r>
      <w:r>
        <w:rPr>
          <w:b/>
          <w:bCs/>
          <w:sz w:val="28"/>
          <w:szCs w:val="28"/>
        </w:rPr>
        <w:t>и исследования:</w:t>
      </w:r>
    </w:p>
    <w:p w:rsidR="00000000" w:rsidRDefault="006209CF">
      <w:pPr>
        <w:shd w:val="clear" w:color="auto" w:fill="FFFFFF"/>
        <w:tabs>
          <w:tab w:val="left" w:pos="993"/>
        </w:tabs>
        <w:spacing w:line="360" w:lineRule="auto"/>
        <w:ind w:firstLine="709"/>
        <w:jc w:val="both"/>
        <w:rPr>
          <w:sz w:val="28"/>
          <w:szCs w:val="28"/>
        </w:rPr>
      </w:pPr>
      <w:r>
        <w:rPr>
          <w:sz w:val="28"/>
          <w:szCs w:val="28"/>
        </w:rPr>
        <w:t>1.</w:t>
      </w:r>
      <w:r>
        <w:rPr>
          <w:sz w:val="28"/>
          <w:szCs w:val="28"/>
        </w:rPr>
        <w:tab/>
        <w:t>Изучение теоретического материала по проблеме исследования</w:t>
      </w:r>
    </w:p>
    <w:p w:rsidR="00000000" w:rsidRDefault="006209CF">
      <w:pPr>
        <w:shd w:val="clear" w:color="auto" w:fill="FFFFFF"/>
        <w:spacing w:line="360" w:lineRule="auto"/>
        <w:ind w:firstLine="709"/>
        <w:jc w:val="both"/>
        <w:rPr>
          <w:sz w:val="28"/>
          <w:szCs w:val="28"/>
        </w:rPr>
      </w:pPr>
      <w:r>
        <w:rPr>
          <w:sz w:val="28"/>
          <w:szCs w:val="28"/>
        </w:rPr>
        <w:t>2.</w:t>
      </w:r>
      <w:r>
        <w:rPr>
          <w:sz w:val="28"/>
          <w:szCs w:val="28"/>
        </w:rPr>
        <w:tab/>
        <w:t>Подобрать выборку исследования</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Подобрать диагностические методики, выявляющие личностные детерминанты склонности к суицидальному поведению</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Провести эмпирическое исследован</w:t>
      </w:r>
      <w:r>
        <w:rPr>
          <w:sz w:val="28"/>
          <w:szCs w:val="28"/>
        </w:rPr>
        <w:t xml:space="preserve">ия, выявляющее личностные детерминанты склонности к суицидальному поведению подростков. </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Подтвердить гипотезу статистически</w:t>
      </w:r>
    </w:p>
    <w:p w:rsidR="00000000" w:rsidRDefault="006209CF">
      <w:pPr>
        <w:shd w:val="clear" w:color="auto" w:fill="FFFFFF"/>
        <w:tabs>
          <w:tab w:val="left" w:pos="993"/>
        </w:tabs>
        <w:spacing w:line="360" w:lineRule="auto"/>
        <w:ind w:firstLine="709"/>
        <w:jc w:val="both"/>
        <w:rPr>
          <w:sz w:val="28"/>
          <w:szCs w:val="28"/>
        </w:rPr>
      </w:pPr>
      <w:r>
        <w:rPr>
          <w:b/>
          <w:bCs/>
          <w:sz w:val="28"/>
          <w:szCs w:val="28"/>
        </w:rPr>
        <w:t>Объект исследования</w:t>
      </w:r>
      <w:r>
        <w:rPr>
          <w:sz w:val="28"/>
          <w:szCs w:val="28"/>
        </w:rPr>
        <w:t>: личностные детерминанты склонности к суицидальному поведению.</w:t>
      </w:r>
    </w:p>
    <w:p w:rsidR="00000000" w:rsidRDefault="006209CF">
      <w:pPr>
        <w:shd w:val="clear" w:color="auto" w:fill="FFFFFF"/>
        <w:spacing w:line="360" w:lineRule="auto"/>
        <w:ind w:firstLine="709"/>
        <w:jc w:val="both"/>
        <w:rPr>
          <w:sz w:val="28"/>
          <w:szCs w:val="28"/>
        </w:rPr>
      </w:pPr>
      <w:r>
        <w:rPr>
          <w:b/>
          <w:bCs/>
          <w:sz w:val="28"/>
          <w:szCs w:val="28"/>
        </w:rPr>
        <w:t>Предмет исследования</w:t>
      </w:r>
      <w:r>
        <w:rPr>
          <w:sz w:val="28"/>
          <w:szCs w:val="28"/>
        </w:rPr>
        <w:t>: личностные детерминанты с</w:t>
      </w:r>
      <w:r>
        <w:rPr>
          <w:sz w:val="28"/>
          <w:szCs w:val="28"/>
        </w:rPr>
        <w:t xml:space="preserve">клонности к суицидальному поведению подростков. </w:t>
      </w:r>
    </w:p>
    <w:p w:rsidR="00000000" w:rsidRDefault="006209CF">
      <w:pPr>
        <w:shd w:val="clear" w:color="auto" w:fill="FFFFFF"/>
        <w:spacing w:line="360" w:lineRule="auto"/>
        <w:ind w:firstLine="709"/>
        <w:jc w:val="both"/>
        <w:rPr>
          <w:sz w:val="28"/>
          <w:szCs w:val="28"/>
        </w:rPr>
      </w:pPr>
      <w:r>
        <w:rPr>
          <w:b/>
          <w:bCs/>
          <w:sz w:val="28"/>
          <w:szCs w:val="28"/>
        </w:rPr>
        <w:t>Гипотеза исследования</w:t>
      </w:r>
      <w:r>
        <w:rPr>
          <w:sz w:val="28"/>
          <w:szCs w:val="28"/>
        </w:rPr>
        <w:t>: существуют личностные детерминанты склонности к суицидальному поведению подростков.</w:t>
      </w:r>
    </w:p>
    <w:p w:rsidR="00000000" w:rsidRDefault="006209CF">
      <w:pPr>
        <w:shd w:val="clear" w:color="auto" w:fill="FFFFFF"/>
        <w:spacing w:line="360" w:lineRule="auto"/>
        <w:ind w:firstLine="709"/>
        <w:jc w:val="both"/>
        <w:rPr>
          <w:sz w:val="28"/>
          <w:szCs w:val="28"/>
        </w:rPr>
      </w:pPr>
      <w:r>
        <w:rPr>
          <w:b/>
          <w:bCs/>
          <w:sz w:val="28"/>
          <w:szCs w:val="28"/>
        </w:rPr>
        <w:t>Методы и методики исследования:</w:t>
      </w:r>
      <w:r>
        <w:rPr>
          <w:sz w:val="28"/>
          <w:szCs w:val="28"/>
        </w:rPr>
        <w:t xml:space="preserve"> анализ литературных источников, наблюдение в процессе тестирования, </w:t>
      </w:r>
      <w:r>
        <w:rPr>
          <w:sz w:val="28"/>
          <w:szCs w:val="28"/>
        </w:rPr>
        <w:t>тестирование, метод математической статистики. Методика диагностики социальной адаптации К. Роджерса и Р. Даймонда, опросник Баса-Дарки.</w:t>
      </w:r>
    </w:p>
    <w:p w:rsidR="00000000" w:rsidRDefault="006209CF">
      <w:pPr>
        <w:shd w:val="clear" w:color="auto" w:fill="FFFFFF"/>
        <w:spacing w:line="360" w:lineRule="auto"/>
        <w:ind w:firstLine="709"/>
        <w:jc w:val="both"/>
        <w:rPr>
          <w:sz w:val="28"/>
          <w:szCs w:val="28"/>
        </w:rPr>
      </w:pPr>
      <w:r>
        <w:rPr>
          <w:b/>
          <w:bCs/>
          <w:sz w:val="28"/>
          <w:szCs w:val="28"/>
        </w:rPr>
        <w:t>Практическая значимость исследования:</w:t>
      </w:r>
      <w:r>
        <w:rPr>
          <w:sz w:val="28"/>
          <w:szCs w:val="28"/>
        </w:rPr>
        <w:t xml:space="preserve"> результаты, полученные в </w:t>
      </w:r>
      <w:r>
        <w:rPr>
          <w:sz w:val="28"/>
          <w:szCs w:val="28"/>
        </w:rPr>
        <w:lastRenderedPageBreak/>
        <w:t>ходе данного исследования могут быть использованы в криз</w:t>
      </w:r>
      <w:r>
        <w:rPr>
          <w:sz w:val="28"/>
          <w:szCs w:val="28"/>
        </w:rPr>
        <w:t>исных, в учебных заведениях, психологических центрах при проведении коррекционных и психотерапевтических мероприятий с подростками.</w:t>
      </w:r>
    </w:p>
    <w:p w:rsidR="00000000" w:rsidRDefault="006209CF">
      <w:pPr>
        <w:shd w:val="clear" w:color="auto" w:fill="FFFFFF"/>
        <w:spacing w:line="360" w:lineRule="auto"/>
        <w:ind w:firstLine="709"/>
        <w:jc w:val="both"/>
        <w:rPr>
          <w:sz w:val="28"/>
          <w:szCs w:val="28"/>
        </w:rPr>
      </w:pPr>
      <w:r>
        <w:rPr>
          <w:sz w:val="28"/>
          <w:szCs w:val="28"/>
        </w:rPr>
        <w:t>Эмпирическая база исследования: 30 учащихся 6 - 8 классов и 30 учащихся 9 - 11 классов гимназии № 58.</w:t>
      </w:r>
    </w:p>
    <w:p w:rsidR="00000000" w:rsidRDefault="006209CF">
      <w:pPr>
        <w:shd w:val="clear" w:color="auto" w:fill="FFFFFF"/>
        <w:spacing w:line="360" w:lineRule="auto"/>
        <w:jc w:val="both"/>
        <w:rPr>
          <w:sz w:val="28"/>
          <w:szCs w:val="28"/>
        </w:rPr>
      </w:pPr>
    </w:p>
    <w:p w:rsidR="00000000" w:rsidRDefault="006209CF">
      <w:pPr>
        <w:shd w:val="clear" w:color="auto" w:fill="FFFFFF"/>
        <w:spacing w:line="360" w:lineRule="auto"/>
        <w:jc w:val="center"/>
        <w:rPr>
          <w:b/>
          <w:bCs/>
          <w:sz w:val="28"/>
          <w:szCs w:val="28"/>
        </w:rPr>
      </w:pPr>
      <w:r>
        <w:rPr>
          <w:sz w:val="28"/>
          <w:szCs w:val="28"/>
        </w:rPr>
        <w:br w:type="page"/>
      </w:r>
      <w:r>
        <w:rPr>
          <w:b/>
          <w:bCs/>
          <w:sz w:val="28"/>
          <w:szCs w:val="28"/>
        </w:rPr>
        <w:t>I. Теоретическое исс</w:t>
      </w:r>
      <w:r>
        <w:rPr>
          <w:b/>
          <w:bCs/>
          <w:sz w:val="28"/>
          <w:szCs w:val="28"/>
        </w:rPr>
        <w:t>ледование личностных детерминант склонности к суицидальному поведению подростков</w:t>
      </w:r>
    </w:p>
    <w:p w:rsidR="00000000" w:rsidRDefault="006209CF">
      <w:pPr>
        <w:spacing w:line="360" w:lineRule="auto"/>
        <w:rPr>
          <w:b/>
          <w:bCs/>
          <w:sz w:val="28"/>
          <w:szCs w:val="28"/>
        </w:rPr>
      </w:pPr>
    </w:p>
    <w:p w:rsidR="00000000" w:rsidRDefault="006209CF">
      <w:pPr>
        <w:spacing w:line="360" w:lineRule="auto"/>
        <w:jc w:val="center"/>
        <w:rPr>
          <w:b/>
          <w:bCs/>
          <w:sz w:val="28"/>
          <w:szCs w:val="28"/>
        </w:rPr>
      </w:pPr>
      <w:r>
        <w:rPr>
          <w:b/>
          <w:bCs/>
          <w:sz w:val="28"/>
          <w:szCs w:val="28"/>
        </w:rPr>
        <w:t>1.1 Личностные детерминанты отклоняющегося поведения</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После относительно спокойного младшего школьного возраста подростковый кажется бурным и сложным. Недаром С. Холл назвал</w:t>
      </w:r>
      <w:r>
        <w:rPr>
          <w:sz w:val="28"/>
          <w:szCs w:val="28"/>
        </w:rPr>
        <w:t xml:space="preserve"> его периодом «бури и натиска».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w:t>
      </w:r>
      <w:r>
        <w:rPr>
          <w:noProof/>
          <w:sz w:val="28"/>
          <w:szCs w:val="28"/>
        </w:rPr>
        <w:t xml:space="preserve"> -</w:t>
      </w:r>
      <w:r>
        <w:rPr>
          <w:sz w:val="28"/>
          <w:szCs w:val="28"/>
        </w:rPr>
        <w:t xml:space="preserve"> личностная нестабильность. Противоположные черты, </w:t>
      </w:r>
      <w:r>
        <w:rPr>
          <w:sz w:val="28"/>
          <w:szCs w:val="28"/>
        </w:rPr>
        <w:t>стремления, тенденции сосуществуют и борются друг с другом, определяя противоречивость характера и поведения взрослеющего ребенка. Анна Фрейд так описала эту подростковую особенность: «Подростки исключительно эгоистичны, считают себя центром Вселенной и ед</w:t>
      </w:r>
      <w:r>
        <w:rPr>
          <w:sz w:val="28"/>
          <w:szCs w:val="28"/>
        </w:rPr>
        <w:t>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Они вступают в страстные любовные отношения</w:t>
      </w:r>
      <w:r>
        <w:rPr>
          <w:noProof/>
          <w:sz w:val="28"/>
          <w:szCs w:val="28"/>
        </w:rPr>
        <w:t xml:space="preserve"> -</w:t>
      </w:r>
      <w:r>
        <w:rPr>
          <w:sz w:val="28"/>
          <w:szCs w:val="28"/>
        </w:rPr>
        <w:t xml:space="preserve"> лишь для того, чтобы оборвать их так же внезапно</w:t>
      </w:r>
      <w:r>
        <w:rPr>
          <w:sz w:val="28"/>
          <w:szCs w:val="28"/>
        </w:rPr>
        <w:t>, как и начали. С одной стороны, они с энтузиазмом включаются в жизнь сообщества, а с другой</w:t>
      </w:r>
      <w:r>
        <w:rPr>
          <w:noProof/>
          <w:sz w:val="28"/>
          <w:szCs w:val="28"/>
        </w:rPr>
        <w:t xml:space="preserve"> -</w:t>
      </w:r>
      <w:r>
        <w:rPr>
          <w:sz w:val="28"/>
          <w:szCs w:val="28"/>
        </w:rPr>
        <w:t xml:space="preserve"> они охвачены страстью к одиночеству. Они колеблются между слепым подчинением избранному ими лидеру и вызывающим бунтом против любой и всяческой власти. Они эгоис</w:t>
      </w:r>
      <w:r>
        <w:rPr>
          <w:sz w:val="28"/>
          <w:szCs w:val="28"/>
        </w:rPr>
        <w:t>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w:t>
      </w:r>
      <w:r>
        <w:rPr>
          <w:sz w:val="28"/>
          <w:szCs w:val="28"/>
        </w:rPr>
        <w:t>о ранимы. Их настроение колеблется между сияющим оптимизмом и самым мрачным пессимизмом. Иногда они трудятся с неиссякающим энтузиазмом, а иногда медлительны и апатичны». Среди многих личностных особенностей, присущих подростку, особо выделим формирующиеся</w:t>
      </w:r>
      <w:r>
        <w:rPr>
          <w:sz w:val="28"/>
          <w:szCs w:val="28"/>
        </w:rPr>
        <w:t xml:space="preserve"> у него чувство взрослости и «Я-концепцию».</w:t>
      </w:r>
    </w:p>
    <w:p w:rsidR="00000000" w:rsidRDefault="006209CF">
      <w:pPr>
        <w:spacing w:line="360" w:lineRule="auto"/>
        <w:ind w:firstLine="709"/>
        <w:jc w:val="both"/>
        <w:rPr>
          <w:sz w:val="28"/>
          <w:szCs w:val="28"/>
        </w:rPr>
      </w:pPr>
      <w:r>
        <w:rPr>
          <w:sz w:val="28"/>
          <w:szCs w:val="28"/>
        </w:rPr>
        <w:t>Когда говорят, что ребенок взрослеет, имеют в виду становление его готовности к жизни в обществе взрослых людей, причем</w:t>
      </w:r>
      <w:r>
        <w:rPr>
          <w:noProof/>
          <w:sz w:val="28"/>
          <w:szCs w:val="28"/>
        </w:rPr>
        <w:t xml:space="preserve"> -</w:t>
      </w:r>
      <w:r>
        <w:rPr>
          <w:sz w:val="28"/>
          <w:szCs w:val="28"/>
        </w:rPr>
        <w:t xml:space="preserve"> как равноправного участника этой жизни. Конечно, подростку еще далеко до истинной взрослос</w:t>
      </w:r>
      <w:r>
        <w:rPr>
          <w:sz w:val="28"/>
          <w:szCs w:val="28"/>
        </w:rPr>
        <w:t>ти</w:t>
      </w:r>
      <w:r>
        <w:rPr>
          <w:noProof/>
          <w:sz w:val="28"/>
          <w:szCs w:val="28"/>
        </w:rPr>
        <w:t xml:space="preserve"> -</w:t>
      </w:r>
      <w:r>
        <w:rPr>
          <w:sz w:val="28"/>
          <w:szCs w:val="28"/>
        </w:rPr>
        <w:t xml:space="preserve"> и физически, и психологически, и социально. Он объективно не может включиться во взрослую жизнь, но стремится к ней и претендует на равные со взрослыми права. Новая позиция проявляется в разных сферах, чаще всего</w:t>
      </w:r>
      <w:r>
        <w:rPr>
          <w:noProof/>
          <w:sz w:val="28"/>
          <w:szCs w:val="28"/>
        </w:rPr>
        <w:t xml:space="preserve"> -</w:t>
      </w:r>
      <w:r>
        <w:rPr>
          <w:sz w:val="28"/>
          <w:szCs w:val="28"/>
        </w:rPr>
        <w:t xml:space="preserve"> во внешнем облике, в манерах. Еще со</w:t>
      </w:r>
      <w:r>
        <w:rPr>
          <w:sz w:val="28"/>
          <w:szCs w:val="28"/>
        </w:rPr>
        <w:t>всем недавно свободно, легко двигавшийся мальчик начинает ходить вразвалку, опустив руки глубоко в карманы и сплевывая через плечо. У него могут появиться сигареты и обязательно</w:t>
      </w:r>
      <w:r>
        <w:rPr>
          <w:noProof/>
          <w:sz w:val="28"/>
          <w:szCs w:val="28"/>
        </w:rPr>
        <w:t xml:space="preserve"> -</w:t>
      </w:r>
      <w:r>
        <w:rPr>
          <w:sz w:val="28"/>
          <w:szCs w:val="28"/>
        </w:rPr>
        <w:t xml:space="preserve"> новые выражения. Девочка начинает ревностно сравнивать свою одежду и прическ</w:t>
      </w:r>
      <w:r>
        <w:rPr>
          <w:sz w:val="28"/>
          <w:szCs w:val="28"/>
        </w:rPr>
        <w:t>у с образцами, которые она видит на улице и обложках журналов, выплескивая на маму эмоции по поводу имеющихся расхождений. Отметим, что внешний вид подростка часто становится источником постоянных недоразумений и даже конфликтов в семье. Родителей не устра</w:t>
      </w:r>
      <w:r>
        <w:rPr>
          <w:sz w:val="28"/>
          <w:szCs w:val="28"/>
        </w:rPr>
        <w:t>ивают ни молодежная мода, ни цены на вещи, так нужные их ребенку. А подросток, считая себя уникальной личностью, в то же время стремится внешне ничем не отличаться от сверстников. Он может переживать отсутствие куртки</w:t>
      </w:r>
      <w:r>
        <w:rPr>
          <w:noProof/>
          <w:sz w:val="28"/>
          <w:szCs w:val="28"/>
        </w:rPr>
        <w:t xml:space="preserve"> -</w:t>
      </w:r>
      <w:r>
        <w:rPr>
          <w:sz w:val="28"/>
          <w:szCs w:val="28"/>
        </w:rPr>
        <w:t xml:space="preserve"> такой же, как у всех в его компании,</w:t>
      </w:r>
      <w:r>
        <w:rPr>
          <w:noProof/>
          <w:sz w:val="28"/>
          <w:szCs w:val="28"/>
        </w:rPr>
        <w:t xml:space="preserve"> -</w:t>
      </w:r>
      <w:r>
        <w:rPr>
          <w:sz w:val="28"/>
          <w:szCs w:val="28"/>
        </w:rPr>
        <w:t xml:space="preserve"> как трагедию. Желание слиться с группой, ничем не выделяться, отвечающее потребности в безопасности, психологи рассматривают как механизм психологической защиты и называют социальной мимикрией. Подражание взрослым не ограничивается манерами и одеждой. П</w:t>
      </w:r>
      <w:r>
        <w:rPr>
          <w:sz w:val="28"/>
          <w:szCs w:val="28"/>
        </w:rPr>
        <w:t>одражание идет и по линии развлечений, романтических отношений. Независимо от содержания этих отношений копируется «взрослая» форма: свидания, записки, поездки за город, дискотеки и т.п.</w:t>
      </w:r>
    </w:p>
    <w:p w:rsidR="00000000" w:rsidRDefault="006209CF">
      <w:pPr>
        <w:spacing w:line="360" w:lineRule="auto"/>
        <w:ind w:firstLine="709"/>
        <w:jc w:val="both"/>
        <w:rPr>
          <w:sz w:val="28"/>
          <w:szCs w:val="28"/>
        </w:rPr>
      </w:pPr>
      <w:r>
        <w:rPr>
          <w:sz w:val="28"/>
          <w:szCs w:val="28"/>
        </w:rPr>
        <w:t>Хотя претензии на взрослость бывают нелепыми, иногда уродливыми, а об</w:t>
      </w:r>
      <w:r>
        <w:rPr>
          <w:sz w:val="28"/>
          <w:szCs w:val="28"/>
        </w:rPr>
        <w:t>разцы для подражания</w:t>
      </w:r>
      <w:r>
        <w:rPr>
          <w:noProof/>
          <w:sz w:val="28"/>
          <w:szCs w:val="28"/>
        </w:rPr>
        <w:t xml:space="preserve"> -</w:t>
      </w:r>
      <w:r>
        <w:rPr>
          <w:sz w:val="28"/>
          <w:szCs w:val="28"/>
        </w:rPr>
        <w:t xml:space="preserve"> не лучшими, в принципе, ребенку полезно пройти через такую школу новых отношений, научиться брать на себя разнообразные роли. Но встречаются и по-настоящему ценные варианты взрослости, благоприятные не только для близких, но и для ли</w:t>
      </w:r>
      <w:r>
        <w:rPr>
          <w:sz w:val="28"/>
          <w:szCs w:val="28"/>
        </w:rPr>
        <w:t>чностного развития самого подростка. Это включение во вполне взрослую интеллектуальную деятельность, когда ребенок интересуется определенной областью науки или искусства, глубоко занимаясь самообразованием. Или забота о семье, участие в решении как сложных</w:t>
      </w:r>
      <w:r>
        <w:rPr>
          <w:sz w:val="28"/>
          <w:szCs w:val="28"/>
        </w:rPr>
        <w:t>, так и ежедневных рутинных проблем, помощь тем, кто в ней нуждается</w:t>
      </w:r>
      <w:r>
        <w:rPr>
          <w:noProof/>
          <w:sz w:val="28"/>
          <w:szCs w:val="28"/>
        </w:rPr>
        <w:t xml:space="preserve"> -</w:t>
      </w:r>
      <w:r>
        <w:rPr>
          <w:sz w:val="28"/>
          <w:szCs w:val="28"/>
        </w:rPr>
        <w:t xml:space="preserve"> младшему брату, уставшей на работе маме или больной бабушке. Впрочем, лишь небольшая часть подростков достигает высокого уровня развития морального сознания, и немногие способны принять</w:t>
      </w:r>
      <w:r>
        <w:rPr>
          <w:sz w:val="28"/>
          <w:szCs w:val="28"/>
        </w:rPr>
        <w:t xml:space="preserve"> на себя ответственность за благополучие других. Более распространенной в наше время является социальная инфантильность. Одновременно с внешними, объективными проявлениями взрослости возникает и чувство взрослости</w:t>
      </w:r>
      <w:r>
        <w:rPr>
          <w:noProof/>
          <w:sz w:val="28"/>
          <w:szCs w:val="28"/>
        </w:rPr>
        <w:t xml:space="preserve"> -</w:t>
      </w:r>
      <w:r>
        <w:rPr>
          <w:sz w:val="28"/>
          <w:szCs w:val="28"/>
        </w:rPr>
        <w:t xml:space="preserve"> отношение подростка к себе как к взросло</w:t>
      </w:r>
      <w:r>
        <w:rPr>
          <w:sz w:val="28"/>
          <w:szCs w:val="28"/>
        </w:rPr>
        <w:t>му, представление, ощущение себя в какой-то мере взрослым человеком. Эта субъективная сторона взрослости считается центральным новообразованием младшего подросткового возраста.</w:t>
      </w:r>
    </w:p>
    <w:p w:rsidR="00000000" w:rsidRDefault="006209CF">
      <w:pPr>
        <w:spacing w:line="360" w:lineRule="auto"/>
        <w:ind w:firstLine="709"/>
        <w:jc w:val="both"/>
        <w:rPr>
          <w:sz w:val="28"/>
          <w:szCs w:val="28"/>
        </w:rPr>
      </w:pPr>
      <w:r>
        <w:rPr>
          <w:sz w:val="28"/>
          <w:szCs w:val="28"/>
        </w:rPr>
        <w:t>Чувство взрослости</w:t>
      </w:r>
      <w:r>
        <w:rPr>
          <w:noProof/>
          <w:sz w:val="28"/>
          <w:szCs w:val="28"/>
        </w:rPr>
        <w:t xml:space="preserve"> -</w:t>
      </w:r>
      <w:r>
        <w:rPr>
          <w:sz w:val="28"/>
          <w:szCs w:val="28"/>
        </w:rPr>
        <w:t xml:space="preserve"> особая форма самосознания. Оно не жестко связано с процесс</w:t>
      </w:r>
      <w:r>
        <w:rPr>
          <w:sz w:val="28"/>
          <w:szCs w:val="28"/>
        </w:rPr>
        <w:t>ом полового созревания; можно сказать, что половое созревание не становится основным источником формирования чувства взрослости. Бывает, что высокий, физически развитый мальчик ведет себя еще совсем по-детски, а его маленький сверстник с тонким голоском ощ</w:t>
      </w:r>
      <w:r>
        <w:rPr>
          <w:sz w:val="28"/>
          <w:szCs w:val="28"/>
        </w:rPr>
        <w:t>ущает себя взрослым человеком и требует от окружающих признания этого факта. Как проявляется чувство взрослости подростка? Прежде всего, в желании, чтобы все</w:t>
      </w:r>
      <w:r>
        <w:rPr>
          <w:noProof/>
          <w:sz w:val="28"/>
          <w:szCs w:val="28"/>
        </w:rPr>
        <w:t xml:space="preserve"> -</w:t>
      </w:r>
      <w:r>
        <w:rPr>
          <w:sz w:val="28"/>
          <w:szCs w:val="28"/>
        </w:rPr>
        <w:t xml:space="preserve"> и взрослые, и сверстники</w:t>
      </w:r>
      <w:r>
        <w:rPr>
          <w:noProof/>
          <w:sz w:val="28"/>
          <w:szCs w:val="28"/>
        </w:rPr>
        <w:t xml:space="preserve"> -</w:t>
      </w:r>
      <w:r>
        <w:rPr>
          <w:sz w:val="28"/>
          <w:szCs w:val="28"/>
        </w:rPr>
        <w:t xml:space="preserve"> относились к нему не как к маленькому, а как к взрослому. Он претенду</w:t>
      </w:r>
      <w:r>
        <w:rPr>
          <w:sz w:val="28"/>
          <w:szCs w:val="28"/>
        </w:rPr>
        <w:t>ет на равноправие в отношениях со старшими и идет на конфликты, отстаивая свою «взрослую» позицию. Чувство взрослости проявляется и в стремлении к самостоятельности, желании оградить какие-то стороны своей жизни от вмешательства родителей. Это касается воп</w:t>
      </w:r>
      <w:r>
        <w:rPr>
          <w:sz w:val="28"/>
          <w:szCs w:val="28"/>
        </w:rPr>
        <w:t>росов внешности, отношений с ровесниками, может быть</w:t>
      </w:r>
      <w:r>
        <w:rPr>
          <w:noProof/>
          <w:sz w:val="28"/>
          <w:szCs w:val="28"/>
        </w:rPr>
        <w:t xml:space="preserve"> -</w:t>
      </w:r>
      <w:r>
        <w:rPr>
          <w:sz w:val="28"/>
          <w:szCs w:val="28"/>
        </w:rPr>
        <w:t xml:space="preserve"> учебы. В последнем случае отвергается не только контроль за успеваемостью, временем выполнения домашних заданий и т.п., но зачастую и помощь. Кроме того, появляются собственные вкусы, взгляды, оценки, </w:t>
      </w:r>
      <w:r>
        <w:rPr>
          <w:sz w:val="28"/>
          <w:szCs w:val="28"/>
        </w:rPr>
        <w:t>собственная линия поведения. Подросток с жаром отстаивает их (будь то пристрастие к какому-то направлению в современной музыке или отношение к новому учителю), даже несмотря на неодобрение окружающих. Поскольку в подростковом возрасте все нестабильно, взгл</w:t>
      </w:r>
      <w:r>
        <w:rPr>
          <w:sz w:val="28"/>
          <w:szCs w:val="28"/>
        </w:rPr>
        <w:t>яды могут измениться через пару недель, но защищать противоположную точку зрения ребенок будет столь же эмоционально.</w:t>
      </w:r>
    </w:p>
    <w:p w:rsidR="00000000" w:rsidRDefault="006209CF">
      <w:pPr>
        <w:spacing w:line="360" w:lineRule="auto"/>
        <w:ind w:firstLine="709"/>
        <w:jc w:val="both"/>
        <w:rPr>
          <w:sz w:val="28"/>
          <w:szCs w:val="28"/>
        </w:rPr>
      </w:pPr>
      <w:r>
        <w:rPr>
          <w:sz w:val="28"/>
          <w:szCs w:val="28"/>
        </w:rPr>
        <w:t>Чувство взрослости связано с этическими нормами поведения, которые усваиваются детьми в это время. Появляется моральный «кодекс», предписы</w:t>
      </w:r>
      <w:r>
        <w:rPr>
          <w:sz w:val="28"/>
          <w:szCs w:val="28"/>
        </w:rPr>
        <w:t>вающий подросткам четкий стиль поведения в дружеских отношениях со сверстниками. Интересно, что подростковый кодекс товарищества интернационален, так же, как книга А. Дюма «Три мушкетера», считающаяся подростковым романом, с ее девизом: «Один за всех, и вс</w:t>
      </w:r>
      <w:r>
        <w:rPr>
          <w:sz w:val="28"/>
          <w:szCs w:val="28"/>
        </w:rPr>
        <w:t>е за одного». М. Аргайл и М. Хендерсон, проведя в Англии обширный опрос, установили основные неписаные правила дружбы. Это взаимная поддержка; помощь в случае нужды; уверенность в друге и доверие к нему; защита друга в его отсутствие; принятие успехов друг</w:t>
      </w:r>
      <w:r>
        <w:rPr>
          <w:sz w:val="28"/>
          <w:szCs w:val="28"/>
        </w:rPr>
        <w:t>а; эмоциональный комфорт в общении. Важно также сохранять доверенные тайны, не критиковать друга при посторонних, быть терпимым к остальным его друзьям, не ревновать и не критиковать прочие личные отношения друга, не быть назойливым и не поучать, уважать е</w:t>
      </w:r>
      <w:r>
        <w:rPr>
          <w:sz w:val="28"/>
          <w:szCs w:val="28"/>
        </w:rPr>
        <w:t>го внутренний мир и автономию. Так как подросток во многом непоследователен и противоречив, он часто отступает от этого свода правил, но от друзей ожидает его неукоснительного соблюдения.</w:t>
      </w:r>
    </w:p>
    <w:p w:rsidR="00000000" w:rsidRDefault="006209CF">
      <w:pPr>
        <w:spacing w:line="360" w:lineRule="auto"/>
        <w:ind w:firstLine="709"/>
        <w:jc w:val="both"/>
        <w:rPr>
          <w:sz w:val="28"/>
          <w:szCs w:val="28"/>
        </w:rPr>
      </w:pPr>
      <w:r>
        <w:rPr>
          <w:sz w:val="28"/>
          <w:szCs w:val="28"/>
        </w:rPr>
        <w:t>Наряду с чувством взрослости Д.Б. Элькониным рассматривается подрост</w:t>
      </w:r>
      <w:r>
        <w:rPr>
          <w:sz w:val="28"/>
          <w:szCs w:val="28"/>
        </w:rPr>
        <w:t>ковая тенденция к взрослости</w:t>
      </w:r>
      <w:r>
        <w:rPr>
          <w:noProof/>
          <w:sz w:val="28"/>
          <w:szCs w:val="28"/>
        </w:rPr>
        <w:t xml:space="preserve"> -</w:t>
      </w:r>
      <w:r>
        <w:rPr>
          <w:sz w:val="28"/>
          <w:szCs w:val="28"/>
        </w:rPr>
        <w:t xml:space="preserve"> стремление быть, казаться и считаться взрослым. Желание выглядеть в чужих глазах взрослым усиливается, когда не находит отклика у окружающих. В то же время встречаются подростки и с неярко выраженной тенденцией</w:t>
      </w:r>
      <w:r>
        <w:rPr>
          <w:noProof/>
          <w:sz w:val="28"/>
          <w:szCs w:val="28"/>
        </w:rPr>
        <w:t xml:space="preserve"> -</w:t>
      </w:r>
      <w:r>
        <w:rPr>
          <w:sz w:val="28"/>
          <w:szCs w:val="28"/>
        </w:rPr>
        <w:t xml:space="preserve"> их претензии</w:t>
      </w:r>
      <w:r>
        <w:rPr>
          <w:sz w:val="28"/>
          <w:szCs w:val="28"/>
        </w:rPr>
        <w:t xml:space="preserve"> на взрослость проявляются эпизодически, в отдельных неблагоприятных ситуациях, при ограничении их свободы, самостоятельности.</w:t>
      </w:r>
    </w:p>
    <w:p w:rsidR="00000000" w:rsidRDefault="006209CF">
      <w:pPr>
        <w:spacing w:line="360" w:lineRule="auto"/>
        <w:ind w:firstLine="709"/>
        <w:jc w:val="both"/>
        <w:rPr>
          <w:sz w:val="28"/>
          <w:szCs w:val="28"/>
        </w:rPr>
      </w:pPr>
      <w:r>
        <w:rPr>
          <w:sz w:val="28"/>
          <w:szCs w:val="28"/>
        </w:rPr>
        <w:t>Развитие взрослости в разных ее проявлениях зависит от того, в какой сфере пытается утвердиться подросток, какой характер приобре</w:t>
      </w:r>
      <w:r>
        <w:rPr>
          <w:sz w:val="28"/>
          <w:szCs w:val="28"/>
        </w:rPr>
        <w:t>тает его самостоятельность</w:t>
      </w:r>
      <w:r>
        <w:rPr>
          <w:noProof/>
          <w:sz w:val="28"/>
          <w:szCs w:val="28"/>
        </w:rPr>
        <w:t xml:space="preserve"> -</w:t>
      </w:r>
      <w:r>
        <w:rPr>
          <w:sz w:val="28"/>
          <w:szCs w:val="28"/>
        </w:rPr>
        <w:t xml:space="preserve"> в отношениях со сверстниками, использовании свободного времени, различных занятиях, домашних делах. Важно и то, удовлетворяет его формальная самостоятельность, внешняя, кажущаяся сторона взрослости, или нужна самостоятельность </w:t>
      </w:r>
      <w:r>
        <w:rPr>
          <w:sz w:val="28"/>
          <w:szCs w:val="28"/>
        </w:rPr>
        <w:t>реальная, отвечающая глубокому чувству. Существенно влияет на этот процесс система отношений, в которую включен ребенок,</w:t>
      </w:r>
      <w:r>
        <w:rPr>
          <w:noProof/>
          <w:sz w:val="28"/>
          <w:szCs w:val="28"/>
        </w:rPr>
        <w:t xml:space="preserve"> -</w:t>
      </w:r>
      <w:r>
        <w:rPr>
          <w:sz w:val="28"/>
          <w:szCs w:val="28"/>
        </w:rPr>
        <w:t xml:space="preserve"> признание или непризнание его взрослости родителями, учителями и сверстниками. Особенности этих отношений мы рассмотрим позже.</w:t>
      </w:r>
    </w:p>
    <w:p w:rsidR="00000000" w:rsidRDefault="006209CF">
      <w:pPr>
        <w:spacing w:line="360" w:lineRule="auto"/>
        <w:ind w:firstLine="709"/>
        <w:jc w:val="both"/>
        <w:rPr>
          <w:sz w:val="28"/>
          <w:szCs w:val="28"/>
        </w:rPr>
      </w:pPr>
      <w:r>
        <w:rPr>
          <w:sz w:val="28"/>
          <w:szCs w:val="28"/>
        </w:rPr>
        <w:t>Чувств</w:t>
      </w:r>
      <w:r>
        <w:rPr>
          <w:sz w:val="28"/>
          <w:szCs w:val="28"/>
        </w:rPr>
        <w:t xml:space="preserve">о взрослости становится центральным новообразованием младшего подросткового возраста, а к концу периода, примерно в </w:t>
      </w:r>
      <w:r>
        <w:rPr>
          <w:noProof/>
          <w:sz w:val="28"/>
          <w:szCs w:val="28"/>
        </w:rPr>
        <w:t>15</w:t>
      </w:r>
      <w:r>
        <w:rPr>
          <w:sz w:val="28"/>
          <w:szCs w:val="28"/>
        </w:rPr>
        <w:t xml:space="preserve"> лет, ребенок делает еще один шаг в своем личностном развитии. После поисков себя, личностной нестабильности у него формируется «Я-концепц</w:t>
      </w:r>
      <w:r>
        <w:rPr>
          <w:sz w:val="28"/>
          <w:szCs w:val="28"/>
        </w:rPr>
        <w:t>ия»</w:t>
      </w:r>
      <w:r>
        <w:rPr>
          <w:noProof/>
          <w:sz w:val="28"/>
          <w:szCs w:val="28"/>
        </w:rPr>
        <w:t xml:space="preserve"> -</w:t>
      </w:r>
      <w:r>
        <w:rPr>
          <w:sz w:val="28"/>
          <w:szCs w:val="28"/>
        </w:rPr>
        <w:t xml:space="preserve"> система внутренне согласованных представлений о себе, образов «Я».</w:t>
      </w:r>
    </w:p>
    <w:p w:rsidR="00000000" w:rsidRDefault="006209CF">
      <w:pPr>
        <w:spacing w:line="360" w:lineRule="auto"/>
        <w:ind w:firstLine="709"/>
        <w:jc w:val="both"/>
        <w:rPr>
          <w:sz w:val="28"/>
          <w:szCs w:val="28"/>
        </w:rPr>
      </w:pPr>
      <w:r>
        <w:rPr>
          <w:sz w:val="28"/>
          <w:szCs w:val="28"/>
        </w:rPr>
        <w:t>иначе, чем ее сверстница, которая находит себя некрасивой, но очень умной.</w:t>
      </w:r>
    </w:p>
    <w:p w:rsidR="00000000" w:rsidRDefault="006209CF">
      <w:pPr>
        <w:spacing w:line="360" w:lineRule="auto"/>
        <w:ind w:firstLine="709"/>
        <w:jc w:val="both"/>
        <w:rPr>
          <w:sz w:val="28"/>
          <w:szCs w:val="28"/>
        </w:rPr>
      </w:pPr>
      <w:r>
        <w:rPr>
          <w:sz w:val="28"/>
          <w:szCs w:val="28"/>
        </w:rPr>
        <w:t>Подросток</w:t>
      </w:r>
      <w:r>
        <w:rPr>
          <w:noProof/>
          <w:sz w:val="28"/>
          <w:szCs w:val="28"/>
        </w:rPr>
        <w:t xml:space="preserve"> -</w:t>
      </w:r>
      <w:r>
        <w:rPr>
          <w:sz w:val="28"/>
          <w:szCs w:val="28"/>
        </w:rPr>
        <w:t xml:space="preserve"> еще не цельная зрелая личность. Отдельные его черты обычно диссонируют, сочетание разных образов</w:t>
      </w:r>
      <w:r>
        <w:rPr>
          <w:sz w:val="28"/>
          <w:szCs w:val="28"/>
        </w:rPr>
        <w:t xml:space="preserve"> «Я» негармонично. Неустойчивость, подвижность всей душевной жизни в начале и середине подросткового возраста приводит к изменчивости представлений о себе. Иногда случайная фраза, комплимент или насмешка приводят к заметному сдвигу в самосознании. Когда же</w:t>
      </w:r>
      <w:r>
        <w:rPr>
          <w:sz w:val="28"/>
          <w:szCs w:val="28"/>
        </w:rPr>
        <w:t xml:space="preserve"> образ «Я» достаточно стабилизировался, а оценка значимого человека или поступок самого ребенка ему противоречит, часто включаются механизмы психологической защиты. Допустим, мальчик, считающий себя смелым, струсил. Рассогласование его представлений о себе</w:t>
      </w:r>
      <w:r>
        <w:rPr>
          <w:sz w:val="28"/>
          <w:szCs w:val="28"/>
        </w:rPr>
        <w:t xml:space="preserve"> и реального поведения может вызвать такие болезненные переживания, что, избавляясь от них, он начинает убеждать всех, и прежде всего себя, что этот поступок был разумным, его требовали обстоятельства, и поступить иначе было бы глупо (механизм рационализац</w:t>
      </w:r>
      <w:r>
        <w:rPr>
          <w:sz w:val="28"/>
          <w:szCs w:val="28"/>
        </w:rPr>
        <w:t>ии); или признает, что он струсил, но ведь и все его приятели</w:t>
      </w:r>
      <w:r>
        <w:rPr>
          <w:noProof/>
          <w:sz w:val="28"/>
          <w:szCs w:val="28"/>
        </w:rPr>
        <w:t xml:space="preserve"> -</w:t>
      </w:r>
      <w:r>
        <w:rPr>
          <w:sz w:val="28"/>
          <w:szCs w:val="28"/>
        </w:rPr>
        <w:t xml:space="preserve"> трусы, каждый поступил бы так же на его месте (механизм проекции) и т.п.</w:t>
      </w:r>
    </w:p>
    <w:p w:rsidR="00000000" w:rsidRDefault="006209CF">
      <w:pPr>
        <w:spacing w:line="360" w:lineRule="auto"/>
        <w:ind w:firstLine="709"/>
        <w:jc w:val="both"/>
        <w:rPr>
          <w:sz w:val="28"/>
          <w:szCs w:val="28"/>
        </w:rPr>
      </w:pPr>
      <w:r>
        <w:rPr>
          <w:sz w:val="28"/>
          <w:szCs w:val="28"/>
        </w:rPr>
        <w:t>Помимо реального «Я», «Я-концепция» включает в себя «Я»-идеальное. При высоком уровне притязаний и недостаточном осозна</w:t>
      </w:r>
      <w:r>
        <w:rPr>
          <w:sz w:val="28"/>
          <w:szCs w:val="28"/>
        </w:rPr>
        <w:t>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w:t>
      </w:r>
      <w:r>
        <w:rPr>
          <w:sz w:val="28"/>
          <w:szCs w:val="28"/>
        </w:rPr>
        <w:t>рямстве, агрессивности. Когда идеальный образ представляется достижимым, он побуждает к самовоспитанию. Подростки не только мечтают о том, какими они будут в ближайшем будущем, но и стремятся развить в себе желательные качества. Если мальчик хочет стать си</w:t>
      </w:r>
      <w:r>
        <w:rPr>
          <w:sz w:val="28"/>
          <w:szCs w:val="28"/>
        </w:rPr>
        <w:t>льным н ловким, он записывается в спортивную секцию, если хочет быть эрудированным</w:t>
      </w:r>
      <w:r>
        <w:rPr>
          <w:noProof/>
          <w:sz w:val="28"/>
          <w:szCs w:val="28"/>
        </w:rPr>
        <w:t xml:space="preserve"> -</w:t>
      </w:r>
      <w:r>
        <w:rPr>
          <w:sz w:val="28"/>
          <w:szCs w:val="28"/>
        </w:rPr>
        <w:t xml:space="preserve"> начинает читать художественную и научную литературу. Некоторые подростки разрабатывают целые программы самосовершенствования. Самовоспитание становится возможным в этот пе</w:t>
      </w:r>
      <w:r>
        <w:rPr>
          <w:sz w:val="28"/>
          <w:szCs w:val="28"/>
        </w:rPr>
        <w:t>риод благодаря тому, что у подростков развивается саморегуляция. Разумеется, далеко не все они способны проявить настойчивость, силу воли и терпение, чтобы медленно продвигаться к созданному ими самими идеалу. Кроме того, у многих сохраняется детская надеж</w:t>
      </w:r>
      <w:r>
        <w:rPr>
          <w:sz w:val="28"/>
          <w:szCs w:val="28"/>
        </w:rPr>
        <w:t>да на чудо: кажется, что в один прекрасный день слабый и боязливый вдруг нокаутирует первого в классе силача и нахала, а троечник блестяще напишет контрольную работу. Вместо того, чтобы действовать, подростки погружаются в мир фантазий.</w:t>
      </w:r>
    </w:p>
    <w:p w:rsidR="00000000" w:rsidRDefault="006209CF">
      <w:pPr>
        <w:spacing w:line="360" w:lineRule="auto"/>
        <w:ind w:firstLine="709"/>
        <w:jc w:val="both"/>
        <w:rPr>
          <w:sz w:val="28"/>
          <w:szCs w:val="28"/>
        </w:rPr>
      </w:pPr>
      <w:r>
        <w:rPr>
          <w:sz w:val="28"/>
          <w:szCs w:val="28"/>
        </w:rPr>
        <w:t>В конце подростково</w:t>
      </w:r>
      <w:r>
        <w:rPr>
          <w:sz w:val="28"/>
          <w:szCs w:val="28"/>
        </w:rPr>
        <w:t>го возраста, на границе с ранней юностью, представления о себе стабилизируются и образуют целостную систему</w:t>
      </w:r>
      <w:r>
        <w:rPr>
          <w:noProof/>
          <w:sz w:val="28"/>
          <w:szCs w:val="28"/>
        </w:rPr>
        <w:t xml:space="preserve"> -</w:t>
      </w:r>
      <w:r>
        <w:rPr>
          <w:sz w:val="28"/>
          <w:szCs w:val="28"/>
        </w:rPr>
        <w:t xml:space="preserve"> «Я-концепцию». У части детей «Я-концепция» может формироваться позже, в старшем школьном возрасте. Но в любом случае</w:t>
      </w:r>
      <w:r>
        <w:rPr>
          <w:noProof/>
          <w:sz w:val="28"/>
          <w:szCs w:val="28"/>
        </w:rPr>
        <w:t xml:space="preserve"> -</w:t>
      </w:r>
      <w:r>
        <w:rPr>
          <w:sz w:val="28"/>
          <w:szCs w:val="28"/>
        </w:rPr>
        <w:t xml:space="preserve"> это важнейший этап в развит</w:t>
      </w:r>
      <w:r>
        <w:rPr>
          <w:sz w:val="28"/>
          <w:szCs w:val="28"/>
        </w:rPr>
        <w:t xml:space="preserve">ии самосознания. Отклоняющееся поведение занимает свою собственную нишу в ряду психических феноменов. Оно существует наряду с такими явлениями, как психические заболевания, патологические состояния, неврозы, психосоматические расстройства и т. п. </w:t>
      </w:r>
    </w:p>
    <w:p w:rsidR="00000000" w:rsidRDefault="006209CF">
      <w:pPr>
        <w:tabs>
          <w:tab w:val="left" w:pos="993"/>
        </w:tabs>
        <w:spacing w:line="360" w:lineRule="auto"/>
        <w:ind w:firstLine="709"/>
        <w:jc w:val="both"/>
        <w:rPr>
          <w:sz w:val="28"/>
          <w:szCs w:val="28"/>
        </w:rPr>
      </w:pPr>
      <w:r>
        <w:rPr>
          <w:sz w:val="28"/>
          <w:szCs w:val="28"/>
        </w:rPr>
        <w:t>Определе</w:t>
      </w:r>
      <w:r>
        <w:rPr>
          <w:sz w:val="28"/>
          <w:szCs w:val="28"/>
        </w:rPr>
        <w:t xml:space="preserve">ние понятие предполагает выделение существенных признаков явления. Целесообразно выделить специфические особенности отклоняющегося поведения личности, которые помогут отличить его от других феноменов, а также при необходимости констатировать его наличие и </w:t>
      </w:r>
      <w:r>
        <w:rPr>
          <w:sz w:val="28"/>
          <w:szCs w:val="28"/>
        </w:rPr>
        <w:t>динамику у конкретного человека:</w:t>
      </w:r>
    </w:p>
    <w:p w:rsidR="00000000" w:rsidRDefault="006209CF">
      <w:pPr>
        <w:tabs>
          <w:tab w:val="left" w:pos="993"/>
          <w:tab w:val="left" w:pos="1759"/>
        </w:tabs>
        <w:spacing w:line="360" w:lineRule="auto"/>
        <w:ind w:firstLine="709"/>
        <w:jc w:val="both"/>
        <w:rPr>
          <w:sz w:val="28"/>
          <w:szCs w:val="28"/>
        </w:rPr>
      </w:pPr>
      <w:r>
        <w:rPr>
          <w:sz w:val="28"/>
          <w:szCs w:val="28"/>
        </w:rPr>
        <w:t>1.</w:t>
      </w:r>
      <w:r>
        <w:rPr>
          <w:sz w:val="28"/>
          <w:szCs w:val="28"/>
        </w:rPr>
        <w:tab/>
        <w:t>Отклоняющееся поведение личности - это поведение, которое не соответствует общепринятым или официально установленным социальным нормам. Иначе говоря, это действия, не соответствующие существующим законам, правилам, тради</w:t>
      </w:r>
      <w:r>
        <w:rPr>
          <w:sz w:val="28"/>
          <w:szCs w:val="28"/>
        </w:rPr>
        <w:t>циям и социальным установкам. Определяя девиантное поведение как поведение, отклоняющееся от норм, следует помнить, что социальные нормы изменяются. Это, в свою очередь, придает отклоняющемуся поведению исторически преходящий характер. В качестве примера м</w:t>
      </w:r>
      <w:r>
        <w:rPr>
          <w:sz w:val="28"/>
          <w:szCs w:val="28"/>
        </w:rPr>
        <w:t>ожно привести различное, в зависимости от эпохи и страны, отношение к курению. Следовательно, девиантное поведение - это нарушение не любых, а лишь наиболее важных для данного общества в данное время социальных норм.</w:t>
      </w:r>
    </w:p>
    <w:p w:rsidR="00000000" w:rsidRDefault="006209CF">
      <w:pPr>
        <w:spacing w:line="360" w:lineRule="auto"/>
        <w:ind w:firstLine="709"/>
        <w:jc w:val="both"/>
        <w:rPr>
          <w:sz w:val="28"/>
          <w:szCs w:val="28"/>
        </w:rPr>
      </w:pPr>
      <w:r>
        <w:rPr>
          <w:sz w:val="28"/>
          <w:szCs w:val="28"/>
        </w:rPr>
        <w:t>2.</w:t>
      </w:r>
      <w:r>
        <w:rPr>
          <w:sz w:val="28"/>
          <w:szCs w:val="28"/>
        </w:rPr>
        <w:tab/>
        <w:t>Девиантное поведение и личность, его</w:t>
      </w:r>
      <w:r>
        <w:rPr>
          <w:sz w:val="28"/>
          <w:szCs w:val="28"/>
        </w:rPr>
        <w:t xml:space="preserve"> проявляющая, вызывают негативную оценку со стороны других людей. Негативная оценка может иметь форму общественного осуждения или социальных санкций, в том числе уголовного наказания. Прежде всего санкции выполняют функцию предотвращения нежелательного пов</w:t>
      </w:r>
      <w:r>
        <w:rPr>
          <w:sz w:val="28"/>
          <w:szCs w:val="28"/>
        </w:rPr>
        <w:t xml:space="preserve">едения. Но, с другой стороны, они могут приводить к такому негативному явлению, как стигматизация личности - навешивание на нее ярлыка. Например, хорошо известны трудности реадаптации человека, отбывшего срок наказания и вернувшегося в «нормальную» жизнь. </w:t>
      </w:r>
    </w:p>
    <w:p w:rsidR="00000000" w:rsidRDefault="006209CF">
      <w:pPr>
        <w:spacing w:line="360" w:lineRule="auto"/>
        <w:ind w:firstLine="709"/>
        <w:jc w:val="both"/>
        <w:rPr>
          <w:sz w:val="28"/>
          <w:szCs w:val="28"/>
        </w:rPr>
      </w:pPr>
      <w:r>
        <w:rPr>
          <w:sz w:val="28"/>
          <w:szCs w:val="28"/>
        </w:rPr>
        <w:t>.</w:t>
      </w:r>
      <w:r>
        <w:rPr>
          <w:sz w:val="28"/>
          <w:szCs w:val="28"/>
        </w:rPr>
        <w:tab/>
        <w:t>Особенностью отклоняющегося поведения является то, что оно наносит реальный ущерб самой личности или окружающим людям. Это может быть дестабилизация существующего порядка, причинение морального и материального ущерба, физическое насилие и причинение бол</w:t>
      </w:r>
      <w:r>
        <w:rPr>
          <w:sz w:val="28"/>
          <w:szCs w:val="28"/>
        </w:rPr>
        <w:t>и, ухудшение здоровья. В крайних своих проявлениях девиантное поведение представляет непосредственную угрозу для жизни, например суицидальное поведение, насильственные преступления, употребление «тяжелых» наркотиков. Психологическим маркером ущерба являетс</w:t>
      </w:r>
      <w:r>
        <w:rPr>
          <w:sz w:val="28"/>
          <w:szCs w:val="28"/>
        </w:rPr>
        <w:t>я страдание, переживаемое самим человеком или окружающими людьми. Данный признак означает, что отклоняющееся поведение является разрушительным: в зависимости от формы деструктивным или аутодеструктивным. Не удовлетворяют данному признаку и не являются откл</w:t>
      </w:r>
      <w:r>
        <w:rPr>
          <w:sz w:val="28"/>
          <w:szCs w:val="28"/>
        </w:rPr>
        <w:t xml:space="preserve">оняющимся поведением такие близкие социальные явления, как радикализм, креативность и маргинальность. Несмотря на то что они также отклоняются от общественных норм, вызывая раздражение консервативно настроенной части населения, эти феномены скорее полезны </w:t>
      </w:r>
      <w:r>
        <w:rPr>
          <w:sz w:val="28"/>
          <w:szCs w:val="28"/>
        </w:rPr>
        <w:t>для общества, чем опасны. Так, радикально нас троенные личности нацелены на коренные преобразования в обществе, что стимулирует прогрессивные изменения в нем. Креаторы, отличаясь нестандартностью, выступают исследователями и первооткрывателями. Маргиналы п</w:t>
      </w:r>
      <w:r>
        <w:rPr>
          <w:sz w:val="28"/>
          <w:szCs w:val="28"/>
        </w:rPr>
        <w:t xml:space="preserve">ротивопоставляют себя большинству, расширяя границы социальных норм. </w:t>
      </w:r>
    </w:p>
    <w:p w:rsidR="00000000" w:rsidRDefault="006209CF">
      <w:pPr>
        <w:spacing w:line="360" w:lineRule="auto"/>
        <w:ind w:firstLine="709"/>
        <w:jc w:val="both"/>
        <w:rPr>
          <w:sz w:val="28"/>
          <w:szCs w:val="28"/>
        </w:rPr>
      </w:pPr>
      <w:r>
        <w:rPr>
          <w:sz w:val="28"/>
          <w:szCs w:val="28"/>
        </w:rPr>
        <w:t>.</w:t>
      </w:r>
      <w:r>
        <w:rPr>
          <w:sz w:val="28"/>
          <w:szCs w:val="28"/>
        </w:rPr>
        <w:tab/>
        <w:t>Рассматриваемое поведение преимущественно можно охарактеризовать как стойко повторяющееся (многократное или длительное). Так, если ребенок семи лет один раз взял без просу небольшую су</w:t>
      </w:r>
      <w:r>
        <w:rPr>
          <w:sz w:val="28"/>
          <w:szCs w:val="28"/>
        </w:rPr>
        <w:t>мму денег у родителей на сладости, без последующих эксцессов, определение данного поведения как отклоняющегося будет недостаточно корректным. Напротив, систематическое осознанное воровство денег подростком будет являться одной из форм отклоняющегося поведе</w:t>
      </w:r>
      <w:r>
        <w:rPr>
          <w:sz w:val="28"/>
          <w:szCs w:val="28"/>
        </w:rPr>
        <w:t xml:space="preserve">ния. Другой распространенный пример: эпизодическое употребление спиртного в ряде случаев признается вполне допустимым или даже полезным. </w:t>
      </w:r>
    </w:p>
    <w:p w:rsidR="00000000" w:rsidRDefault="006209CF">
      <w:pPr>
        <w:spacing w:line="360" w:lineRule="auto"/>
        <w:ind w:firstLine="709"/>
        <w:jc w:val="both"/>
        <w:rPr>
          <w:sz w:val="28"/>
          <w:szCs w:val="28"/>
        </w:rPr>
      </w:pPr>
      <w:r>
        <w:rPr>
          <w:sz w:val="28"/>
          <w:szCs w:val="28"/>
        </w:rPr>
        <w:t>.</w:t>
      </w:r>
      <w:r>
        <w:rPr>
          <w:sz w:val="28"/>
          <w:szCs w:val="28"/>
        </w:rPr>
        <w:tab/>
        <w:t>Для того чтобы поведение можно было квалифицировать как отклоняющееся, оно должно согласовываться с общей направленн</w:t>
      </w:r>
      <w:r>
        <w:rPr>
          <w:sz w:val="28"/>
          <w:szCs w:val="28"/>
        </w:rPr>
        <w:t>остью личности. При этом поведение не должно быть следствием нестандартной ситуации (например, поведение в рамках посттравматического синдрома), следствием кризисной ситуации (например, реакция горя в случае смерти близкого человека в течение первых месяце</w:t>
      </w:r>
      <w:r>
        <w:rPr>
          <w:sz w:val="28"/>
          <w:szCs w:val="28"/>
        </w:rPr>
        <w:t xml:space="preserve">в) или следствием самообороны (например, при наличии реальной угрозы для жизни). </w:t>
      </w:r>
    </w:p>
    <w:p w:rsidR="00000000" w:rsidRDefault="006209CF">
      <w:pPr>
        <w:spacing w:line="360" w:lineRule="auto"/>
        <w:ind w:firstLine="709"/>
        <w:jc w:val="both"/>
        <w:rPr>
          <w:sz w:val="28"/>
          <w:szCs w:val="28"/>
        </w:rPr>
      </w:pPr>
      <w:r>
        <w:rPr>
          <w:sz w:val="28"/>
          <w:szCs w:val="28"/>
        </w:rPr>
        <w:t>.</w:t>
      </w:r>
      <w:r>
        <w:rPr>
          <w:sz w:val="28"/>
          <w:szCs w:val="28"/>
        </w:rPr>
        <w:tab/>
        <w:t>Особенностью отклоняющегося поведения является то, что оно рассматривается в пределах медицинской нормы. Оно не должно отождествляться с психическими заболеваниями или пато</w:t>
      </w:r>
      <w:r>
        <w:rPr>
          <w:sz w:val="28"/>
          <w:szCs w:val="28"/>
        </w:rPr>
        <w:t>логическими состояниями, хотя и может сочетаться с последними. В случае психического расстройства имеет место патологическое поведение психически больного человека. Патологическое поведение отклоняется от медицинских норм, требует первостепенного медицинск</w:t>
      </w:r>
      <w:r>
        <w:rPr>
          <w:sz w:val="28"/>
          <w:szCs w:val="28"/>
        </w:rPr>
        <w:t xml:space="preserve">ого вмешательства и изучается психиатрией как, например, девиантное поведение психических больных. В то же время при определенных условиях отклоняющееся поведение может переходить в патологическое. Например, зависимое поведение может перерасти в системное </w:t>
      </w:r>
      <w:r>
        <w:rPr>
          <w:sz w:val="28"/>
          <w:szCs w:val="28"/>
        </w:rPr>
        <w:t>заболевание - алкоголизм, наркоманию.</w:t>
      </w:r>
    </w:p>
    <w:p w:rsidR="00000000" w:rsidRDefault="006209CF">
      <w:pPr>
        <w:spacing w:line="360" w:lineRule="auto"/>
        <w:ind w:firstLine="709"/>
        <w:jc w:val="both"/>
        <w:rPr>
          <w:sz w:val="28"/>
          <w:szCs w:val="28"/>
        </w:rPr>
      </w:pPr>
      <w:r>
        <w:rPr>
          <w:sz w:val="28"/>
          <w:szCs w:val="28"/>
        </w:rPr>
        <w:t>.</w:t>
      </w:r>
      <w:r>
        <w:rPr>
          <w:sz w:val="28"/>
          <w:szCs w:val="28"/>
        </w:rPr>
        <w:tab/>
        <w:t>Особенностью отклоняющегося поведения является то, что оно сопровождается различными проявлениями социальной дезадаптации. Данное поведение совсем не обязательно приводит к болезни или смерти, но закономерно вызывает</w:t>
      </w:r>
      <w:r>
        <w:rPr>
          <w:sz w:val="28"/>
          <w:szCs w:val="28"/>
        </w:rPr>
        <w:t xml:space="preserve"> или усиливает состояние социальной дезадаптации. Состояние дезадаптации, в свою очередь, может быть самостоятельной причиной отклоняющегося поведения личности. </w:t>
      </w:r>
    </w:p>
    <w:p w:rsidR="00000000" w:rsidRDefault="006209CF">
      <w:pPr>
        <w:spacing w:line="360" w:lineRule="auto"/>
        <w:ind w:firstLine="709"/>
        <w:jc w:val="both"/>
        <w:rPr>
          <w:sz w:val="28"/>
          <w:szCs w:val="28"/>
        </w:rPr>
      </w:pPr>
      <w:r>
        <w:rPr>
          <w:sz w:val="28"/>
          <w:szCs w:val="28"/>
        </w:rPr>
        <w:t>.</w:t>
      </w:r>
      <w:r>
        <w:rPr>
          <w:sz w:val="28"/>
          <w:szCs w:val="28"/>
        </w:rPr>
        <w:tab/>
        <w:t>В качестве последнего признака отклоняющегося поведения можно выделить его выраженное индиви</w:t>
      </w:r>
      <w:r>
        <w:rPr>
          <w:sz w:val="28"/>
          <w:szCs w:val="28"/>
        </w:rPr>
        <w:t>дуальное и возрастно-половое своеобразие. Отклоняющееся поведение прежде всего отражает внешнее бытие личности в социуме. Оно может быть чрезвычайно разнообразным «изнутри». Одни и те же виды девиантного поведения по-разному проявляются у различных людей в</w:t>
      </w:r>
      <w:r>
        <w:rPr>
          <w:sz w:val="28"/>
          <w:szCs w:val="28"/>
        </w:rPr>
        <w:t xml:space="preserve"> разном возрасте. </w:t>
      </w:r>
    </w:p>
    <w:p w:rsidR="00000000" w:rsidRDefault="006209CF">
      <w:pPr>
        <w:tabs>
          <w:tab w:val="left" w:pos="993"/>
        </w:tabs>
        <w:spacing w:line="360" w:lineRule="auto"/>
        <w:ind w:firstLine="709"/>
        <w:jc w:val="both"/>
        <w:rPr>
          <w:sz w:val="28"/>
          <w:szCs w:val="28"/>
        </w:rPr>
      </w:pPr>
      <w:r>
        <w:rPr>
          <w:sz w:val="28"/>
          <w:szCs w:val="28"/>
        </w:rPr>
        <w:t>Подростковый возраст (пубертатный период) с его бурными нейроэн-доктринными сдвигами с давних пор считается фактором, способствующим злокачественному развитию девиатного поведения. Это один из кризисных этапов в становлении личности чел</w:t>
      </w:r>
      <w:r>
        <w:rPr>
          <w:sz w:val="28"/>
          <w:szCs w:val="28"/>
        </w:rPr>
        <w:t xml:space="preserve">овека. </w:t>
      </w:r>
    </w:p>
    <w:p w:rsidR="00000000" w:rsidRDefault="006209CF">
      <w:pPr>
        <w:spacing w:line="360" w:lineRule="auto"/>
        <w:ind w:firstLine="709"/>
        <w:jc w:val="both"/>
        <w:rPr>
          <w:sz w:val="28"/>
          <w:szCs w:val="28"/>
        </w:rPr>
      </w:pPr>
      <w:r>
        <w:rPr>
          <w:sz w:val="28"/>
          <w:szCs w:val="28"/>
        </w:rPr>
        <w:t>В подростковом возрасте, в период полового созревания, поведение в значительной степени определяется характерными для этого периода жизни реакциями эмансипации, группирования со сверстниками, увлечения (хобби), имитации, а также формирующимся сексу</w:t>
      </w:r>
      <w:r>
        <w:rPr>
          <w:sz w:val="28"/>
          <w:szCs w:val="28"/>
        </w:rPr>
        <w:t xml:space="preserve">альным влечением. (Личко А. Е., Бартенский В. С. Подростковая наркология: Руководство: Л. 2011.). </w:t>
      </w:r>
    </w:p>
    <w:p w:rsidR="00000000" w:rsidRDefault="006209CF">
      <w:pPr>
        <w:spacing w:line="360" w:lineRule="auto"/>
        <w:ind w:firstLine="709"/>
        <w:jc w:val="both"/>
        <w:rPr>
          <w:sz w:val="28"/>
          <w:szCs w:val="28"/>
        </w:rPr>
      </w:pPr>
      <w:r>
        <w:rPr>
          <w:sz w:val="28"/>
          <w:szCs w:val="28"/>
        </w:rPr>
        <w:t>Реакция эмансипации проявляется в стремлении высвободиться из-под опеки, контроля, руководства, покровительства со стороны родных, воспитателей, преподавател</w:t>
      </w:r>
      <w:r>
        <w:rPr>
          <w:sz w:val="28"/>
          <w:szCs w:val="28"/>
        </w:rPr>
        <w:t xml:space="preserve">ей, вообще всех старших по возрасту от установленных ими порядков, правил и законов. Все, что уважается и ценится взрослыми, подростками отвергается. Реакция эмансипации может быть направлена как на конкретных взрослых (родители, учителя и т.д.), так и на </w:t>
      </w:r>
      <w:r>
        <w:rPr>
          <w:sz w:val="28"/>
          <w:szCs w:val="28"/>
        </w:rPr>
        <w:t>все взрослое поколение в целом. В последнем случае, когда реакция эмансипации сочетается с реакцией группирования со сверстниками, поведение может становиться антисоциальным, достигать уровня молодежного бунта. Одной из проявлений реакции эмансипации служи</w:t>
      </w:r>
      <w:r>
        <w:rPr>
          <w:sz w:val="28"/>
          <w:szCs w:val="28"/>
        </w:rPr>
        <w:t>т особая форма поведения, которая получила название «отравление свободой». При «отравлении свободой» поведение подростка становится противоположным тому, что от него требовалось раньше. Привлекает именно то, что не дозволялось. Поэтому «отравление свободой</w:t>
      </w:r>
      <w:r>
        <w:rPr>
          <w:sz w:val="28"/>
          <w:szCs w:val="28"/>
        </w:rPr>
        <w:t xml:space="preserve">» будет способствовать аддиктивному поведению с поисковой мотивацией, т. е. стремлению попробовать все. </w:t>
      </w:r>
    </w:p>
    <w:p w:rsidR="00000000" w:rsidRDefault="006209CF">
      <w:pPr>
        <w:spacing w:line="360" w:lineRule="auto"/>
        <w:ind w:firstLine="709"/>
        <w:jc w:val="both"/>
        <w:rPr>
          <w:sz w:val="28"/>
          <w:szCs w:val="28"/>
        </w:rPr>
      </w:pPr>
      <w:r>
        <w:rPr>
          <w:sz w:val="28"/>
          <w:szCs w:val="28"/>
        </w:rPr>
        <w:t>Реакция увлечения (хобби) в отличие от реакции эмансипации, как правило, препятствует аддиктивному поведению. Более того, появление стойких интересов и</w:t>
      </w:r>
      <w:r>
        <w:rPr>
          <w:sz w:val="28"/>
          <w:szCs w:val="28"/>
        </w:rPr>
        <w:t xml:space="preserve"> увлечений способствует резкому сокращению приема спиртных напитков в старшем подростковом и юношеском возрасте. Особенно противодействующим фактором являются интеллектуально-эстетическое хобби (увлечение литературой, музыкой, живописью, историей, философи</w:t>
      </w:r>
      <w:r>
        <w:rPr>
          <w:sz w:val="28"/>
          <w:szCs w:val="28"/>
        </w:rPr>
        <w:t>ей и т. д.). Телесно-мануальные хобби (стремление развивать силу, ловкость, достигать высоких спортивных результатов и т. д.) также препятствуют аддиктивному поведению. Однако эти увлечения могут подтолкнуть подростка к злоупотреблению допингами в виде ана</w:t>
      </w:r>
      <w:r>
        <w:rPr>
          <w:sz w:val="28"/>
          <w:szCs w:val="28"/>
        </w:rPr>
        <w:t xml:space="preserve">болических стероидов или стимуляторов, чтобы достичь максимальных результатов. </w:t>
      </w:r>
    </w:p>
    <w:p w:rsidR="00000000" w:rsidRDefault="006209CF">
      <w:pPr>
        <w:spacing w:line="360" w:lineRule="auto"/>
        <w:ind w:firstLine="709"/>
        <w:jc w:val="both"/>
        <w:rPr>
          <w:sz w:val="28"/>
          <w:szCs w:val="28"/>
        </w:rPr>
      </w:pPr>
      <w:r>
        <w:rPr>
          <w:sz w:val="28"/>
          <w:szCs w:val="28"/>
        </w:rPr>
        <w:t>Реакция имитации - это стремление подростка копировать поведение, манеру общаться и одеваться, вкусы и пристрастия людей, к которым он испытывает положительные чувства от уваже</w:t>
      </w:r>
      <w:r>
        <w:rPr>
          <w:sz w:val="28"/>
          <w:szCs w:val="28"/>
        </w:rPr>
        <w:t xml:space="preserve">ние до слепого обожания и почитания кумира. В качестве объекта имитации могут выступать эстрадные и музыкальные звезды, киноактеры, любые известные личности либо лидеры своей подростковой среды, пользующиеся авторитетом и уважением. </w:t>
      </w:r>
    </w:p>
    <w:p w:rsidR="00000000" w:rsidRDefault="006209CF">
      <w:pPr>
        <w:spacing w:line="360" w:lineRule="auto"/>
        <w:ind w:firstLine="709"/>
        <w:jc w:val="both"/>
        <w:rPr>
          <w:sz w:val="28"/>
          <w:szCs w:val="28"/>
        </w:rPr>
      </w:pPr>
      <w:r>
        <w:rPr>
          <w:sz w:val="28"/>
          <w:szCs w:val="28"/>
        </w:rPr>
        <w:t xml:space="preserve">Реакции группирования </w:t>
      </w:r>
      <w:r>
        <w:rPr>
          <w:sz w:val="28"/>
          <w:szCs w:val="28"/>
        </w:rPr>
        <w:t>со сверстниками. Группа сверстников для подростка служит, во-первых, важным каналом информации, которую он не может получить от взрослых; во-вторых, новой формой межличностных отношений, в которой подросток познает окружающих и самого себя; в-третьих, груп</w:t>
      </w:r>
      <w:r>
        <w:rPr>
          <w:sz w:val="28"/>
          <w:szCs w:val="28"/>
        </w:rPr>
        <w:t>па представляет новый вид эмоциональных контактов, невозможных в семье.</w:t>
      </w:r>
    </w:p>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b/>
          <w:bCs/>
          <w:sz w:val="28"/>
          <w:szCs w:val="28"/>
        </w:rPr>
        <w:t>1.2 Самоубийство как форма отклоняющегося поведения</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Тема смерти пронизывает всю нашу жизнь, актуализируясь с возрастом. Суицидальное поведение в настоящее время является глобальной о</w:t>
      </w:r>
      <w:r>
        <w:rPr>
          <w:sz w:val="28"/>
          <w:szCs w:val="28"/>
        </w:rPr>
        <w:t xml:space="preserve">бщественной проблемой. По данным Всемирной организации здравоохранения, в мире ежегодно около 400 - 500 тыс. человек кончают жизнь самоубийством, а число попыток в десятки раз больше. </w:t>
      </w:r>
    </w:p>
    <w:p w:rsidR="00000000" w:rsidRDefault="006209CF">
      <w:pPr>
        <w:spacing w:line="360" w:lineRule="auto"/>
        <w:ind w:firstLine="709"/>
        <w:jc w:val="both"/>
        <w:rPr>
          <w:sz w:val="28"/>
          <w:szCs w:val="28"/>
        </w:rPr>
      </w:pPr>
      <w:r>
        <w:rPr>
          <w:sz w:val="28"/>
          <w:szCs w:val="28"/>
        </w:rPr>
        <w:t>Самоубийство, суицид - это умышленное лишение себя жизни. Ситуации, ког</w:t>
      </w:r>
      <w:r>
        <w:rPr>
          <w:sz w:val="28"/>
          <w:szCs w:val="28"/>
        </w:rPr>
        <w:t xml:space="preserve">да смерть причиняется лицом, которое не может отдавать себе отчета в своих действиях или руководить ими, а также в результате неосторожности субъекта, относят не к самоубийствам, а к несчастным случаям. В наши дни суицидальное поведение не рассматривается </w:t>
      </w:r>
      <w:r>
        <w:rPr>
          <w:sz w:val="28"/>
          <w:szCs w:val="28"/>
        </w:rPr>
        <w:t xml:space="preserve">как однозначно патологическое. В большинстве случаев это поведение психически нормального человека. В тоже время распространена точка зрения на суицид как на крайнюю точку в ряду взаимопереходящих форм саморазрушительного поведения. </w:t>
      </w:r>
    </w:p>
    <w:p w:rsidR="00000000" w:rsidRDefault="006209CF">
      <w:pPr>
        <w:spacing w:line="360" w:lineRule="auto"/>
        <w:ind w:firstLine="709"/>
        <w:jc w:val="both"/>
        <w:rPr>
          <w:sz w:val="28"/>
          <w:szCs w:val="28"/>
        </w:rPr>
      </w:pPr>
      <w:r>
        <w:rPr>
          <w:sz w:val="28"/>
          <w:szCs w:val="28"/>
        </w:rPr>
        <w:t>Суицидальное поведение</w:t>
      </w:r>
      <w:r>
        <w:rPr>
          <w:sz w:val="28"/>
          <w:szCs w:val="28"/>
        </w:rPr>
        <w:t xml:space="preserve"> - осознанные действия, направляемые представлениями о лишении себя жизни. В структуре рассматриваемого поведения выделяют: </w:t>
      </w:r>
    </w:p>
    <w:p w:rsidR="00000000" w:rsidRDefault="006209CF">
      <w:pPr>
        <w:spacing w:line="360" w:lineRule="auto"/>
        <w:ind w:firstLine="709"/>
        <w:jc w:val="both"/>
        <w:rPr>
          <w:sz w:val="28"/>
          <w:szCs w:val="28"/>
        </w:rPr>
      </w:pPr>
      <w:r>
        <w:rPr>
          <w:sz w:val="28"/>
          <w:szCs w:val="28"/>
        </w:rPr>
        <w:t>собственно суицидальные действия;</w:t>
      </w:r>
    </w:p>
    <w:p w:rsidR="00000000" w:rsidRDefault="006209CF">
      <w:pPr>
        <w:spacing w:line="360" w:lineRule="auto"/>
        <w:ind w:firstLine="709"/>
        <w:jc w:val="both"/>
        <w:rPr>
          <w:sz w:val="28"/>
          <w:szCs w:val="28"/>
        </w:rPr>
      </w:pPr>
      <w:r>
        <w:rPr>
          <w:sz w:val="28"/>
          <w:szCs w:val="28"/>
        </w:rPr>
        <w:t>суицидальные проявления (мысли, намерения, чувства, высказывания, намеки).</w:t>
      </w:r>
    </w:p>
    <w:p w:rsidR="00000000" w:rsidRDefault="006209CF">
      <w:pPr>
        <w:spacing w:line="360" w:lineRule="auto"/>
        <w:ind w:firstLine="709"/>
        <w:jc w:val="both"/>
        <w:rPr>
          <w:sz w:val="28"/>
          <w:szCs w:val="28"/>
        </w:rPr>
      </w:pPr>
      <w:r>
        <w:rPr>
          <w:sz w:val="28"/>
          <w:szCs w:val="28"/>
        </w:rPr>
        <w:t>Таким образом, суицида</w:t>
      </w:r>
      <w:r>
        <w:rPr>
          <w:sz w:val="28"/>
          <w:szCs w:val="28"/>
        </w:rPr>
        <w:t xml:space="preserve">льное поведение реализуется одновременно во внутреннем и внешним планах. </w:t>
      </w:r>
    </w:p>
    <w:p w:rsidR="00000000" w:rsidRDefault="006209CF">
      <w:pPr>
        <w:spacing w:line="360" w:lineRule="auto"/>
        <w:ind w:firstLine="709"/>
        <w:jc w:val="both"/>
        <w:rPr>
          <w:sz w:val="28"/>
          <w:szCs w:val="28"/>
        </w:rPr>
      </w:pPr>
      <w:r>
        <w:rPr>
          <w:sz w:val="28"/>
          <w:szCs w:val="28"/>
        </w:rPr>
        <w:t>Суицидальные действия включают суицидальную попытку и завершенный суицид. Суицидальная попытка - это целенаправленное оперирование средствами лишения себя жизни, не закончившееся сме</w:t>
      </w:r>
      <w:r>
        <w:rPr>
          <w:sz w:val="28"/>
          <w:szCs w:val="28"/>
        </w:rPr>
        <w:t xml:space="preserve">ртью. Попытка может быть обратимой и необратимой, направленной на лишение себя жизни или на другие цели. Завершенный суицид - действия, завершенные летальным исходом. </w:t>
      </w:r>
    </w:p>
    <w:p w:rsidR="00000000" w:rsidRDefault="006209CF">
      <w:pPr>
        <w:spacing w:line="360" w:lineRule="auto"/>
        <w:ind w:firstLine="709"/>
        <w:jc w:val="both"/>
        <w:rPr>
          <w:sz w:val="28"/>
          <w:szCs w:val="28"/>
        </w:rPr>
      </w:pPr>
      <w:r>
        <w:rPr>
          <w:sz w:val="28"/>
          <w:szCs w:val="28"/>
        </w:rPr>
        <w:t xml:space="preserve">Суицидальные проявления включают в себя суицидальные мысли, представления, переживания, </w:t>
      </w:r>
      <w:r>
        <w:rPr>
          <w:sz w:val="28"/>
          <w:szCs w:val="28"/>
        </w:rPr>
        <w:t>а также суицидальные тенденции, среди которых можно выделить замыслы и намерения. Пассивные суицидальные мысли характеризуются представлениями, фантазиями на тему своей смерти (но не на тему лишения себя жизни как самопроизвольного действия), например: «хо</w:t>
      </w:r>
      <w:r>
        <w:rPr>
          <w:sz w:val="28"/>
          <w:szCs w:val="28"/>
        </w:rPr>
        <w:t>рошо бы умереть», «заснуть и не проснуться».</w:t>
      </w:r>
    </w:p>
    <w:p w:rsidR="00000000" w:rsidRDefault="006209CF">
      <w:pPr>
        <w:spacing w:line="360" w:lineRule="auto"/>
        <w:ind w:firstLine="709"/>
        <w:jc w:val="both"/>
        <w:rPr>
          <w:sz w:val="28"/>
          <w:szCs w:val="28"/>
        </w:rPr>
      </w:pPr>
      <w:r>
        <w:rPr>
          <w:sz w:val="28"/>
          <w:szCs w:val="28"/>
        </w:rPr>
        <w:t>Суицидальные замыслы - это более активная форма проявление суицидальности. Тенденция к самоубийству нарастает в форме разработки плана: продумываются способы, время и место самоубийства. Суицидальные намерения п</w:t>
      </w:r>
      <w:r>
        <w:rPr>
          <w:sz w:val="28"/>
          <w:szCs w:val="28"/>
        </w:rPr>
        <w:t>оявляются тогда, когда к замыслу присоединяется волевой компонент - решение, готовность к непосредственному переходу во внешнее поведение. Период от возникновения суицидальных мыслей до попыток их реализации называется пресуицидом. Длительность его может и</w:t>
      </w:r>
      <w:r>
        <w:rPr>
          <w:sz w:val="28"/>
          <w:szCs w:val="28"/>
        </w:rPr>
        <w:t xml:space="preserve">счисляться минутами (острый предуицид) или месяцами (хронический пресуицид). В случаях положительного пресуицида процесс развития внутренних форм суицидального поведения отчетливо проходит описанные ниже этапы. При острых пресуицидах последовательность не </w:t>
      </w:r>
      <w:r>
        <w:rPr>
          <w:sz w:val="28"/>
          <w:szCs w:val="28"/>
        </w:rPr>
        <w:t xml:space="preserve">обнаруживается и можно наблюдать появление суицидальных замыслов и намерений сразу же. </w:t>
      </w:r>
    </w:p>
    <w:p w:rsidR="00000000" w:rsidRDefault="006209CF">
      <w:pPr>
        <w:spacing w:line="360" w:lineRule="auto"/>
        <w:ind w:firstLine="709"/>
        <w:jc w:val="both"/>
        <w:rPr>
          <w:sz w:val="28"/>
          <w:szCs w:val="28"/>
        </w:rPr>
      </w:pPr>
      <w:r>
        <w:rPr>
          <w:sz w:val="28"/>
          <w:szCs w:val="28"/>
        </w:rPr>
        <w:t>Суициды делятся на три основные группы: истинные, демонстративные и скрытые. Истинный суицид направляется желанием умереть, не бывает спонтанным, хотя иногда и выглядит</w:t>
      </w:r>
      <w:r>
        <w:rPr>
          <w:sz w:val="28"/>
          <w:szCs w:val="28"/>
        </w:rPr>
        <w:t xml:space="preserve"> довольно неожиданным. Такому суициду всегда предшествует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истинного суицида являются размыш</w:t>
      </w:r>
      <w:r>
        <w:rPr>
          <w:sz w:val="28"/>
          <w:szCs w:val="28"/>
        </w:rPr>
        <w:t xml:space="preserve">ления и переживания по поводу смысла жизни. </w:t>
      </w:r>
    </w:p>
    <w:p w:rsidR="00000000" w:rsidRDefault="006209CF">
      <w:pPr>
        <w:spacing w:line="360" w:lineRule="auto"/>
        <w:ind w:firstLine="709"/>
        <w:jc w:val="both"/>
        <w:rPr>
          <w:sz w:val="28"/>
          <w:szCs w:val="28"/>
        </w:rPr>
      </w:pPr>
      <w:r>
        <w:rPr>
          <w:sz w:val="28"/>
          <w:szCs w:val="28"/>
        </w:rPr>
        <w:t>Демонстративный суицид 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шантажа. Смертельный исход в д</w:t>
      </w:r>
      <w:r>
        <w:rPr>
          <w:sz w:val="28"/>
          <w:szCs w:val="28"/>
        </w:rPr>
        <w:t xml:space="preserve">анном случае является следствием роковой случайности. </w:t>
      </w:r>
    </w:p>
    <w:p w:rsidR="00000000" w:rsidRDefault="006209CF">
      <w:pPr>
        <w:spacing w:line="360" w:lineRule="auto"/>
        <w:ind w:firstLine="709"/>
        <w:jc w:val="both"/>
        <w:rPr>
          <w:sz w:val="28"/>
          <w:szCs w:val="28"/>
        </w:rPr>
      </w:pPr>
      <w:r>
        <w:rPr>
          <w:sz w:val="28"/>
          <w:szCs w:val="28"/>
        </w:rPr>
        <w:t xml:space="preserve">Скрытый суицид (косвенное самоубийство)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w:t>
      </w:r>
      <w:r>
        <w:rPr>
          <w:sz w:val="28"/>
          <w:szCs w:val="28"/>
        </w:rPr>
        <w:t xml:space="preserve">вероятностью летального исхода. В большей степени это поведение направленно на риск, на игру со смертью, чем на уход из жизни. Такие люди выбирают не открытый уход из жизни «по собственному желанию», а так называемое суицидально обусловленное поведение. </w:t>
      </w:r>
    </w:p>
    <w:p w:rsidR="00000000" w:rsidRDefault="006209CF">
      <w:pPr>
        <w:spacing w:line="360" w:lineRule="auto"/>
        <w:ind w:firstLine="709"/>
        <w:jc w:val="both"/>
        <w:rPr>
          <w:sz w:val="28"/>
          <w:szCs w:val="28"/>
        </w:rPr>
      </w:pPr>
      <w:r>
        <w:rPr>
          <w:sz w:val="28"/>
          <w:szCs w:val="28"/>
        </w:rPr>
        <w:t>В</w:t>
      </w:r>
      <w:r>
        <w:rPr>
          <w:sz w:val="28"/>
          <w:szCs w:val="28"/>
        </w:rPr>
        <w:t xml:space="preserve">озраст существенно влияет на особенности суицидального поведения. Например, кризисные периоды жизни, такие, как юность или начало старости, характеризуются повышением суицидальной готовности. </w:t>
      </w:r>
    </w:p>
    <w:p w:rsidR="00000000" w:rsidRDefault="006209CF">
      <w:pPr>
        <w:spacing w:line="360" w:lineRule="auto"/>
        <w:ind w:firstLine="709"/>
        <w:jc w:val="both"/>
        <w:rPr>
          <w:sz w:val="28"/>
          <w:szCs w:val="28"/>
        </w:rPr>
      </w:pPr>
      <w:r>
        <w:rPr>
          <w:sz w:val="28"/>
          <w:szCs w:val="28"/>
        </w:rPr>
        <w:t>Суицидальное поведение в детском возрасте носит характер ситуац</w:t>
      </w:r>
      <w:r>
        <w:rPr>
          <w:sz w:val="28"/>
          <w:szCs w:val="28"/>
        </w:rPr>
        <w:t>ионно-личностных реакций, т.е. связано собственно не с самим желанием умереть, а со стремлением избежать стрессовых ситуаций или наказания. Большинство исследователей отмечает, что суицидальное поведение у детей до 13 лет - редкое явление, и только с 14-15</w:t>
      </w:r>
      <w:r>
        <w:rPr>
          <w:sz w:val="28"/>
          <w:szCs w:val="28"/>
        </w:rPr>
        <w:t xml:space="preserve">летнего возраста суицидальная активность резко возрастает, достигая максимума к 16 - 19 годам. </w:t>
      </w:r>
    </w:p>
    <w:p w:rsidR="00000000" w:rsidRDefault="006209CF">
      <w:pPr>
        <w:spacing w:line="360" w:lineRule="auto"/>
        <w:ind w:firstLine="709"/>
        <w:jc w:val="both"/>
        <w:rPr>
          <w:sz w:val="28"/>
          <w:szCs w:val="28"/>
        </w:rPr>
      </w:pPr>
      <w:r>
        <w:rPr>
          <w:sz w:val="28"/>
          <w:szCs w:val="28"/>
        </w:rPr>
        <w:t>По данным исследования А. Г. Амбрумовой, 770-ти детей и подростков с суицидальным поведением, самыми молодыми были дети 7 лет. Большинство составили девочки (80</w:t>
      </w:r>
      <w:r>
        <w:rPr>
          <w:sz w:val="28"/>
          <w:szCs w:val="28"/>
        </w:rPr>
        <w:t xml:space="preserve">,8%). Наиболее частыми способами у девочек были отравления, у мальчиков - порезы вен и повешение. </w:t>
      </w:r>
    </w:p>
    <w:p w:rsidR="00000000" w:rsidRDefault="006209CF">
      <w:pPr>
        <w:spacing w:line="360" w:lineRule="auto"/>
        <w:ind w:firstLine="709"/>
        <w:jc w:val="both"/>
        <w:rPr>
          <w:sz w:val="28"/>
          <w:szCs w:val="28"/>
        </w:rPr>
      </w:pPr>
      <w:r>
        <w:rPr>
          <w:sz w:val="28"/>
          <w:szCs w:val="28"/>
        </w:rPr>
        <w:t>Большинство авторов считают, что концепция смерти у ребенка приближается к адекватной лишь к 11 - 14 годам, после чего ребенок может по-настоящему осознават</w:t>
      </w:r>
      <w:r>
        <w:rPr>
          <w:sz w:val="28"/>
          <w:szCs w:val="28"/>
        </w:rPr>
        <w:t>ь реальность и необратимость смерти. Маленький ребенок скорее фантазирует по поводу смерти, плохо понимая различия между живущим и умершим. И только ближе к подростковому возрасту смерть начинает восприниматься как реальное явление, хотя и отрицается, каже</w:t>
      </w:r>
      <w:r>
        <w:rPr>
          <w:sz w:val="28"/>
          <w:szCs w:val="28"/>
        </w:rPr>
        <w:t>тся маловероятной для себя. Следовательно, термины «суицид» и «суицидальное поведение» в строгом смысле для раннего возраста малоприемлемы.</w:t>
      </w:r>
    </w:p>
    <w:p w:rsidR="00000000" w:rsidRDefault="006209CF">
      <w:pPr>
        <w:spacing w:line="360" w:lineRule="auto"/>
        <w:ind w:firstLine="709"/>
        <w:jc w:val="both"/>
        <w:rPr>
          <w:sz w:val="28"/>
          <w:szCs w:val="28"/>
        </w:rPr>
      </w:pPr>
      <w:r>
        <w:rPr>
          <w:sz w:val="28"/>
          <w:szCs w:val="28"/>
        </w:rPr>
        <w:t>Мотивы, которыми дети объясняют свое поведение, кажутся несерьезными и мимолетными. Для детей в целом характерны впе</w:t>
      </w:r>
      <w:r>
        <w:rPr>
          <w:sz w:val="28"/>
          <w:szCs w:val="28"/>
        </w:rPr>
        <w:t xml:space="preserve">чатлительность, внушаемость, низкая критичность к своему поведению, колебания настроения, импульсивность, способность ярко чувствовать и переживать. Самоубийство в детском возрасте побуждается гневом, страхом, желанием наказать себя или других. </w:t>
      </w:r>
    </w:p>
    <w:p w:rsidR="00000000" w:rsidRDefault="006209CF">
      <w:pPr>
        <w:spacing w:line="360" w:lineRule="auto"/>
        <w:ind w:firstLine="709"/>
        <w:jc w:val="both"/>
        <w:rPr>
          <w:sz w:val="28"/>
          <w:szCs w:val="28"/>
        </w:rPr>
      </w:pPr>
      <w:r>
        <w:rPr>
          <w:sz w:val="28"/>
          <w:szCs w:val="28"/>
        </w:rPr>
        <w:t>Возникнове</w:t>
      </w:r>
      <w:r>
        <w:rPr>
          <w:sz w:val="28"/>
          <w:szCs w:val="28"/>
        </w:rPr>
        <w:t>нию суицидального поведения также способствуют тревожные и депрессивные состояния. Признаками депрессии и детей могут быть: печаль, несвойственное детям бессилие, нарушения сна и аппетита, снижение веса и соматические жалобы, страх неудачи и снижение интер</w:t>
      </w:r>
      <w:r>
        <w:rPr>
          <w:sz w:val="28"/>
          <w:szCs w:val="28"/>
        </w:rPr>
        <w:t>еса к учебе, чувство неполноценности или отвергнутости, чрезмерная самокритичность, замкнутость, беспокойство, агрессивность и низкая устойчивость к фрустрации. Несколько иную картину суицидального поведения мы наблюдаем в подростковом возрасте. Среди подр</w:t>
      </w:r>
      <w:r>
        <w:rPr>
          <w:sz w:val="28"/>
          <w:szCs w:val="28"/>
        </w:rPr>
        <w:t>остков попытки самоубийства встречаются существенно чаще, чем у детей, причем лишь немногие из них достигают своей цели. Частота законченных суицидов подростков не превышает 1% от всех суицидальных действий. Суицидальное поведение в этом возрасте чаще имее</w:t>
      </w:r>
      <w:r>
        <w:rPr>
          <w:sz w:val="28"/>
          <w:szCs w:val="28"/>
        </w:rPr>
        <w:t xml:space="preserve">т демонстративный характер, в том числе - шантажа. А. Е. Личко отмечает, что лишь у 10% подростков имеется истинное желание покончить с собой (покушение на самоубийство), в 90% - это крик о помощи. </w:t>
      </w:r>
    </w:p>
    <w:p w:rsidR="00000000" w:rsidRDefault="006209CF">
      <w:pPr>
        <w:spacing w:line="360" w:lineRule="auto"/>
        <w:ind w:firstLine="709"/>
        <w:jc w:val="both"/>
        <w:rPr>
          <w:sz w:val="28"/>
          <w:szCs w:val="28"/>
        </w:rPr>
      </w:pPr>
      <w:r>
        <w:rPr>
          <w:sz w:val="28"/>
          <w:szCs w:val="28"/>
        </w:rPr>
        <w:t>После 14 лет суицидальное поведение проявляется приблизит</w:t>
      </w:r>
      <w:r>
        <w:rPr>
          <w:sz w:val="28"/>
          <w:szCs w:val="28"/>
        </w:rPr>
        <w:t xml:space="preserve">ельно одинаково и у юношей, и у девушек. В молодом возрасте суицидальное поведение нередко связано с интимно-личностными отношениями, например с несчастной любовью. </w:t>
      </w:r>
    </w:p>
    <w:p w:rsidR="00000000" w:rsidRDefault="006209CF">
      <w:pPr>
        <w:tabs>
          <w:tab w:val="left" w:pos="993"/>
        </w:tabs>
        <w:spacing w:line="360" w:lineRule="auto"/>
        <w:ind w:firstLine="709"/>
        <w:jc w:val="both"/>
        <w:rPr>
          <w:sz w:val="28"/>
          <w:szCs w:val="28"/>
        </w:rPr>
      </w:pPr>
      <w:r>
        <w:rPr>
          <w:sz w:val="28"/>
          <w:szCs w:val="28"/>
        </w:rPr>
        <w:t>Суицидальное поведение имеет внутренние и внешние формы своего проявления.</w:t>
      </w:r>
    </w:p>
    <w:p w:rsidR="00000000" w:rsidRDefault="006209CF">
      <w:pPr>
        <w:tabs>
          <w:tab w:val="left" w:pos="993"/>
        </w:tabs>
        <w:spacing w:line="360" w:lineRule="auto"/>
        <w:ind w:firstLine="709"/>
        <w:jc w:val="both"/>
        <w:rPr>
          <w:sz w:val="28"/>
          <w:szCs w:val="28"/>
        </w:rPr>
      </w:pPr>
      <w:r>
        <w:rPr>
          <w:sz w:val="28"/>
          <w:szCs w:val="28"/>
        </w:rPr>
        <w:t>Внутренние форм</w:t>
      </w:r>
      <w:r>
        <w:rPr>
          <w:sz w:val="28"/>
          <w:szCs w:val="28"/>
        </w:rPr>
        <w:t>ы:</w:t>
      </w:r>
    </w:p>
    <w:p w:rsidR="00000000" w:rsidRDefault="006209CF">
      <w:pPr>
        <w:tabs>
          <w:tab w:val="left" w:pos="36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Антивитальные представления (т.е. размышления об отсутствии ценности жизни);</w:t>
      </w:r>
    </w:p>
    <w:p w:rsidR="00000000" w:rsidRDefault="006209C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Пассивные суицидальные мысли (представления на тему своей смерти при отсутствии четкого замысла на самовольное лишение себя жизни: «хорошо бы умереть» и т. д.);</w:t>
      </w:r>
    </w:p>
    <w:p w:rsidR="00000000" w:rsidRDefault="006209C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Суицидал</w:t>
      </w:r>
      <w:r>
        <w:rPr>
          <w:sz w:val="28"/>
          <w:szCs w:val="28"/>
        </w:rPr>
        <w:t>ьные замыслы (разработка плана самоубийства, продумывание его деталей);</w:t>
      </w:r>
    </w:p>
    <w:p w:rsidR="00000000" w:rsidRDefault="006209C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Суицидальные намерения (принятие решения о самоубийстве).</w:t>
      </w:r>
    </w:p>
    <w:p w:rsidR="00000000" w:rsidRDefault="006209CF">
      <w:pPr>
        <w:tabs>
          <w:tab w:val="left" w:pos="993"/>
        </w:tabs>
        <w:spacing w:line="360" w:lineRule="auto"/>
        <w:ind w:firstLine="709"/>
        <w:jc w:val="both"/>
        <w:rPr>
          <w:sz w:val="28"/>
          <w:szCs w:val="28"/>
        </w:rPr>
      </w:pPr>
      <w:r>
        <w:rPr>
          <w:sz w:val="28"/>
          <w:szCs w:val="28"/>
        </w:rPr>
        <w:t>Внешние формы:</w:t>
      </w:r>
    </w:p>
    <w:p w:rsidR="00000000" w:rsidRDefault="006209CF">
      <w:pPr>
        <w:tabs>
          <w:tab w:val="left" w:pos="360"/>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Суицидальные высказывания;</w:t>
      </w:r>
    </w:p>
    <w:p w:rsidR="00000000" w:rsidRDefault="006209C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Суицидальные попытки (целенаправленное оперирование средствами лишения себя жи</w:t>
      </w:r>
      <w:r>
        <w:rPr>
          <w:sz w:val="28"/>
          <w:szCs w:val="28"/>
        </w:rPr>
        <w:t>зни, не закончившееся смертью);</w:t>
      </w:r>
    </w:p>
    <w:p w:rsidR="00000000" w:rsidRDefault="006209CF">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Завершенный суицид.</w:t>
      </w:r>
    </w:p>
    <w:p w:rsidR="00000000" w:rsidRDefault="006209CF">
      <w:pPr>
        <w:spacing w:line="360" w:lineRule="auto"/>
        <w:ind w:firstLine="709"/>
        <w:jc w:val="both"/>
        <w:rPr>
          <w:sz w:val="28"/>
          <w:szCs w:val="28"/>
        </w:rPr>
      </w:pPr>
      <w:r>
        <w:rPr>
          <w:sz w:val="28"/>
          <w:szCs w:val="28"/>
        </w:rPr>
        <w:t>Самоубийству предшествует пресуицид, включающий две фазы:</w:t>
      </w:r>
    </w:p>
    <w:p w:rsidR="00000000" w:rsidRDefault="006209CF">
      <w:pPr>
        <w:tabs>
          <w:tab w:val="left" w:pos="993"/>
          <w:tab w:val="left" w:pos="1759"/>
        </w:tabs>
        <w:spacing w:line="360" w:lineRule="auto"/>
        <w:ind w:firstLine="709"/>
        <w:jc w:val="both"/>
        <w:rPr>
          <w:sz w:val="28"/>
          <w:szCs w:val="28"/>
        </w:rPr>
      </w:pPr>
      <w:r>
        <w:rPr>
          <w:sz w:val="28"/>
          <w:szCs w:val="28"/>
        </w:rPr>
        <w:t>1.</w:t>
      </w:r>
      <w:r>
        <w:rPr>
          <w:sz w:val="28"/>
          <w:szCs w:val="28"/>
        </w:rPr>
        <w:tab/>
        <w:t>Предиспозиционная фаза характеризуется исключительно высокой активностью человека (период поиска «точки опоры»), но эта активность не сопрово</w:t>
      </w:r>
      <w:r>
        <w:rPr>
          <w:sz w:val="28"/>
          <w:szCs w:val="28"/>
        </w:rPr>
        <w:t>ждается суицидальными исполнительными действиями. По мере того, как исчерпываются варианты улучшения ситуации, крепнет мысль о ее неразрешимости. Суицидент остро ощущает невыносимость существования и предположительно констатирует отсутствие желания жить, н</w:t>
      </w:r>
      <w:r>
        <w:rPr>
          <w:sz w:val="28"/>
          <w:szCs w:val="28"/>
        </w:rPr>
        <w:t>о мысли о самоубийстве блокируются механизмами защиты. Еще сохраняется возможность оказать помощь человеку, вывести его из тупика.</w:t>
      </w:r>
    </w:p>
    <w:p w:rsidR="00000000" w:rsidRDefault="006209CF">
      <w:pPr>
        <w:spacing w:line="360" w:lineRule="auto"/>
        <w:ind w:firstLine="709"/>
        <w:jc w:val="both"/>
        <w:rPr>
          <w:sz w:val="28"/>
          <w:szCs w:val="28"/>
        </w:rPr>
      </w:pPr>
      <w:r>
        <w:rPr>
          <w:sz w:val="28"/>
          <w:szCs w:val="28"/>
        </w:rPr>
        <w:t>2.</w:t>
      </w:r>
      <w:r>
        <w:rPr>
          <w:sz w:val="28"/>
          <w:szCs w:val="28"/>
        </w:rPr>
        <w:tab/>
        <w:t xml:space="preserve">Собственно суицидальная фаза начинается, если суицидент не нашел выхода из кризиса, не получил поддержки, и длится вплоть </w:t>
      </w:r>
      <w:r>
        <w:rPr>
          <w:sz w:val="28"/>
          <w:szCs w:val="28"/>
        </w:rPr>
        <w:t xml:space="preserve">до покушения на свою жизнь. На этом этапе происходит углубление дезадаптации: у человека возникают суицидальные мысли, а позднее и обдумывание способа самоубийства. </w:t>
      </w:r>
    </w:p>
    <w:p w:rsidR="00000000" w:rsidRDefault="006209CF">
      <w:pPr>
        <w:tabs>
          <w:tab w:val="left" w:pos="993"/>
        </w:tabs>
        <w:spacing w:line="360" w:lineRule="auto"/>
        <w:ind w:firstLine="709"/>
        <w:jc w:val="both"/>
        <w:rPr>
          <w:sz w:val="28"/>
          <w:szCs w:val="28"/>
        </w:rPr>
      </w:pPr>
      <w:r>
        <w:rPr>
          <w:sz w:val="28"/>
          <w:szCs w:val="28"/>
        </w:rPr>
        <w:t xml:space="preserve">И. С. Кон утверждает, что подростки и юноши совершают самоубийства реже, чем лица старших </w:t>
      </w:r>
      <w:r>
        <w:rPr>
          <w:sz w:val="28"/>
          <w:szCs w:val="28"/>
        </w:rPr>
        <w:t>возрастов. Но по сравнению с детским возрастом, когда сознательных самоубийств практически не бывает, их рост после 13 лет кажется огромным; во Франции в группе 15-19летних самоубийство является четвертой, а в США - третьей по статистической значимости при</w:t>
      </w:r>
      <w:r>
        <w:rPr>
          <w:sz w:val="28"/>
          <w:szCs w:val="28"/>
        </w:rPr>
        <w:t xml:space="preserve">чинной смерти. </w:t>
      </w:r>
    </w:p>
    <w:p w:rsidR="00000000" w:rsidRDefault="006209CF">
      <w:pPr>
        <w:tabs>
          <w:tab w:val="left" w:pos="993"/>
        </w:tabs>
        <w:spacing w:line="360" w:lineRule="auto"/>
        <w:ind w:firstLine="709"/>
        <w:jc w:val="both"/>
        <w:rPr>
          <w:sz w:val="28"/>
          <w:szCs w:val="28"/>
        </w:rPr>
      </w:pPr>
      <w:r>
        <w:rPr>
          <w:sz w:val="28"/>
          <w:szCs w:val="28"/>
        </w:rPr>
        <w:t xml:space="preserve">В 10 - 12 лет смерть оценивается как временное явление. Появляется разграничение понятий жизни и смерти, но эмоциональное отношение к смерти абстрагируется от собственной личности. </w:t>
      </w:r>
    </w:p>
    <w:p w:rsidR="00000000" w:rsidRDefault="006209CF">
      <w:pPr>
        <w:spacing w:line="360" w:lineRule="auto"/>
        <w:ind w:firstLine="709"/>
        <w:jc w:val="both"/>
        <w:rPr>
          <w:sz w:val="28"/>
          <w:szCs w:val="28"/>
        </w:rPr>
      </w:pPr>
      <w:r>
        <w:rPr>
          <w:sz w:val="28"/>
          <w:szCs w:val="28"/>
        </w:rPr>
        <w:t>Стремление быть свидетелем реакции окружающих на свою смер</w:t>
      </w:r>
      <w:r>
        <w:rPr>
          <w:sz w:val="28"/>
          <w:szCs w:val="28"/>
        </w:rPr>
        <w:t xml:space="preserve">ть или надежда на «второе рождение» характерно для суицидентов детского и подросткового возраста. Представления о смерти на протяжении детства проходят несколько этапов: от полного отсутствия в сознании ребенка представления о смерти до формального знания </w:t>
      </w:r>
      <w:r>
        <w:rPr>
          <w:sz w:val="28"/>
          <w:szCs w:val="28"/>
        </w:rPr>
        <w:t>о ней и знакомства с атрибутами ухода из жизни (понятиями траура, похорон и т. п.). Знание о смерти не соотносится ребенком ни со своей собственной личностью, ни с личностью кого-либо из близких; не сформировано представление о необратимости смерти, котора</w:t>
      </w:r>
      <w:r>
        <w:rPr>
          <w:sz w:val="28"/>
          <w:szCs w:val="28"/>
        </w:rPr>
        <w:t>я понимается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самому наблюдать их отчаяние, быть свидетелем собственных похорон и раскаяния своих оби</w:t>
      </w:r>
      <w:r>
        <w:rPr>
          <w:sz w:val="28"/>
          <w:szCs w:val="28"/>
        </w:rPr>
        <w:t>дчиков. Отсутствие страха смерти является отличительной чертой психологии детей. Дети в силу отсутствия жизненного опыта и осведомленности не могут использовать метод выбора. Нерасчетливость, отсутствие знаний о способах самоубийства создают повышенную угр</w:t>
      </w:r>
      <w:r>
        <w:rPr>
          <w:sz w:val="28"/>
          <w:szCs w:val="28"/>
        </w:rPr>
        <w:t xml:space="preserve">озу смерти вне зависимости от формы самовоздействия. Опасность увеличивают также возрастные особенности. У подростков формируется страх смерти, который, однако, еще не базируется на осознанном представлении о ценности жизни. «Метафизическая интоксикация», </w:t>
      </w:r>
      <w:r>
        <w:rPr>
          <w:sz w:val="28"/>
          <w:szCs w:val="28"/>
        </w:rPr>
        <w:t>свойственная психологии подростка, выражается, в частности, в углубленном размышлении на тему жизни и смерти. Общая неустойчивость, недостаточность критики, повышенная самооценка и эгоцентризм создают условия для снижения ценности жизни, что негативно окра</w:t>
      </w:r>
      <w:r>
        <w:rPr>
          <w:sz w:val="28"/>
          <w:szCs w:val="28"/>
        </w:rPr>
        <w:t>шивает эмоциональность подростка, а в конфликтной ситуации создает предпосылки для суицидального поведения.</w:t>
      </w:r>
    </w:p>
    <w:p w:rsidR="00000000" w:rsidRDefault="006209CF">
      <w:pPr>
        <w:spacing w:line="360" w:lineRule="auto"/>
        <w:ind w:firstLine="709"/>
        <w:jc w:val="both"/>
        <w:rPr>
          <w:sz w:val="28"/>
          <w:szCs w:val="28"/>
        </w:rPr>
      </w:pPr>
      <w:r>
        <w:rPr>
          <w:sz w:val="28"/>
          <w:szCs w:val="28"/>
        </w:rPr>
        <w:t>Анализируя суицидоопасные конфликтные ситуации, специалисты убедились, что для ребенка или подростка они могут складываться из незначительных, по мн</w:t>
      </w:r>
      <w:r>
        <w:rPr>
          <w:sz w:val="28"/>
          <w:szCs w:val="28"/>
        </w:rPr>
        <w:t>ению взрослых, неурядиц. Однако некоторый максимализм в оценках, неумение предвидеть истинные последствия своих поступков и прогнозировать исходы сложившейся ситуации, отсутствие жизненного опыта, свойственные периоду детства, и создавали ощущение безысход</w:t>
      </w:r>
      <w:r>
        <w:rPr>
          <w:sz w:val="28"/>
          <w:szCs w:val="28"/>
        </w:rPr>
        <w:t xml:space="preserve">ности, неразрешимости конфликта, порождали чувство отчаяния и одиночества. Все это делало даже незначительную конфликтную ситуацию суицидоопасной для ребенка и особенно для подростка, что подчас недооценивалось окружающими взрослыми. Все это обуславливает </w:t>
      </w:r>
      <w:r>
        <w:rPr>
          <w:sz w:val="28"/>
          <w:szCs w:val="28"/>
        </w:rPr>
        <w:t xml:space="preserve">повышенный суицидальный риск в пубертатном возрасте, что, в частности, подтверждается и статистически. </w:t>
      </w:r>
    </w:p>
    <w:p w:rsidR="00000000" w:rsidRDefault="006209CF">
      <w:pPr>
        <w:spacing w:line="360" w:lineRule="auto"/>
        <w:ind w:firstLine="709"/>
        <w:jc w:val="both"/>
        <w:rPr>
          <w:sz w:val="28"/>
          <w:szCs w:val="28"/>
        </w:rPr>
      </w:pPr>
      <w:r>
        <w:rPr>
          <w:sz w:val="28"/>
          <w:szCs w:val="28"/>
        </w:rPr>
        <w:t>Формирования суицидального поведения в детском и подростковом возрасте во многом зависит также от некоторых особенностей личности суицидента. У всех суи</w:t>
      </w:r>
      <w:r>
        <w:rPr>
          <w:sz w:val="28"/>
          <w:szCs w:val="28"/>
        </w:rPr>
        <w:t>цидально ориентированных лиц были обнаружены эмоциональная неустойчивость, повышенная внушаемость, сензитивность, некоторая эксплозивность, импульсивность. Эти черты, выраженные нередко на уровне акцентуации характера, создают предпосылки для социально-пси</w:t>
      </w:r>
      <w:r>
        <w:rPr>
          <w:sz w:val="28"/>
          <w:szCs w:val="28"/>
        </w:rPr>
        <w:t xml:space="preserve">хологической дезадаптации личности в пубертатном периоде. </w:t>
      </w:r>
    </w:p>
    <w:p w:rsidR="00000000" w:rsidRDefault="006209CF">
      <w:pPr>
        <w:spacing w:line="360" w:lineRule="auto"/>
        <w:ind w:firstLine="709"/>
        <w:jc w:val="both"/>
        <w:rPr>
          <w:sz w:val="28"/>
          <w:szCs w:val="28"/>
        </w:rPr>
      </w:pPr>
      <w:r>
        <w:rPr>
          <w:sz w:val="28"/>
          <w:szCs w:val="28"/>
        </w:rPr>
        <w:t>При изучении семей суицидентов в 95% случаев обнаружился отягощенный семейный анамнез: хронический алкоголизм, которым страдали один или оба родителя; тяжелые характеропатии и личностные акцентуац</w:t>
      </w:r>
      <w:r>
        <w:rPr>
          <w:sz w:val="28"/>
          <w:szCs w:val="28"/>
        </w:rPr>
        <w:t xml:space="preserve">ии родителей, создающие в семье обстановку напряжения; патология, наблюдающаяся у родственников и родителей, клинически очерченные депрессии и другие психозы, случаи самоубийства в семьях суицидентов. </w:t>
      </w:r>
    </w:p>
    <w:p w:rsidR="00000000" w:rsidRDefault="006209CF">
      <w:pPr>
        <w:spacing w:line="360" w:lineRule="auto"/>
        <w:ind w:firstLine="709"/>
        <w:jc w:val="both"/>
        <w:rPr>
          <w:sz w:val="28"/>
          <w:szCs w:val="28"/>
        </w:rPr>
      </w:pPr>
      <w:r>
        <w:rPr>
          <w:sz w:val="28"/>
          <w:szCs w:val="28"/>
        </w:rPr>
        <w:t>В преуицидальном периоде у подростков были выявлены ра</w:t>
      </w:r>
      <w:r>
        <w:rPr>
          <w:sz w:val="28"/>
          <w:szCs w:val="28"/>
        </w:rPr>
        <w:t>зличные варианты депрессивных состояний (как андрогенных, так и реактивных) и ситуационных реакций, как правило на фоне подростковых акцентуаций характера.</w:t>
      </w:r>
    </w:p>
    <w:p w:rsidR="00000000" w:rsidRDefault="006209CF">
      <w:pPr>
        <w:spacing w:line="360" w:lineRule="auto"/>
        <w:ind w:firstLine="709"/>
        <w:jc w:val="both"/>
        <w:rPr>
          <w:sz w:val="28"/>
          <w:szCs w:val="28"/>
        </w:rPr>
      </w:pPr>
      <w:r>
        <w:rPr>
          <w:sz w:val="28"/>
          <w:szCs w:val="28"/>
        </w:rPr>
        <w:t>Суицидоопасные депрессии протекают у подростков атипично, маскируясь симптомами соматовегетативных р</w:t>
      </w:r>
      <w:r>
        <w:rPr>
          <w:sz w:val="28"/>
          <w:szCs w:val="28"/>
        </w:rPr>
        <w:t>асстройств, ипохондрическими нарушениями, девиантным поведением, дисморфофобическими симптомами, и проявлениями метафизической интоксикации. Нозологическая принадлежность депрессии коррелирует с возрастом: с увеличением возраста суицидентов отмечается умен</w:t>
      </w:r>
      <w:r>
        <w:rPr>
          <w:sz w:val="28"/>
          <w:szCs w:val="28"/>
        </w:rPr>
        <w:t xml:space="preserve">ьшение удельного веса эндогенных депрессий и проявляется тенденция к перобладанию реактивных. </w:t>
      </w:r>
    </w:p>
    <w:p w:rsidR="00000000" w:rsidRDefault="006209CF">
      <w:pPr>
        <w:spacing w:line="360" w:lineRule="auto"/>
        <w:ind w:firstLine="709"/>
        <w:jc w:val="both"/>
        <w:rPr>
          <w:sz w:val="28"/>
          <w:szCs w:val="28"/>
        </w:rPr>
      </w:pPr>
      <w:r>
        <w:rPr>
          <w:sz w:val="28"/>
          <w:szCs w:val="28"/>
        </w:rPr>
        <w:t>Исключительно ответственным этапов профилактики самоубийств выступает помощь суициденту со стороны эмоционально близких и значимых лиц.</w:t>
      </w:r>
    </w:p>
    <w:p w:rsidR="00000000" w:rsidRDefault="006209CF">
      <w:pPr>
        <w:spacing w:line="360" w:lineRule="auto"/>
        <w:ind w:firstLine="709"/>
        <w:jc w:val="both"/>
        <w:rPr>
          <w:sz w:val="28"/>
          <w:szCs w:val="28"/>
        </w:rPr>
      </w:pPr>
      <w:r>
        <w:rPr>
          <w:sz w:val="28"/>
          <w:szCs w:val="28"/>
        </w:rPr>
        <w:t>Существует четыре основны</w:t>
      </w:r>
      <w:r>
        <w:rPr>
          <w:sz w:val="28"/>
          <w:szCs w:val="28"/>
        </w:rPr>
        <w:t>х метода оказания психологической помощи человеку, думающему о суициде:</w:t>
      </w:r>
    </w:p>
    <w:p w:rsidR="00000000" w:rsidRDefault="006209CF">
      <w:pPr>
        <w:tabs>
          <w:tab w:val="left" w:pos="1069"/>
        </w:tabs>
        <w:spacing w:line="360" w:lineRule="auto"/>
        <w:ind w:firstLine="709"/>
        <w:jc w:val="both"/>
        <w:rPr>
          <w:sz w:val="28"/>
          <w:szCs w:val="28"/>
        </w:rPr>
      </w:pPr>
      <w:r>
        <w:rPr>
          <w:sz w:val="28"/>
          <w:szCs w:val="28"/>
        </w:rPr>
        <w:t>1.</w:t>
      </w:r>
      <w:r>
        <w:rPr>
          <w:sz w:val="28"/>
          <w:szCs w:val="28"/>
        </w:rPr>
        <w:tab/>
        <w:t>Своевременная диагностика и соответствующее лечение суицидента;</w:t>
      </w:r>
    </w:p>
    <w:p w:rsidR="00000000" w:rsidRDefault="006209CF">
      <w:pPr>
        <w:spacing w:line="360" w:lineRule="auto"/>
        <w:ind w:firstLine="709"/>
        <w:jc w:val="both"/>
        <w:rPr>
          <w:sz w:val="28"/>
          <w:szCs w:val="28"/>
        </w:rPr>
      </w:pPr>
      <w:r>
        <w:rPr>
          <w:sz w:val="28"/>
          <w:szCs w:val="28"/>
        </w:rPr>
        <w:t>2.</w:t>
      </w:r>
      <w:r>
        <w:rPr>
          <w:sz w:val="28"/>
          <w:szCs w:val="28"/>
        </w:rPr>
        <w:tab/>
        <w:t>Активная эмоциональная поддержка человека, находящегося в состоянии депрессии;</w:t>
      </w:r>
    </w:p>
    <w:p w:rsidR="00000000" w:rsidRDefault="006209CF">
      <w:pPr>
        <w:spacing w:line="360" w:lineRule="auto"/>
        <w:ind w:firstLine="709"/>
        <w:jc w:val="both"/>
        <w:rPr>
          <w:sz w:val="28"/>
          <w:szCs w:val="28"/>
        </w:rPr>
      </w:pPr>
      <w:r>
        <w:rPr>
          <w:sz w:val="28"/>
          <w:szCs w:val="28"/>
        </w:rPr>
        <w:t>.</w:t>
      </w:r>
      <w:r>
        <w:rPr>
          <w:sz w:val="28"/>
          <w:szCs w:val="28"/>
        </w:rPr>
        <w:tab/>
        <w:t>Поощрение его положительных устре</w:t>
      </w:r>
      <w:r>
        <w:rPr>
          <w:sz w:val="28"/>
          <w:szCs w:val="28"/>
        </w:rPr>
        <w:t>млений, чтобы облегчить ситуацию;</w:t>
      </w:r>
    </w:p>
    <w:p w:rsidR="00000000" w:rsidRDefault="006209CF">
      <w:pPr>
        <w:spacing w:line="360" w:lineRule="auto"/>
        <w:ind w:firstLine="709"/>
        <w:jc w:val="both"/>
        <w:rPr>
          <w:sz w:val="28"/>
          <w:szCs w:val="28"/>
        </w:rPr>
      </w:pPr>
      <w:r>
        <w:rPr>
          <w:sz w:val="28"/>
          <w:szCs w:val="28"/>
        </w:rPr>
        <w:t>.</w:t>
      </w:r>
      <w:r>
        <w:rPr>
          <w:sz w:val="28"/>
          <w:szCs w:val="28"/>
        </w:rPr>
        <w:tab/>
        <w:t>Обучение социальным навыкам и умениям преодоления стресса.</w:t>
      </w:r>
    </w:p>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b/>
          <w:bCs/>
          <w:sz w:val="28"/>
          <w:szCs w:val="28"/>
        </w:rPr>
        <w:t>Вывод по главе I</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 данным Всемирной организации здравоохранения в мире ежегодно около 400-500 тыс. человек кончают жизнь самоубийством, а число попыток - в де</w:t>
      </w:r>
      <w:r>
        <w:rPr>
          <w:sz w:val="28"/>
          <w:szCs w:val="28"/>
        </w:rPr>
        <w:t>сятки раз больше. Количество самоубийств в европейских странах примерно в три раза превышает число убийств.</w:t>
      </w:r>
    </w:p>
    <w:p w:rsidR="00000000" w:rsidRDefault="006209CF">
      <w:pPr>
        <w:spacing w:line="360" w:lineRule="auto"/>
        <w:ind w:firstLine="709"/>
        <w:jc w:val="both"/>
        <w:rPr>
          <w:sz w:val="28"/>
          <w:szCs w:val="28"/>
        </w:rPr>
      </w:pPr>
      <w:r>
        <w:rPr>
          <w:sz w:val="28"/>
          <w:szCs w:val="28"/>
        </w:rPr>
        <w:t>Уровень самоубийств, по мнению большинства авторов, является относительно устойчивым национальным показателем. Высокий уровень самоубийств сохраняет</w:t>
      </w:r>
      <w:r>
        <w:rPr>
          <w:sz w:val="28"/>
          <w:szCs w:val="28"/>
        </w:rPr>
        <w:t>ся в ряде современных государств - Венгрии, ФРГ, Австрии, Дании, Швейцарии. Низкий уровень самоубийств - в Испании, Италии, Израиле, в странах латинской Америки. Например, в Никарагуа приходится 3,2 случая на 100 тыс. жителей. В России в конце 1980-х гг. о</w:t>
      </w:r>
      <w:r>
        <w:rPr>
          <w:sz w:val="28"/>
          <w:szCs w:val="28"/>
        </w:rPr>
        <w:t>тмечалось 23 случая (на 100 тыс. чел.), что примерно соответствовало уровню ФРГ - 21 или Франции - 22. С 1994 г. первые места в мире заняли: Литва - 45,8; Россия - 41,8; Эстония - 40,9; Латвия - 40,6; Венгрия - 35,3.</w:t>
      </w:r>
    </w:p>
    <w:p w:rsidR="00000000" w:rsidRDefault="006209CF">
      <w:pPr>
        <w:spacing w:line="360" w:lineRule="auto"/>
        <w:ind w:firstLine="709"/>
        <w:jc w:val="both"/>
        <w:rPr>
          <w:sz w:val="28"/>
          <w:szCs w:val="28"/>
        </w:rPr>
      </w:pPr>
      <w:r>
        <w:rPr>
          <w:sz w:val="28"/>
          <w:szCs w:val="28"/>
        </w:rPr>
        <w:t>Суицидальное поведение имеет сложный ко</w:t>
      </w:r>
      <w:r>
        <w:rPr>
          <w:sz w:val="28"/>
          <w:szCs w:val="28"/>
        </w:rPr>
        <w:t>мплексный характер: проявляется в разных формах , включает две фазы, имеет свои признаки и способы проявления; для каждого возраста характерны разные причины возникновения суицидов. Выделяя психологический анализ в качестве ведущего для работы с конкретной</w:t>
      </w:r>
      <w:r>
        <w:rPr>
          <w:sz w:val="28"/>
          <w:szCs w:val="28"/>
        </w:rPr>
        <w:t xml:space="preserve"> личностью, психологи, несомненно, должны учитывать и другие важные аспекты проблемы, такие, как социальный, правовой, исторический, культурологический, медицинский, этический. Психологическая помощь лицам, склонным к суициду является многогранным, четко о</w:t>
      </w:r>
      <w:r>
        <w:rPr>
          <w:sz w:val="28"/>
          <w:szCs w:val="28"/>
        </w:rPr>
        <w:t xml:space="preserve">рганизованным процессом. Оценка суицидального поведения заключается в учете разных сторон жизнедеятельности человека. Необходимо учитывать признаки высокой вероятности реализации попытки самоубийства, наличие конфликтных ситуаций в жизни человека, следует </w:t>
      </w:r>
      <w:r>
        <w:rPr>
          <w:sz w:val="28"/>
          <w:szCs w:val="28"/>
        </w:rPr>
        <w:t>знать основные психические состояния, обуславливающие самоубийства. Только в этом случае возможна своевременная психологическая помощь человеку, склоняющемуся к попытке самоубийства. Психологическая помощь должна быть направлена на выяснение причин, которы</w:t>
      </w:r>
      <w:r>
        <w:rPr>
          <w:sz w:val="28"/>
          <w:szCs w:val="28"/>
        </w:rPr>
        <w:t>е привели человека к кризису, на организацию совместной деятельности с суицидентом по преодолению кризисной ситуации. Активная психологическая поддержка способна помочь человеку преодолеть желание совершить самоубийство.</w:t>
      </w:r>
    </w:p>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sz w:val="28"/>
          <w:szCs w:val="28"/>
        </w:rPr>
        <w:br w:type="page"/>
      </w:r>
      <w:r>
        <w:rPr>
          <w:b/>
          <w:bCs/>
          <w:sz w:val="28"/>
          <w:szCs w:val="28"/>
        </w:rPr>
        <w:t>II. Эмпирическое исследование лич</w:t>
      </w:r>
      <w:r>
        <w:rPr>
          <w:b/>
          <w:bCs/>
          <w:sz w:val="28"/>
          <w:szCs w:val="28"/>
        </w:rPr>
        <w:t>ностных детерминант склонности к суицидальному поведению подростков</w:t>
      </w:r>
    </w:p>
    <w:p w:rsidR="00000000" w:rsidRDefault="006209CF">
      <w:pPr>
        <w:spacing w:line="360" w:lineRule="auto"/>
        <w:rPr>
          <w:b/>
          <w:bCs/>
          <w:sz w:val="28"/>
          <w:szCs w:val="28"/>
        </w:rPr>
      </w:pPr>
    </w:p>
    <w:p w:rsidR="00000000" w:rsidRDefault="006209CF">
      <w:pPr>
        <w:spacing w:line="360" w:lineRule="auto"/>
        <w:jc w:val="center"/>
        <w:rPr>
          <w:b/>
          <w:bCs/>
          <w:sz w:val="28"/>
          <w:szCs w:val="28"/>
        </w:rPr>
      </w:pPr>
      <w:r>
        <w:rPr>
          <w:b/>
          <w:bCs/>
          <w:sz w:val="28"/>
          <w:szCs w:val="28"/>
        </w:rPr>
        <w:t>2.1 Организация и методики исследования</w:t>
      </w:r>
    </w:p>
    <w:p w:rsidR="00000000" w:rsidRDefault="006209CF">
      <w:pPr>
        <w:keepNext/>
        <w:suppressLineNumbers/>
        <w:suppressAutoHyphens/>
        <w:spacing w:line="360" w:lineRule="auto"/>
        <w:jc w:val="both"/>
        <w:rPr>
          <w:sz w:val="28"/>
          <w:szCs w:val="28"/>
        </w:rPr>
      </w:pPr>
    </w:p>
    <w:p w:rsidR="00000000" w:rsidRDefault="006209CF">
      <w:pPr>
        <w:keepNext/>
        <w:suppressLineNumbers/>
        <w:tabs>
          <w:tab w:val="left" w:pos="993"/>
        </w:tabs>
        <w:suppressAutoHyphens/>
        <w:spacing w:line="360" w:lineRule="auto"/>
        <w:ind w:firstLine="709"/>
        <w:jc w:val="both"/>
        <w:rPr>
          <w:sz w:val="28"/>
          <w:szCs w:val="28"/>
        </w:rPr>
      </w:pPr>
      <w:r>
        <w:rPr>
          <w:sz w:val="28"/>
          <w:szCs w:val="28"/>
        </w:rPr>
        <w:t>В соответствии с целью и задачами исследования нами были организационно определены следующие этапы эмпирического исследования:</w:t>
      </w:r>
    </w:p>
    <w:p w:rsidR="00000000" w:rsidRDefault="006209CF">
      <w:pPr>
        <w:shd w:val="clear" w:color="auto" w:fill="FFFFFF"/>
        <w:tabs>
          <w:tab w:val="left" w:pos="993"/>
        </w:tabs>
        <w:spacing w:line="360" w:lineRule="auto"/>
        <w:ind w:firstLine="709"/>
        <w:jc w:val="both"/>
        <w:rPr>
          <w:sz w:val="28"/>
          <w:szCs w:val="28"/>
        </w:rPr>
      </w:pPr>
      <w:r>
        <w:rPr>
          <w:sz w:val="28"/>
          <w:szCs w:val="28"/>
        </w:rPr>
        <w:t>1.</w:t>
      </w:r>
      <w:r>
        <w:rPr>
          <w:sz w:val="28"/>
          <w:szCs w:val="28"/>
        </w:rPr>
        <w:tab/>
        <w:t>Проведение диаг</w:t>
      </w:r>
      <w:r>
        <w:rPr>
          <w:sz w:val="28"/>
          <w:szCs w:val="28"/>
        </w:rPr>
        <w:t>ностики по методике «Опросник суицидального риска» (модификация Т. Н. Разуваевой);</w:t>
      </w:r>
    </w:p>
    <w:p w:rsidR="00000000" w:rsidRDefault="006209CF">
      <w:pPr>
        <w:shd w:val="clear" w:color="auto" w:fill="FFFFFF"/>
        <w:spacing w:line="360" w:lineRule="auto"/>
        <w:ind w:firstLine="709"/>
        <w:jc w:val="both"/>
        <w:rPr>
          <w:sz w:val="28"/>
          <w:szCs w:val="28"/>
        </w:rPr>
      </w:pPr>
      <w:r>
        <w:rPr>
          <w:sz w:val="28"/>
          <w:szCs w:val="28"/>
        </w:rPr>
        <w:t>2.</w:t>
      </w:r>
      <w:r>
        <w:rPr>
          <w:sz w:val="28"/>
          <w:szCs w:val="28"/>
        </w:rPr>
        <w:tab/>
        <w:t xml:space="preserve">Проведение диагностики по методике «Диагностика суицидального поведения подростков» (Опросник Г. Айзенка); </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Обработка полученных данных</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 xml:space="preserve">Количественный и качественный </w:t>
      </w:r>
      <w:r>
        <w:rPr>
          <w:sz w:val="28"/>
          <w:szCs w:val="28"/>
        </w:rPr>
        <w:t>анализ результатов исследования</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Выводы, заключения.</w:t>
      </w:r>
    </w:p>
    <w:p w:rsidR="00000000" w:rsidRDefault="006209CF">
      <w:pPr>
        <w:pStyle w:val="1"/>
        <w:spacing w:line="360" w:lineRule="auto"/>
        <w:ind w:firstLine="709"/>
        <w:jc w:val="both"/>
        <w:rPr>
          <w:b/>
          <w:bCs/>
          <w:kern w:val="36"/>
          <w:sz w:val="28"/>
          <w:szCs w:val="28"/>
        </w:rPr>
      </w:pPr>
      <w:r>
        <w:rPr>
          <w:b/>
          <w:bCs/>
          <w:kern w:val="36"/>
          <w:sz w:val="28"/>
          <w:szCs w:val="28"/>
        </w:rPr>
        <w:t>Опросник суицидального риска (модификация Т.Н. Разуваевой)</w:t>
      </w:r>
    </w:p>
    <w:p w:rsidR="00000000" w:rsidRDefault="006209CF">
      <w:pPr>
        <w:shd w:val="clear" w:color="auto" w:fill="FFFFFF"/>
        <w:spacing w:line="360" w:lineRule="auto"/>
        <w:ind w:firstLine="709"/>
        <w:jc w:val="both"/>
        <w:rPr>
          <w:sz w:val="28"/>
          <w:szCs w:val="28"/>
        </w:rPr>
      </w:pPr>
      <w:r>
        <w:rPr>
          <w:sz w:val="28"/>
          <w:szCs w:val="28"/>
        </w:rPr>
        <w:t>Экспрессдиагностика суицидального риска; выявление уровня сформированности суицидальных намерений с целью предупреждения серьезных попыток само</w:t>
      </w:r>
      <w:r>
        <w:rPr>
          <w:sz w:val="28"/>
          <w:szCs w:val="28"/>
        </w:rPr>
        <w:t xml:space="preserve">убийства. Предназначена для учащихся 8 - 11 классов. Возможно индивидуальное и групповое тестирование. </w:t>
      </w:r>
    </w:p>
    <w:p w:rsidR="00000000" w:rsidRDefault="006209CF">
      <w:pPr>
        <w:shd w:val="clear" w:color="auto" w:fill="FFFFFF"/>
        <w:spacing w:line="360" w:lineRule="auto"/>
        <w:ind w:firstLine="709"/>
        <w:jc w:val="both"/>
        <w:rPr>
          <w:b/>
          <w:bCs/>
          <w:sz w:val="28"/>
          <w:szCs w:val="28"/>
        </w:rPr>
      </w:pPr>
      <w:r>
        <w:rPr>
          <w:b/>
          <w:bCs/>
          <w:sz w:val="28"/>
          <w:szCs w:val="28"/>
        </w:rPr>
        <w:t xml:space="preserve">Диагностика суицидального поведения подростков (опросник Г. Айзенка) </w:t>
      </w:r>
      <w:r>
        <w:rPr>
          <w:sz w:val="28"/>
          <w:szCs w:val="28"/>
        </w:rPr>
        <w:t>Опросник Г. Айзенка включает описание различных психических состояний, наличие кото</w:t>
      </w:r>
      <w:r>
        <w:rPr>
          <w:sz w:val="28"/>
          <w:szCs w:val="28"/>
        </w:rPr>
        <w:t>рых у себя испытуемый должен подтвердить или опровергнуть. Опросник дает возможность определить уровень тревожности, фрустрации, агрессии и ригидности. Каждому испытуемому предлагается опросник из 40 предложений.</w:t>
      </w:r>
    </w:p>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b/>
          <w:bCs/>
          <w:sz w:val="28"/>
          <w:szCs w:val="28"/>
        </w:rPr>
        <w:t>2.2 Количественный и качественный анализ п</w:t>
      </w:r>
      <w:r>
        <w:rPr>
          <w:b/>
          <w:bCs/>
          <w:sz w:val="28"/>
          <w:szCs w:val="28"/>
        </w:rPr>
        <w:t>олученных результатов</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При интерпретации результатов исследования нами были использованы независимые выборки.</w:t>
      </w:r>
    </w:p>
    <w:p w:rsidR="00000000" w:rsidRDefault="006209CF">
      <w:pPr>
        <w:spacing w:line="360" w:lineRule="auto"/>
        <w:ind w:firstLine="709"/>
        <w:jc w:val="both"/>
        <w:rPr>
          <w:sz w:val="28"/>
          <w:szCs w:val="28"/>
        </w:rPr>
      </w:pPr>
      <w:r>
        <w:rPr>
          <w:sz w:val="28"/>
          <w:szCs w:val="28"/>
        </w:rPr>
        <w:t xml:space="preserve">Типичным примером независимых выборок является ситуация, когда необходимо сравнить выраженность одного и того же показателя в различных выборках. </w:t>
      </w:r>
      <w:r>
        <w:rPr>
          <w:sz w:val="28"/>
          <w:szCs w:val="28"/>
        </w:rPr>
        <w:t xml:space="preserve">Наиболее универсальным и надежным критерием различий значений переменной в независимых выборках является непараметрический </w:t>
      </w:r>
      <w:r>
        <w:rPr>
          <w:sz w:val="28"/>
          <w:szCs w:val="28"/>
          <w:lang w:val="en-US"/>
        </w:rPr>
        <w:t>U</w:t>
      </w:r>
      <w:r>
        <w:rPr>
          <w:sz w:val="28"/>
          <w:szCs w:val="28"/>
        </w:rPr>
        <w:t>-критерий Манна-Уитни. Он не предъявляет требований к нормальности распределения обрабатываемых данных и может быть применен к любым</w:t>
      </w:r>
      <w:r>
        <w:rPr>
          <w:sz w:val="28"/>
          <w:szCs w:val="28"/>
        </w:rPr>
        <w:t xml:space="preserve"> по размеру выборкам испытуемых, в том числе и малым:</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lang w:val="en-US"/>
        </w:rPr>
      </w:pPr>
      <w:r>
        <w:rPr>
          <w:sz w:val="28"/>
          <w:szCs w:val="28"/>
          <w:lang w:val="en-US"/>
        </w:rPr>
        <w:t>U = n</w:t>
      </w:r>
      <w:r>
        <w:rPr>
          <w:sz w:val="28"/>
          <w:szCs w:val="28"/>
          <w:vertAlign w:val="subscript"/>
          <w:lang w:val="en-US"/>
        </w:rPr>
        <w:t>1</w:t>
      </w:r>
      <w:r>
        <w:rPr>
          <w:sz w:val="28"/>
          <w:szCs w:val="28"/>
          <w:lang w:val="en-US"/>
        </w:rPr>
        <w:t xml:space="preserve"> </w:t>
      </w:r>
      <w:r>
        <w:rPr>
          <w:rFonts w:ascii="Times New Roman" w:hAnsi="Times New Roman" w:cs="Times New Roman"/>
          <w:sz w:val="28"/>
          <w:szCs w:val="28"/>
          <w:lang w:val="en-US"/>
        </w:rPr>
        <w:t>×</w:t>
      </w:r>
      <w:r>
        <w:rPr>
          <w:sz w:val="28"/>
          <w:szCs w:val="28"/>
          <w:lang w:val="en-US"/>
        </w:rPr>
        <w:t xml:space="preserve"> n</w:t>
      </w:r>
      <w:r>
        <w:rPr>
          <w:sz w:val="28"/>
          <w:szCs w:val="28"/>
          <w:vertAlign w:val="subscript"/>
          <w:lang w:val="en-US"/>
        </w:rPr>
        <w:t>2</w:t>
      </w:r>
      <w:r>
        <w:rPr>
          <w:sz w:val="28"/>
          <w:szCs w:val="28"/>
          <w:lang w:val="en-US"/>
        </w:rPr>
        <w:t xml:space="preserve"> + n</w:t>
      </w:r>
      <w:r>
        <w:rPr>
          <w:sz w:val="28"/>
          <w:szCs w:val="28"/>
          <w:vertAlign w:val="subscript"/>
          <w:lang w:val="en-US"/>
        </w:rPr>
        <w:t>x</w:t>
      </w:r>
      <w:r>
        <w:rPr>
          <w:sz w:val="28"/>
          <w:szCs w:val="28"/>
          <w:lang w:val="en-US"/>
        </w:rPr>
        <w:t xml:space="preserve"> </w:t>
      </w:r>
      <w:r>
        <w:rPr>
          <w:rFonts w:ascii="Times New Roman" w:hAnsi="Times New Roman" w:cs="Times New Roman"/>
          <w:sz w:val="28"/>
          <w:szCs w:val="28"/>
          <w:lang w:val="en-US"/>
        </w:rPr>
        <w:t>×</w:t>
      </w:r>
      <w:r>
        <w:rPr>
          <w:sz w:val="28"/>
          <w:szCs w:val="28"/>
          <w:lang w:val="en-US"/>
        </w:rPr>
        <w:t xml:space="preserve"> (n</w:t>
      </w:r>
      <w:r>
        <w:rPr>
          <w:sz w:val="28"/>
          <w:szCs w:val="28"/>
          <w:vertAlign w:val="subscript"/>
          <w:lang w:val="en-US"/>
        </w:rPr>
        <w:t>x</w:t>
      </w:r>
      <w:r>
        <w:rPr>
          <w:sz w:val="28"/>
          <w:szCs w:val="28"/>
          <w:lang w:val="en-US"/>
        </w:rPr>
        <w:t xml:space="preserve"> + 1) / 2 - R</w:t>
      </w:r>
      <w:r>
        <w:rPr>
          <w:sz w:val="28"/>
          <w:szCs w:val="28"/>
          <w:vertAlign w:val="subscript"/>
          <w:lang w:val="en-US"/>
        </w:rPr>
        <w:t>max</w:t>
      </w:r>
      <w:r>
        <w:rPr>
          <w:sz w:val="28"/>
          <w:szCs w:val="28"/>
          <w:lang w:val="en-US"/>
        </w:rPr>
        <w:t>,</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 xml:space="preserve">где </w:t>
      </w:r>
      <w:r>
        <w:rPr>
          <w:sz w:val="28"/>
          <w:szCs w:val="28"/>
          <w:lang w:val="en-US"/>
        </w:rPr>
        <w:t>n</w:t>
      </w:r>
      <w:r>
        <w:rPr>
          <w:sz w:val="28"/>
          <w:szCs w:val="28"/>
          <w:vertAlign w:val="subscript"/>
        </w:rPr>
        <w:t>1</w:t>
      </w:r>
      <w:r>
        <w:rPr>
          <w:sz w:val="28"/>
          <w:szCs w:val="28"/>
        </w:rPr>
        <w:t xml:space="preserve"> - численное значение первой выборки; </w:t>
      </w:r>
      <w:r>
        <w:rPr>
          <w:sz w:val="28"/>
          <w:szCs w:val="28"/>
          <w:lang w:val="en-US"/>
        </w:rPr>
        <w:t>n</w:t>
      </w:r>
      <w:r>
        <w:rPr>
          <w:sz w:val="28"/>
          <w:szCs w:val="28"/>
          <w:vertAlign w:val="subscript"/>
        </w:rPr>
        <w:t>2</w:t>
      </w:r>
      <w:r>
        <w:rPr>
          <w:sz w:val="28"/>
          <w:szCs w:val="28"/>
        </w:rPr>
        <w:t xml:space="preserve"> - численное значение второй выборки; </w:t>
      </w:r>
      <w:r>
        <w:rPr>
          <w:sz w:val="28"/>
          <w:szCs w:val="28"/>
          <w:lang w:val="en-US"/>
        </w:rPr>
        <w:t>R</w:t>
      </w:r>
      <w:r>
        <w:rPr>
          <w:sz w:val="28"/>
          <w:szCs w:val="28"/>
          <w:vertAlign w:val="subscript"/>
          <w:lang w:val="en-US"/>
        </w:rPr>
        <w:t>max</w:t>
      </w:r>
      <w:r>
        <w:rPr>
          <w:sz w:val="28"/>
          <w:szCs w:val="28"/>
        </w:rPr>
        <w:t xml:space="preserve"> - наибольшая сумма рангов; </w:t>
      </w:r>
      <w:r>
        <w:rPr>
          <w:sz w:val="28"/>
          <w:szCs w:val="28"/>
          <w:lang w:val="en-US"/>
        </w:rPr>
        <w:t>n</w:t>
      </w:r>
      <w:r>
        <w:rPr>
          <w:sz w:val="28"/>
          <w:szCs w:val="28"/>
          <w:vertAlign w:val="subscript"/>
          <w:lang w:val="en-US"/>
        </w:rPr>
        <w:t>x</w:t>
      </w:r>
      <w:r>
        <w:rPr>
          <w:sz w:val="28"/>
          <w:szCs w:val="28"/>
        </w:rPr>
        <w:t xml:space="preserve"> - количество испытуемых в группе с больше</w:t>
      </w:r>
      <w:r>
        <w:rPr>
          <w:sz w:val="28"/>
          <w:szCs w:val="28"/>
        </w:rPr>
        <w:t xml:space="preserve">й суммой рангов. Рассмотрим алгоритм применения этого статистического критерия. Сначала формулируем гипотезу. Затем формируем в программе </w:t>
      </w:r>
      <w:r>
        <w:rPr>
          <w:sz w:val="28"/>
          <w:szCs w:val="28"/>
          <w:lang w:val="en-US"/>
        </w:rPr>
        <w:t>Statistica</w:t>
      </w:r>
      <w:r>
        <w:rPr>
          <w:sz w:val="28"/>
          <w:szCs w:val="28"/>
        </w:rPr>
        <w:t xml:space="preserve"> файл с таблицей данных. Особенностью таблицы является то, что все эмпирические данные вводятся в один столб</w:t>
      </w:r>
      <w:r>
        <w:rPr>
          <w:sz w:val="28"/>
          <w:szCs w:val="28"/>
        </w:rPr>
        <w:t xml:space="preserve">ец. Второй столбец называется «Группирующая переменная». Его цифры могут принимать только два положительных значения, которые указывают на принадлежность показателя к первой или второй выборке. </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1  По данным методики «Опросник суицидального рис</w:t>
      </w:r>
      <w:r>
        <w:rPr>
          <w:sz w:val="28"/>
          <w:szCs w:val="28"/>
        </w:rPr>
        <w:t xml:space="preserve">ка» (модификация Т. Н. Разуваевой) были получены следующие результаты: </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Демонстративность</w:t>
      </w:r>
    </w:p>
    <w:tbl>
      <w:tblPr>
        <w:tblW w:w="0" w:type="auto"/>
        <w:tblInd w:w="134" w:type="dxa"/>
        <w:tblLayout w:type="fixed"/>
        <w:tblLook w:val="0000" w:firstRow="0" w:lastRow="0" w:firstColumn="0" w:lastColumn="0" w:noHBand="0" w:noVBand="0"/>
      </w:tblPr>
      <w:tblGrid>
        <w:gridCol w:w="1001"/>
        <w:gridCol w:w="851"/>
        <w:gridCol w:w="709"/>
        <w:gridCol w:w="516"/>
        <w:gridCol w:w="1034"/>
        <w:gridCol w:w="766"/>
        <w:gridCol w:w="935"/>
        <w:gridCol w:w="850"/>
        <w:gridCol w:w="577"/>
        <w:gridCol w:w="577"/>
        <w:gridCol w:w="1114"/>
      </w:tblGrid>
      <w:tr w:rsidR="00000000">
        <w:tblPrEx>
          <w:tblCellMar>
            <w:top w:w="0" w:type="dxa"/>
            <w:bottom w:w="0" w:type="dxa"/>
          </w:tblCellMar>
        </w:tblPrEx>
        <w:tc>
          <w:tcPr>
            <w:tcW w:w="100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 xml:space="preserve"> </w:t>
            </w:r>
          </w:p>
        </w:tc>
        <w:tc>
          <w:tcPr>
            <w:tcW w:w="851"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70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1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1034"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7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35"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85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1114"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1001"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Демонст.</w:t>
            </w:r>
          </w:p>
        </w:tc>
        <w:tc>
          <w:tcPr>
            <w:tcW w:w="851" w:type="dxa"/>
            <w:tcBorders>
              <w:top w:val="nil"/>
              <w:left w:val="nil"/>
              <w:bottom w:val="single" w:sz="6" w:space="0" w:color="auto"/>
              <w:right w:val="single" w:sz="6" w:space="0" w:color="auto"/>
            </w:tcBorders>
          </w:tcPr>
          <w:p w:rsidR="00000000" w:rsidRDefault="006209CF">
            <w:pPr>
              <w:rPr>
                <w:sz w:val="20"/>
                <w:szCs w:val="20"/>
              </w:rPr>
            </w:pPr>
            <w:r>
              <w:rPr>
                <w:sz w:val="20"/>
                <w:szCs w:val="20"/>
              </w:rPr>
              <w:t>1513</w:t>
            </w:r>
          </w:p>
        </w:tc>
        <w:tc>
          <w:tcPr>
            <w:tcW w:w="709" w:type="dxa"/>
            <w:tcBorders>
              <w:top w:val="nil"/>
              <w:left w:val="nil"/>
              <w:bottom w:val="single" w:sz="6" w:space="0" w:color="auto"/>
              <w:right w:val="single" w:sz="6" w:space="0" w:color="auto"/>
            </w:tcBorders>
          </w:tcPr>
          <w:p w:rsidR="00000000" w:rsidRDefault="006209CF">
            <w:pPr>
              <w:rPr>
                <w:sz w:val="20"/>
                <w:szCs w:val="20"/>
              </w:rPr>
            </w:pPr>
            <w:r>
              <w:rPr>
                <w:sz w:val="20"/>
                <w:szCs w:val="20"/>
              </w:rPr>
              <w:t>1311</w:t>
            </w:r>
          </w:p>
        </w:tc>
        <w:tc>
          <w:tcPr>
            <w:tcW w:w="516"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1034" w:type="dxa"/>
            <w:tcBorders>
              <w:top w:val="nil"/>
              <w:left w:val="nil"/>
              <w:bottom w:val="single" w:sz="6" w:space="0" w:color="auto"/>
              <w:right w:val="single" w:sz="6" w:space="0" w:color="auto"/>
            </w:tcBorders>
          </w:tcPr>
          <w:p w:rsidR="00000000" w:rsidRDefault="006209CF">
            <w:pPr>
              <w:rPr>
                <w:sz w:val="20"/>
                <w:szCs w:val="20"/>
              </w:rPr>
            </w:pPr>
            <w:r>
              <w:rPr>
                <w:sz w:val="20"/>
                <w:szCs w:val="20"/>
              </w:rPr>
              <w:t>-0,19122</w:t>
            </w:r>
          </w:p>
        </w:tc>
        <w:tc>
          <w:tcPr>
            <w:tcW w:w="766" w:type="dxa"/>
            <w:tcBorders>
              <w:top w:val="nil"/>
              <w:left w:val="nil"/>
              <w:bottom w:val="single" w:sz="6" w:space="0" w:color="auto"/>
              <w:right w:val="single" w:sz="6" w:space="0" w:color="auto"/>
            </w:tcBorders>
          </w:tcPr>
          <w:p w:rsidR="00000000" w:rsidRDefault="006209CF">
            <w:pPr>
              <w:rPr>
                <w:sz w:val="20"/>
                <w:szCs w:val="20"/>
              </w:rPr>
            </w:pPr>
            <w:r>
              <w:rPr>
                <w:sz w:val="20"/>
                <w:szCs w:val="20"/>
              </w:rPr>
              <w:t>0,0101</w:t>
            </w:r>
          </w:p>
        </w:tc>
        <w:tc>
          <w:tcPr>
            <w:tcW w:w="935" w:type="dxa"/>
            <w:tcBorders>
              <w:top w:val="nil"/>
              <w:left w:val="nil"/>
              <w:bottom w:val="single" w:sz="6" w:space="0" w:color="auto"/>
              <w:right w:val="single" w:sz="6" w:space="0" w:color="auto"/>
            </w:tcBorders>
          </w:tcPr>
          <w:p w:rsidR="00000000" w:rsidRDefault="006209CF">
            <w:pPr>
              <w:rPr>
                <w:sz w:val="20"/>
                <w:szCs w:val="20"/>
              </w:rPr>
            </w:pPr>
            <w:r>
              <w:rPr>
                <w:sz w:val="20"/>
                <w:szCs w:val="20"/>
              </w:rPr>
              <w:t>-0,19122</w:t>
            </w:r>
          </w:p>
        </w:tc>
        <w:tc>
          <w:tcPr>
            <w:tcW w:w="850" w:type="dxa"/>
            <w:tcBorders>
              <w:top w:val="nil"/>
              <w:left w:val="nil"/>
              <w:bottom w:val="single" w:sz="6" w:space="0" w:color="auto"/>
              <w:right w:val="single" w:sz="6" w:space="0" w:color="auto"/>
            </w:tcBorders>
          </w:tcPr>
          <w:p w:rsidR="00000000" w:rsidRDefault="006209CF">
            <w:pPr>
              <w:rPr>
                <w:sz w:val="20"/>
                <w:szCs w:val="20"/>
              </w:rPr>
            </w:pPr>
            <w:r>
              <w:rPr>
                <w:sz w:val="20"/>
                <w:szCs w:val="20"/>
              </w:rPr>
              <w:t>0,0101</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1114" w:type="dxa"/>
            <w:tcBorders>
              <w:top w:val="nil"/>
              <w:left w:val="nil"/>
              <w:bottom w:val="single" w:sz="6" w:space="0" w:color="auto"/>
              <w:right w:val="single" w:sz="6" w:space="0" w:color="auto"/>
            </w:tcBorders>
          </w:tcPr>
          <w:p w:rsidR="00000000" w:rsidRDefault="006209CF">
            <w:pPr>
              <w:rPr>
                <w:sz w:val="20"/>
                <w:szCs w:val="20"/>
              </w:rPr>
            </w:pPr>
            <w:r>
              <w:rPr>
                <w:sz w:val="20"/>
                <w:szCs w:val="20"/>
              </w:rPr>
              <w:t>0,822111</w:t>
            </w:r>
          </w:p>
        </w:tc>
      </w:tr>
    </w:tbl>
    <w:p w:rsidR="00000000" w:rsidRDefault="006209CF">
      <w:pPr>
        <w:spacing w:line="360" w:lineRule="auto"/>
        <w:jc w:val="both"/>
        <w:rPr>
          <w:sz w:val="28"/>
          <w:szCs w:val="28"/>
        </w:rPr>
      </w:pPr>
    </w:p>
    <w:p w:rsidR="00000000" w:rsidRDefault="006209CF">
      <w:pPr>
        <w:ind w:firstLine="709"/>
        <w:rPr>
          <w:sz w:val="28"/>
          <w:szCs w:val="28"/>
        </w:rPr>
      </w:pPr>
      <w:r>
        <w:rPr>
          <w:sz w:val="28"/>
          <w:szCs w:val="28"/>
        </w:rPr>
        <w:br w:type="page"/>
      </w:r>
      <w:r w:rsidR="00A0040A">
        <w:rPr>
          <w:rFonts w:ascii="Microsoft Sans Serif" w:hAnsi="Microsoft Sans Serif" w:cs="Microsoft Sans Serif"/>
          <w:noProof/>
          <w:sz w:val="17"/>
          <w:szCs w:val="17"/>
        </w:rPr>
        <w:drawing>
          <wp:inline distT="0" distB="0" distL="0" distR="0">
            <wp:extent cx="4857750"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2066925"/>
                    </a:xfrm>
                    <a:prstGeom prst="rect">
                      <a:avLst/>
                    </a:prstGeom>
                    <a:noFill/>
                    <a:ln>
                      <a:noFill/>
                    </a:ln>
                  </pic:spPr>
                </pic:pic>
              </a:graphicData>
            </a:graphic>
          </wp:inline>
        </w:drawing>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 результатам исследования, 42% учащихся 6 - 8 классов и 52% учащихся 9 - 11 классов набрали большее количество баллов по шкале «Демонстративность». Проявление демонстративного поведения является сегодня одной из актуа</w:t>
      </w:r>
      <w:r>
        <w:rPr>
          <w:sz w:val="28"/>
          <w:szCs w:val="28"/>
        </w:rPr>
        <w:t>льных социальных проблем нашего общества, так как за последние несколько лет достаточно развито потребление алкоголя, наркотиков детьми подросткового возраста, театрализованное и суицидальное поведение подростков, их присоединение к различным группировкам,</w:t>
      </w:r>
      <w:r>
        <w:rPr>
          <w:sz w:val="28"/>
          <w:szCs w:val="28"/>
        </w:rPr>
        <w:t xml:space="preserve"> субкультурам, демонстрируя свое асоциальное поведение, но при этом, считая, что самоутверждаются, зарабатывают авторитет. Демонстративное поведение возникает при столкновении с каким либо запретом, барьером, и ребенок как бы пробует на прочность этот барь</w:t>
      </w:r>
      <w:r>
        <w:rPr>
          <w:sz w:val="28"/>
          <w:szCs w:val="28"/>
        </w:rPr>
        <w:t xml:space="preserve">ер. Такой ребенок вносит сильное напряжение в атмосферу группы, и педагог ищет различные способы предотвращения конфликтов. </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2</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Аффективность</w:t>
      </w:r>
    </w:p>
    <w:tbl>
      <w:tblPr>
        <w:tblW w:w="0" w:type="auto"/>
        <w:tblInd w:w="134" w:type="dxa"/>
        <w:tblLayout w:type="fixed"/>
        <w:tblLook w:val="0000" w:firstRow="0" w:lastRow="0" w:firstColumn="0" w:lastColumn="0" w:noHBand="0" w:noVBand="0"/>
      </w:tblPr>
      <w:tblGrid>
        <w:gridCol w:w="992"/>
        <w:gridCol w:w="639"/>
        <w:gridCol w:w="851"/>
        <w:gridCol w:w="516"/>
        <w:gridCol w:w="960"/>
        <w:gridCol w:w="960"/>
        <w:gridCol w:w="960"/>
        <w:gridCol w:w="960"/>
        <w:gridCol w:w="675"/>
        <w:gridCol w:w="577"/>
        <w:gridCol w:w="966"/>
      </w:tblGrid>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851"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1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675"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992"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Аффект.</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1019</w:t>
            </w:r>
          </w:p>
        </w:tc>
        <w:tc>
          <w:tcPr>
            <w:tcW w:w="851" w:type="dxa"/>
            <w:tcBorders>
              <w:top w:val="nil"/>
              <w:left w:val="nil"/>
              <w:bottom w:val="single" w:sz="6" w:space="0" w:color="auto"/>
              <w:right w:val="single" w:sz="6" w:space="0" w:color="auto"/>
            </w:tcBorders>
          </w:tcPr>
          <w:p w:rsidR="00000000" w:rsidRDefault="006209CF">
            <w:pPr>
              <w:rPr>
                <w:sz w:val="20"/>
                <w:szCs w:val="20"/>
              </w:rPr>
            </w:pPr>
            <w:r>
              <w:rPr>
                <w:sz w:val="20"/>
                <w:szCs w:val="20"/>
              </w:rPr>
              <w:t>1510</w:t>
            </w:r>
          </w:p>
        </w:tc>
        <w:tc>
          <w:tcPr>
            <w:tcW w:w="516"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-0,12161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0,0121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-0,12161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0,0121</w:t>
            </w:r>
          </w:p>
        </w:tc>
        <w:tc>
          <w:tcPr>
            <w:tcW w:w="675"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0,812181</w:t>
            </w:r>
          </w:p>
        </w:tc>
      </w:tr>
    </w:tbl>
    <w:p w:rsidR="00000000" w:rsidRDefault="006209CF">
      <w:pPr>
        <w:spacing w:line="360" w:lineRule="auto"/>
        <w:jc w:val="both"/>
        <w:rPr>
          <w:sz w:val="28"/>
          <w:szCs w:val="28"/>
        </w:rPr>
      </w:pPr>
    </w:p>
    <w:p w:rsidR="00000000" w:rsidRDefault="006209CF">
      <w:pPr>
        <w:ind w:firstLine="709"/>
        <w:rPr>
          <w:sz w:val="28"/>
          <w:szCs w:val="28"/>
        </w:rPr>
      </w:pPr>
      <w:r>
        <w:rPr>
          <w:sz w:val="28"/>
          <w:szCs w:val="28"/>
        </w:rPr>
        <w:br w:type="page"/>
      </w:r>
      <w:r w:rsidR="00A0040A">
        <w:rPr>
          <w:rFonts w:ascii="Microsoft Sans Serif" w:hAnsi="Microsoft Sans Serif" w:cs="Microsoft Sans Serif"/>
          <w:noProof/>
          <w:sz w:val="17"/>
          <w:szCs w:val="17"/>
        </w:rPr>
        <w:drawing>
          <wp:inline distT="0" distB="0" distL="0" distR="0">
            <wp:extent cx="5381625"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2000250"/>
                    </a:xfrm>
                    <a:prstGeom prst="rect">
                      <a:avLst/>
                    </a:prstGeom>
                    <a:noFill/>
                    <a:ln>
                      <a:noFill/>
                    </a:ln>
                  </pic:spPr>
                </pic:pic>
              </a:graphicData>
            </a:graphic>
          </wp:inline>
        </w:drawing>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 результатам исследования 40% учащихся 6 - 8 классов и 60 % учащихся 9 - 11 классов набрали большее количество баллов по шкале «Аффективность». Доминирование эмоций н</w:t>
      </w:r>
      <w:r>
        <w:rPr>
          <w:sz w:val="28"/>
          <w:szCs w:val="28"/>
        </w:rPr>
        <w:t>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3</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Социальный пессимизм</w:t>
      </w:r>
    </w:p>
    <w:tbl>
      <w:tblPr>
        <w:tblW w:w="0" w:type="auto"/>
        <w:tblInd w:w="134" w:type="dxa"/>
        <w:tblLayout w:type="fixed"/>
        <w:tblLook w:val="0000" w:firstRow="0" w:lastRow="0" w:firstColumn="0" w:lastColumn="0" w:noHBand="0" w:noVBand="0"/>
      </w:tblPr>
      <w:tblGrid>
        <w:gridCol w:w="607"/>
        <w:gridCol w:w="748"/>
        <w:gridCol w:w="709"/>
        <w:gridCol w:w="531"/>
        <w:gridCol w:w="960"/>
        <w:gridCol w:w="960"/>
        <w:gridCol w:w="960"/>
        <w:gridCol w:w="960"/>
        <w:gridCol w:w="653"/>
        <w:gridCol w:w="708"/>
        <w:gridCol w:w="966"/>
      </w:tblGrid>
      <w:tr w:rsidR="00000000">
        <w:tblPrEx>
          <w:tblCellMar>
            <w:top w:w="0" w:type="dxa"/>
            <w:bottom w:w="0" w:type="dxa"/>
          </w:tblCellMar>
        </w:tblPrEx>
        <w:tc>
          <w:tcPr>
            <w:tcW w:w="607"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748"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70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31"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653"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708"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607"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Соц. Пес.</w:t>
            </w:r>
          </w:p>
        </w:tc>
        <w:tc>
          <w:tcPr>
            <w:tcW w:w="748" w:type="dxa"/>
            <w:tcBorders>
              <w:top w:val="nil"/>
              <w:left w:val="nil"/>
              <w:bottom w:val="single" w:sz="6" w:space="0" w:color="auto"/>
              <w:right w:val="single" w:sz="6" w:space="0" w:color="auto"/>
            </w:tcBorders>
          </w:tcPr>
          <w:p w:rsidR="00000000" w:rsidRDefault="006209CF">
            <w:pPr>
              <w:rPr>
                <w:sz w:val="20"/>
                <w:szCs w:val="20"/>
              </w:rPr>
            </w:pPr>
            <w:r>
              <w:rPr>
                <w:sz w:val="20"/>
                <w:szCs w:val="20"/>
              </w:rPr>
              <w:t>1911</w:t>
            </w:r>
          </w:p>
        </w:tc>
        <w:tc>
          <w:tcPr>
            <w:tcW w:w="709" w:type="dxa"/>
            <w:tcBorders>
              <w:top w:val="nil"/>
              <w:left w:val="nil"/>
              <w:bottom w:val="single" w:sz="6" w:space="0" w:color="auto"/>
              <w:right w:val="single" w:sz="6" w:space="0" w:color="auto"/>
            </w:tcBorders>
          </w:tcPr>
          <w:p w:rsidR="00000000" w:rsidRDefault="006209CF">
            <w:pPr>
              <w:rPr>
                <w:sz w:val="20"/>
                <w:szCs w:val="20"/>
              </w:rPr>
            </w:pPr>
            <w:r>
              <w:rPr>
                <w:sz w:val="20"/>
                <w:szCs w:val="20"/>
              </w:rPr>
              <w:t>1961</w:t>
            </w:r>
          </w:p>
        </w:tc>
        <w:tc>
          <w:tcPr>
            <w:tcW w:w="531"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-0,19122</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0,0191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-0,19122</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0,0191</w:t>
            </w:r>
          </w:p>
        </w:tc>
        <w:tc>
          <w:tcPr>
            <w:tcW w:w="653"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708"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0,822111</w:t>
            </w:r>
          </w:p>
        </w:tc>
      </w:tr>
    </w:tbl>
    <w:p w:rsidR="00000000" w:rsidRDefault="006209CF">
      <w:pPr>
        <w:spacing w:line="360" w:lineRule="auto"/>
        <w:jc w:val="both"/>
        <w:rPr>
          <w:sz w:val="28"/>
          <w:szCs w:val="28"/>
        </w:rPr>
      </w:pPr>
    </w:p>
    <w:p w:rsidR="00000000" w:rsidRDefault="00A0040A">
      <w:pPr>
        <w:spacing w:line="360" w:lineRule="auto"/>
        <w:ind w:firstLine="709"/>
        <w:jc w:val="both"/>
        <w:rPr>
          <w:noProof/>
        </w:rPr>
      </w:pPr>
      <w:r>
        <w:rPr>
          <w:rFonts w:ascii="Microsoft Sans Serif" w:hAnsi="Microsoft Sans Serif" w:cs="Microsoft Sans Serif"/>
          <w:noProof/>
          <w:sz w:val="17"/>
          <w:szCs w:val="17"/>
        </w:rPr>
        <w:drawing>
          <wp:inline distT="0" distB="0" distL="0" distR="0">
            <wp:extent cx="4533900"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1714500"/>
                    </a:xfrm>
                    <a:prstGeom prst="rect">
                      <a:avLst/>
                    </a:prstGeom>
                    <a:noFill/>
                    <a:ln>
                      <a:noFill/>
                    </a:ln>
                  </pic:spPr>
                </pic:pic>
              </a:graphicData>
            </a:graphic>
          </wp:inline>
        </w:drawing>
      </w:r>
    </w:p>
    <w:p w:rsidR="00000000" w:rsidRDefault="006209CF">
      <w:pPr>
        <w:spacing w:line="360" w:lineRule="auto"/>
        <w:ind w:firstLine="709"/>
        <w:jc w:val="both"/>
        <w:rPr>
          <w:sz w:val="28"/>
          <w:szCs w:val="28"/>
        </w:rPr>
      </w:pPr>
      <w:r>
        <w:rPr>
          <w:noProof/>
        </w:rPr>
        <w:br w:type="page"/>
      </w:r>
      <w:r>
        <w:rPr>
          <w:sz w:val="28"/>
          <w:szCs w:val="28"/>
        </w:rPr>
        <w:t>По результатам исследования, 40 % учащихся 6 - 8 классов и 60 % учащихся 9 - 11 классов набрали большее количество баллов по шкале «Социальный пессимизм». Отрицательная концепция окружающего мира. Восприятие мира как вр</w:t>
      </w:r>
      <w:r>
        <w:rPr>
          <w:sz w:val="28"/>
          <w:szCs w:val="28"/>
        </w:rPr>
        <w:t>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w:t>
      </w:r>
      <w:r>
        <w:rPr>
          <w:sz w:val="28"/>
          <w:szCs w:val="28"/>
        </w:rPr>
        <w:t>уле внутреннего монолога "Вы все недостойны меня".</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4</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Слом культурных барьеров</w:t>
      </w:r>
    </w:p>
    <w:tbl>
      <w:tblPr>
        <w:tblW w:w="0" w:type="auto"/>
        <w:tblInd w:w="134" w:type="dxa"/>
        <w:tblLayout w:type="fixed"/>
        <w:tblLook w:val="0000" w:firstRow="0" w:lastRow="0" w:firstColumn="0" w:lastColumn="0" w:noHBand="0" w:noVBand="0"/>
      </w:tblPr>
      <w:tblGrid>
        <w:gridCol w:w="851"/>
        <w:gridCol w:w="708"/>
        <w:gridCol w:w="709"/>
        <w:gridCol w:w="590"/>
        <w:gridCol w:w="960"/>
        <w:gridCol w:w="960"/>
        <w:gridCol w:w="960"/>
        <w:gridCol w:w="960"/>
        <w:gridCol w:w="577"/>
        <w:gridCol w:w="663"/>
        <w:gridCol w:w="966"/>
      </w:tblGrid>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708"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70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9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663"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851"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Слом культ. Бар.</w:t>
            </w:r>
          </w:p>
        </w:tc>
        <w:tc>
          <w:tcPr>
            <w:tcW w:w="708" w:type="dxa"/>
            <w:tcBorders>
              <w:top w:val="nil"/>
              <w:left w:val="nil"/>
              <w:bottom w:val="single" w:sz="6" w:space="0" w:color="auto"/>
              <w:right w:val="single" w:sz="6" w:space="0" w:color="auto"/>
            </w:tcBorders>
          </w:tcPr>
          <w:p w:rsidR="00000000" w:rsidRDefault="006209CF">
            <w:pPr>
              <w:rPr>
                <w:sz w:val="20"/>
                <w:szCs w:val="20"/>
              </w:rPr>
            </w:pPr>
            <w:r>
              <w:rPr>
                <w:sz w:val="20"/>
                <w:szCs w:val="20"/>
              </w:rPr>
              <w:t>1231</w:t>
            </w:r>
          </w:p>
        </w:tc>
        <w:tc>
          <w:tcPr>
            <w:tcW w:w="709" w:type="dxa"/>
            <w:tcBorders>
              <w:top w:val="nil"/>
              <w:left w:val="nil"/>
              <w:bottom w:val="single" w:sz="6" w:space="0" w:color="auto"/>
              <w:right w:val="single" w:sz="6" w:space="0" w:color="auto"/>
            </w:tcBorders>
          </w:tcPr>
          <w:p w:rsidR="00000000" w:rsidRDefault="006209CF">
            <w:pPr>
              <w:rPr>
                <w:sz w:val="20"/>
                <w:szCs w:val="20"/>
              </w:rPr>
            </w:pPr>
            <w:r>
              <w:rPr>
                <w:sz w:val="20"/>
                <w:szCs w:val="20"/>
              </w:rPr>
              <w:t>1510</w:t>
            </w:r>
          </w:p>
        </w:tc>
        <w:tc>
          <w:tcPr>
            <w:tcW w:w="590"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-0,12311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0,02311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-0,12311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0,02311</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663"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0,819115</w:t>
            </w:r>
          </w:p>
        </w:tc>
      </w:tr>
    </w:tbl>
    <w:p w:rsidR="00000000" w:rsidRDefault="006209CF">
      <w:pPr>
        <w:spacing w:line="360" w:lineRule="auto"/>
        <w:jc w:val="both"/>
        <w:rPr>
          <w:sz w:val="28"/>
          <w:szCs w:val="28"/>
        </w:rPr>
      </w:pPr>
    </w:p>
    <w:p w:rsidR="00000000" w:rsidRDefault="00A0040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95875" cy="2447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2447925"/>
                    </a:xfrm>
                    <a:prstGeom prst="rect">
                      <a:avLst/>
                    </a:prstGeom>
                    <a:noFill/>
                    <a:ln>
                      <a:noFill/>
                    </a:ln>
                  </pic:spPr>
                </pic:pic>
              </a:graphicData>
            </a:graphic>
          </wp:inline>
        </w:drawing>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 результатам исследования, 45% учащихся 6 - 8 классов и 47% учащихся 9 - 11 классов набрали большее количество баллов по шкале «Слом культурных барьеров». Культ самоубийства. Поиск культурных ценностей и нормативов, о</w:t>
      </w:r>
      <w:r>
        <w:rPr>
          <w:sz w:val="28"/>
          <w:szCs w:val="28"/>
        </w:rPr>
        <w:t>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w:t>
      </w:r>
      <w:r>
        <w:rPr>
          <w:sz w:val="28"/>
          <w:szCs w:val="28"/>
        </w:rPr>
        <w:t>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w:t>
      </w:r>
      <w:r>
        <w:rPr>
          <w:sz w:val="28"/>
          <w:szCs w:val="28"/>
        </w:rPr>
        <w:t>ования".</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5</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По данным методики «Диагностика суицидального поведения подростков» (опросник Г. Айзенка), были получены следующие результаты:</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 xml:space="preserve">Шкала тревожности </w:t>
      </w:r>
    </w:p>
    <w:tbl>
      <w:tblPr>
        <w:tblW w:w="0" w:type="auto"/>
        <w:tblInd w:w="134" w:type="dxa"/>
        <w:tblLayout w:type="fixed"/>
        <w:tblLook w:val="0000" w:firstRow="0" w:lastRow="0" w:firstColumn="0" w:lastColumn="0" w:noHBand="0" w:noVBand="0"/>
      </w:tblPr>
      <w:tblGrid>
        <w:gridCol w:w="793"/>
        <w:gridCol w:w="639"/>
        <w:gridCol w:w="639"/>
        <w:gridCol w:w="577"/>
        <w:gridCol w:w="1038"/>
        <w:gridCol w:w="1214"/>
        <w:gridCol w:w="1126"/>
        <w:gridCol w:w="920"/>
        <w:gridCol w:w="577"/>
        <w:gridCol w:w="577"/>
        <w:gridCol w:w="966"/>
      </w:tblGrid>
      <w:tr w:rsidR="00000000">
        <w:tblPrEx>
          <w:tblCellMar>
            <w:top w:w="0" w:type="dxa"/>
            <w:bottom w:w="0" w:type="dxa"/>
          </w:tblCellMar>
        </w:tblPrEx>
        <w:tc>
          <w:tcPr>
            <w:tcW w:w="793"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1038"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1214"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112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2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793"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Шкала трев.</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1221</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1121</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1038" w:type="dxa"/>
            <w:tcBorders>
              <w:top w:val="nil"/>
              <w:left w:val="nil"/>
              <w:bottom w:val="single" w:sz="6" w:space="0" w:color="auto"/>
              <w:right w:val="single" w:sz="6" w:space="0" w:color="auto"/>
            </w:tcBorders>
          </w:tcPr>
          <w:p w:rsidR="00000000" w:rsidRDefault="006209CF">
            <w:pPr>
              <w:rPr>
                <w:sz w:val="20"/>
                <w:szCs w:val="20"/>
              </w:rPr>
            </w:pPr>
            <w:r>
              <w:rPr>
                <w:sz w:val="20"/>
                <w:szCs w:val="20"/>
              </w:rPr>
              <w:t>-0,14109</w:t>
            </w:r>
          </w:p>
        </w:tc>
        <w:tc>
          <w:tcPr>
            <w:tcW w:w="1214" w:type="dxa"/>
            <w:tcBorders>
              <w:top w:val="nil"/>
              <w:left w:val="nil"/>
              <w:bottom w:val="single" w:sz="6" w:space="0" w:color="auto"/>
              <w:right w:val="single" w:sz="6" w:space="0" w:color="auto"/>
            </w:tcBorders>
          </w:tcPr>
          <w:p w:rsidR="00000000" w:rsidRDefault="006209CF">
            <w:pPr>
              <w:rPr>
                <w:sz w:val="20"/>
                <w:szCs w:val="20"/>
              </w:rPr>
            </w:pPr>
            <w:r>
              <w:rPr>
                <w:sz w:val="20"/>
                <w:szCs w:val="20"/>
              </w:rPr>
              <w:t>0,00521</w:t>
            </w:r>
          </w:p>
        </w:tc>
        <w:tc>
          <w:tcPr>
            <w:tcW w:w="1126" w:type="dxa"/>
            <w:tcBorders>
              <w:top w:val="nil"/>
              <w:left w:val="nil"/>
              <w:bottom w:val="single" w:sz="6" w:space="0" w:color="auto"/>
              <w:right w:val="single" w:sz="6" w:space="0" w:color="auto"/>
            </w:tcBorders>
          </w:tcPr>
          <w:p w:rsidR="00000000" w:rsidRDefault="006209CF">
            <w:pPr>
              <w:rPr>
                <w:sz w:val="20"/>
                <w:szCs w:val="20"/>
              </w:rPr>
            </w:pPr>
            <w:r>
              <w:rPr>
                <w:sz w:val="20"/>
                <w:szCs w:val="20"/>
              </w:rPr>
              <w:t>-0,14109</w:t>
            </w:r>
          </w:p>
        </w:tc>
        <w:tc>
          <w:tcPr>
            <w:tcW w:w="920" w:type="dxa"/>
            <w:tcBorders>
              <w:top w:val="nil"/>
              <w:left w:val="nil"/>
              <w:bottom w:val="single" w:sz="6" w:space="0" w:color="auto"/>
              <w:right w:val="single" w:sz="6" w:space="0" w:color="auto"/>
            </w:tcBorders>
          </w:tcPr>
          <w:p w:rsidR="00000000" w:rsidRDefault="006209CF">
            <w:pPr>
              <w:rPr>
                <w:sz w:val="20"/>
                <w:szCs w:val="20"/>
              </w:rPr>
            </w:pPr>
            <w:r>
              <w:rPr>
                <w:sz w:val="20"/>
                <w:szCs w:val="20"/>
              </w:rPr>
              <w:t>0,00521</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0,812211</w:t>
            </w:r>
          </w:p>
        </w:tc>
      </w:tr>
    </w:tbl>
    <w:p w:rsidR="00000000" w:rsidRDefault="006209CF">
      <w:pPr>
        <w:spacing w:line="360" w:lineRule="auto"/>
        <w:jc w:val="both"/>
        <w:rPr>
          <w:sz w:val="28"/>
          <w:szCs w:val="28"/>
        </w:rPr>
      </w:pPr>
    </w:p>
    <w:p w:rsidR="00000000" w:rsidRDefault="00A0040A">
      <w:pPr>
        <w:spacing w:line="360" w:lineRule="auto"/>
        <w:ind w:firstLine="709"/>
        <w:jc w:val="both"/>
        <w:rPr>
          <w:noProof/>
        </w:rPr>
      </w:pPr>
      <w:r>
        <w:rPr>
          <w:rFonts w:ascii="Microsoft Sans Serif" w:hAnsi="Microsoft Sans Serif" w:cs="Microsoft Sans Serif"/>
          <w:noProof/>
          <w:sz w:val="17"/>
          <w:szCs w:val="17"/>
        </w:rPr>
        <w:drawing>
          <wp:inline distT="0" distB="0" distL="0" distR="0">
            <wp:extent cx="5019675" cy="2286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2286000"/>
                    </a:xfrm>
                    <a:prstGeom prst="rect">
                      <a:avLst/>
                    </a:prstGeom>
                    <a:noFill/>
                    <a:ln>
                      <a:noFill/>
                    </a:ln>
                  </pic:spPr>
                </pic:pic>
              </a:graphicData>
            </a:graphic>
          </wp:inline>
        </w:drawing>
      </w:r>
    </w:p>
    <w:p w:rsidR="00000000" w:rsidRDefault="006209CF">
      <w:pPr>
        <w:spacing w:line="360" w:lineRule="auto"/>
        <w:ind w:firstLine="709"/>
        <w:jc w:val="both"/>
        <w:rPr>
          <w:sz w:val="28"/>
          <w:szCs w:val="28"/>
        </w:rPr>
      </w:pPr>
      <w:r>
        <w:rPr>
          <w:noProof/>
        </w:rPr>
        <w:br w:type="page"/>
      </w:r>
      <w:r>
        <w:rPr>
          <w:sz w:val="28"/>
          <w:szCs w:val="28"/>
        </w:rPr>
        <w:t>По результатам исследования 40% учащихся 6 - 8 классов и 37% учащихся 9 - 11 классов испытывают тревожность. Основой сложности подросткового возраста является быстрый темп происходящих в этом периоде изменений. Подросто</w:t>
      </w:r>
      <w:r>
        <w:rPr>
          <w:sz w:val="28"/>
          <w:szCs w:val="28"/>
        </w:rPr>
        <w:t>к постоянно попадает в ситуацию дискомфорта, он реагирует на эту ситуацию негативными переживаниями, которые вызывают тревожность. Тревожность - это склонность индивида к переживанию тревоги, которая представляет собой эмоциональное состояние. Состояние ха</w:t>
      </w:r>
      <w:r>
        <w:rPr>
          <w:sz w:val="28"/>
          <w:szCs w:val="28"/>
        </w:rPr>
        <w:t>рактеризуется субъективными ощущениями напряжения, беспокойства, мрачных предчувствий, а с точки зрения физиологии - активацией вегетативной нервной системы. Это состояние возникает как эмоциональная реакция на стрессовую ситуацию и может быть разным по ин</w:t>
      </w:r>
      <w:r>
        <w:rPr>
          <w:sz w:val="28"/>
          <w:szCs w:val="28"/>
        </w:rPr>
        <w:t>тенсивности и динамичным во времени.</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6</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Шкала фрустрации</w:t>
      </w:r>
    </w:p>
    <w:tbl>
      <w:tblPr>
        <w:tblW w:w="0" w:type="auto"/>
        <w:tblInd w:w="134" w:type="dxa"/>
        <w:tblLayout w:type="fixed"/>
        <w:tblLook w:val="0000" w:firstRow="0" w:lastRow="0" w:firstColumn="0" w:lastColumn="0" w:noHBand="0" w:noVBand="0"/>
      </w:tblPr>
      <w:tblGrid>
        <w:gridCol w:w="872"/>
        <w:gridCol w:w="850"/>
        <w:gridCol w:w="639"/>
        <w:gridCol w:w="590"/>
        <w:gridCol w:w="960"/>
        <w:gridCol w:w="960"/>
        <w:gridCol w:w="960"/>
        <w:gridCol w:w="960"/>
        <w:gridCol w:w="580"/>
        <w:gridCol w:w="709"/>
        <w:gridCol w:w="966"/>
      </w:tblGrid>
      <w:tr w:rsidR="00000000">
        <w:tblPrEx>
          <w:tblCellMar>
            <w:top w:w="0" w:type="dxa"/>
            <w:bottom w:w="0" w:type="dxa"/>
          </w:tblCellMar>
        </w:tblPrEx>
        <w:tc>
          <w:tcPr>
            <w:tcW w:w="87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85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9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8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70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872"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Шкала фрустр.</w:t>
            </w:r>
          </w:p>
        </w:tc>
        <w:tc>
          <w:tcPr>
            <w:tcW w:w="850" w:type="dxa"/>
            <w:tcBorders>
              <w:top w:val="nil"/>
              <w:left w:val="nil"/>
              <w:bottom w:val="single" w:sz="6" w:space="0" w:color="auto"/>
              <w:right w:val="single" w:sz="6" w:space="0" w:color="auto"/>
            </w:tcBorders>
          </w:tcPr>
          <w:p w:rsidR="00000000" w:rsidRDefault="006209CF">
            <w:pPr>
              <w:rPr>
                <w:sz w:val="20"/>
                <w:szCs w:val="20"/>
              </w:rPr>
            </w:pPr>
            <w:r>
              <w:rPr>
                <w:sz w:val="20"/>
                <w:szCs w:val="20"/>
              </w:rPr>
              <w:t>1131</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1321</w:t>
            </w:r>
          </w:p>
        </w:tc>
        <w:tc>
          <w:tcPr>
            <w:tcW w:w="590"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-0,1151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0,00612</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-0,1151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0,00612</w:t>
            </w:r>
          </w:p>
        </w:tc>
        <w:tc>
          <w:tcPr>
            <w:tcW w:w="580"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709"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0,815211</w:t>
            </w:r>
          </w:p>
        </w:tc>
      </w:tr>
    </w:tbl>
    <w:p w:rsidR="00000000" w:rsidRDefault="006209CF">
      <w:pPr>
        <w:spacing w:line="360" w:lineRule="auto"/>
        <w:jc w:val="both"/>
        <w:rPr>
          <w:sz w:val="28"/>
          <w:szCs w:val="28"/>
        </w:rPr>
      </w:pPr>
    </w:p>
    <w:p w:rsidR="00000000" w:rsidRDefault="00A0040A">
      <w:pPr>
        <w:spacing w:line="360" w:lineRule="auto"/>
        <w:ind w:firstLine="709"/>
        <w:jc w:val="both"/>
        <w:rPr>
          <w:noProof/>
        </w:rPr>
      </w:pPr>
      <w:r>
        <w:rPr>
          <w:rFonts w:ascii="Microsoft Sans Serif" w:hAnsi="Microsoft Sans Serif" w:cs="Microsoft Sans Serif"/>
          <w:noProof/>
          <w:sz w:val="17"/>
          <w:szCs w:val="17"/>
        </w:rPr>
        <w:drawing>
          <wp:inline distT="0" distB="0" distL="0" distR="0">
            <wp:extent cx="5124450" cy="2295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2295525"/>
                    </a:xfrm>
                    <a:prstGeom prst="rect">
                      <a:avLst/>
                    </a:prstGeom>
                    <a:noFill/>
                    <a:ln>
                      <a:noFill/>
                    </a:ln>
                  </pic:spPr>
                </pic:pic>
              </a:graphicData>
            </a:graphic>
          </wp:inline>
        </w:drawing>
      </w:r>
    </w:p>
    <w:p w:rsidR="00000000" w:rsidRDefault="006209CF">
      <w:pPr>
        <w:spacing w:line="360" w:lineRule="auto"/>
        <w:ind w:firstLine="709"/>
        <w:jc w:val="both"/>
        <w:rPr>
          <w:sz w:val="28"/>
          <w:szCs w:val="28"/>
        </w:rPr>
      </w:pPr>
      <w:r>
        <w:rPr>
          <w:noProof/>
        </w:rPr>
        <w:br w:type="page"/>
      </w:r>
      <w:r>
        <w:rPr>
          <w:sz w:val="28"/>
          <w:szCs w:val="28"/>
        </w:rPr>
        <w:t>По результатам исследования 42% учащихся 6 - 8 классов и 38% учащихся 9 - 11 классов испытывают фрустрацию. Наиболее часто встречающееся психическое состояние у подростков - фрустрация, или кажущаяся недостижимость како</w:t>
      </w:r>
      <w:r>
        <w:rPr>
          <w:sz w:val="28"/>
          <w:szCs w:val="28"/>
        </w:rPr>
        <w:t xml:space="preserve">й-либо цели. Подросток хочет, чтобы были удовлетворены определенные его потребности, просматривает свое будущее, видит, что это неосуществимо, и рисует его в мрачных тонах. Такое состояние может привести и к депрессии, и к неврастении, и к суициду. </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w:t>
      </w:r>
      <w:r>
        <w:rPr>
          <w:sz w:val="28"/>
          <w:szCs w:val="28"/>
        </w:rPr>
        <w:t>амма 7</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Шкала агрессии</w:t>
      </w:r>
    </w:p>
    <w:tbl>
      <w:tblPr>
        <w:tblW w:w="0" w:type="auto"/>
        <w:tblInd w:w="276" w:type="dxa"/>
        <w:tblLayout w:type="fixed"/>
        <w:tblLook w:val="0000" w:firstRow="0" w:lastRow="0" w:firstColumn="0" w:lastColumn="0" w:noHBand="0" w:noVBand="0"/>
      </w:tblPr>
      <w:tblGrid>
        <w:gridCol w:w="793"/>
        <w:gridCol w:w="639"/>
        <w:gridCol w:w="709"/>
        <w:gridCol w:w="620"/>
        <w:gridCol w:w="960"/>
        <w:gridCol w:w="960"/>
        <w:gridCol w:w="960"/>
        <w:gridCol w:w="960"/>
        <w:gridCol w:w="577"/>
        <w:gridCol w:w="618"/>
        <w:gridCol w:w="966"/>
      </w:tblGrid>
      <w:tr w:rsidR="00000000">
        <w:tblPrEx>
          <w:tblCellMar>
            <w:top w:w="0" w:type="dxa"/>
            <w:bottom w:w="0" w:type="dxa"/>
          </w:tblCellMar>
        </w:tblPrEx>
        <w:tc>
          <w:tcPr>
            <w:tcW w:w="793"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70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62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960"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618"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c>
          <w:tcPr>
            <w:tcW w:w="793"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Шкала агр.</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1261</w:t>
            </w:r>
          </w:p>
        </w:tc>
        <w:tc>
          <w:tcPr>
            <w:tcW w:w="709" w:type="dxa"/>
            <w:tcBorders>
              <w:top w:val="nil"/>
              <w:left w:val="nil"/>
              <w:bottom w:val="single" w:sz="6" w:space="0" w:color="auto"/>
              <w:right w:val="single" w:sz="6" w:space="0" w:color="auto"/>
            </w:tcBorders>
          </w:tcPr>
          <w:p w:rsidR="00000000" w:rsidRDefault="006209CF">
            <w:pPr>
              <w:rPr>
                <w:sz w:val="20"/>
                <w:szCs w:val="20"/>
              </w:rPr>
            </w:pPr>
            <w:r>
              <w:rPr>
                <w:sz w:val="20"/>
                <w:szCs w:val="20"/>
              </w:rPr>
              <w:t>1131</w:t>
            </w:r>
          </w:p>
        </w:tc>
        <w:tc>
          <w:tcPr>
            <w:tcW w:w="620"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-0,2611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0,01864</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-0,2611</w:t>
            </w:r>
          </w:p>
        </w:tc>
        <w:tc>
          <w:tcPr>
            <w:tcW w:w="960" w:type="dxa"/>
            <w:tcBorders>
              <w:top w:val="nil"/>
              <w:left w:val="nil"/>
              <w:bottom w:val="single" w:sz="6" w:space="0" w:color="auto"/>
              <w:right w:val="single" w:sz="6" w:space="0" w:color="auto"/>
            </w:tcBorders>
          </w:tcPr>
          <w:p w:rsidR="00000000" w:rsidRDefault="006209CF">
            <w:pPr>
              <w:rPr>
                <w:sz w:val="20"/>
                <w:szCs w:val="20"/>
              </w:rPr>
            </w:pPr>
            <w:r>
              <w:rPr>
                <w:sz w:val="20"/>
                <w:szCs w:val="20"/>
              </w:rPr>
              <w:t>0,01864</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618"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0,826118</w:t>
            </w:r>
          </w:p>
        </w:tc>
      </w:tr>
    </w:tbl>
    <w:p w:rsidR="00000000" w:rsidRDefault="006209CF">
      <w:pPr>
        <w:spacing w:line="360" w:lineRule="auto"/>
        <w:jc w:val="both"/>
        <w:rPr>
          <w:sz w:val="28"/>
          <w:szCs w:val="28"/>
        </w:rPr>
      </w:pPr>
    </w:p>
    <w:p w:rsidR="00000000" w:rsidRDefault="00A0040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38725" cy="2362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362200"/>
                    </a:xfrm>
                    <a:prstGeom prst="rect">
                      <a:avLst/>
                    </a:prstGeom>
                    <a:noFill/>
                    <a:ln>
                      <a:noFill/>
                    </a:ln>
                  </pic:spPr>
                </pic:pic>
              </a:graphicData>
            </a:graphic>
          </wp:inline>
        </w:drawing>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 xml:space="preserve">По результатам исследования, 41% учащихся 6 - 8 классов и 38 % учащихся 9 - 11 классов проявляют агрессию. Подростковая агрессия направлена на "чужаков". Именно поэтому очень тревожит факт агрессивного поведения детей, </w:t>
      </w:r>
      <w:r>
        <w:rPr>
          <w:sz w:val="28"/>
          <w:szCs w:val="28"/>
        </w:rPr>
        <w:t>вызванного расовыми предрассудками или расовой неприязнью. Стремление подростка к самостоятельности, к признанию взрослости нередко вступает в скрытый конфликт или в открытое противодействие с представлениями взрослых о нем и его ровесниках. Возникает неки</w:t>
      </w:r>
      <w:r>
        <w:rPr>
          <w:sz w:val="28"/>
          <w:szCs w:val="28"/>
        </w:rPr>
        <w:t>й психологический барьер: подросток ощущает себя как будто за какой-то стеной, через которую ему необходимо до нас докричаться. Агрессия подростков - это, как правило, не нападение, а защита неприкосновенности и целостности своего "я", или ответная реакция</w:t>
      </w:r>
      <w:r>
        <w:rPr>
          <w:sz w:val="28"/>
          <w:szCs w:val="28"/>
        </w:rPr>
        <w:t xml:space="preserve"> на разрушительные воздействия, направленные на него (как внешние, так и внутренние).</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Диаграмма 8</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Шкала ригидности</w:t>
      </w:r>
    </w:p>
    <w:tbl>
      <w:tblPr>
        <w:tblW w:w="0" w:type="auto"/>
        <w:jc w:val="center"/>
        <w:tblLayout w:type="fixed"/>
        <w:tblLook w:val="0000" w:firstRow="0" w:lastRow="0" w:firstColumn="0" w:lastColumn="0" w:noHBand="0" w:noVBand="0"/>
      </w:tblPr>
      <w:tblGrid>
        <w:gridCol w:w="793"/>
        <w:gridCol w:w="673"/>
        <w:gridCol w:w="639"/>
        <w:gridCol w:w="581"/>
        <w:gridCol w:w="986"/>
        <w:gridCol w:w="1126"/>
        <w:gridCol w:w="986"/>
        <w:gridCol w:w="1126"/>
        <w:gridCol w:w="577"/>
        <w:gridCol w:w="577"/>
        <w:gridCol w:w="966"/>
      </w:tblGrid>
      <w:tr w:rsidR="00000000">
        <w:tblPrEx>
          <w:tblCellMar>
            <w:top w:w="0" w:type="dxa"/>
            <w:bottom w:w="0" w:type="dxa"/>
          </w:tblCellMar>
        </w:tblPrEx>
        <w:trPr>
          <w:jc w:val="center"/>
        </w:trPr>
        <w:tc>
          <w:tcPr>
            <w:tcW w:w="793"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p>
        </w:tc>
        <w:tc>
          <w:tcPr>
            <w:tcW w:w="673"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639"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Rank Sum</w:t>
            </w:r>
          </w:p>
        </w:tc>
        <w:tc>
          <w:tcPr>
            <w:tcW w:w="581"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U</w:t>
            </w:r>
          </w:p>
        </w:tc>
        <w:tc>
          <w:tcPr>
            <w:tcW w:w="98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112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98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Z</w:t>
            </w:r>
          </w:p>
        </w:tc>
        <w:tc>
          <w:tcPr>
            <w:tcW w:w="112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p-level</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577"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Допустим</w:t>
            </w:r>
          </w:p>
        </w:tc>
        <w:tc>
          <w:tcPr>
            <w:tcW w:w="966" w:type="dxa"/>
            <w:tcBorders>
              <w:top w:val="single" w:sz="6" w:space="0" w:color="auto"/>
              <w:left w:val="nil"/>
              <w:bottom w:val="single" w:sz="6" w:space="0" w:color="auto"/>
              <w:right w:val="single" w:sz="6" w:space="0" w:color="auto"/>
            </w:tcBorders>
          </w:tcPr>
          <w:p w:rsidR="00000000" w:rsidRDefault="006209CF">
            <w:pPr>
              <w:rPr>
                <w:sz w:val="20"/>
                <w:szCs w:val="20"/>
              </w:rPr>
            </w:pPr>
            <w:r>
              <w:rPr>
                <w:sz w:val="20"/>
                <w:szCs w:val="20"/>
              </w:rPr>
              <w:t>2*1sided</w:t>
            </w:r>
          </w:p>
        </w:tc>
      </w:tr>
      <w:tr w:rsidR="00000000">
        <w:tblPrEx>
          <w:tblCellMar>
            <w:top w:w="0" w:type="dxa"/>
            <w:bottom w:w="0" w:type="dxa"/>
          </w:tblCellMar>
        </w:tblPrEx>
        <w:trPr>
          <w:jc w:val="center"/>
        </w:trPr>
        <w:tc>
          <w:tcPr>
            <w:tcW w:w="793" w:type="dxa"/>
            <w:tcBorders>
              <w:top w:val="nil"/>
              <w:left w:val="single" w:sz="6" w:space="0" w:color="auto"/>
              <w:bottom w:val="single" w:sz="6" w:space="0" w:color="auto"/>
              <w:right w:val="single" w:sz="6" w:space="0" w:color="auto"/>
            </w:tcBorders>
          </w:tcPr>
          <w:p w:rsidR="00000000" w:rsidRDefault="006209CF">
            <w:pPr>
              <w:rPr>
                <w:sz w:val="20"/>
                <w:szCs w:val="20"/>
              </w:rPr>
            </w:pPr>
            <w:r>
              <w:rPr>
                <w:sz w:val="20"/>
                <w:szCs w:val="20"/>
              </w:rPr>
              <w:t>Шкала ригид.</w:t>
            </w:r>
          </w:p>
        </w:tc>
        <w:tc>
          <w:tcPr>
            <w:tcW w:w="673" w:type="dxa"/>
            <w:tcBorders>
              <w:top w:val="nil"/>
              <w:left w:val="nil"/>
              <w:bottom w:val="single" w:sz="6" w:space="0" w:color="auto"/>
              <w:right w:val="single" w:sz="6" w:space="0" w:color="auto"/>
            </w:tcBorders>
          </w:tcPr>
          <w:p w:rsidR="00000000" w:rsidRDefault="006209CF">
            <w:pPr>
              <w:rPr>
                <w:sz w:val="20"/>
                <w:szCs w:val="20"/>
              </w:rPr>
            </w:pPr>
            <w:r>
              <w:rPr>
                <w:sz w:val="20"/>
                <w:szCs w:val="20"/>
              </w:rPr>
              <w:t>1221</w:t>
            </w:r>
          </w:p>
        </w:tc>
        <w:tc>
          <w:tcPr>
            <w:tcW w:w="639" w:type="dxa"/>
            <w:tcBorders>
              <w:top w:val="nil"/>
              <w:left w:val="nil"/>
              <w:bottom w:val="single" w:sz="6" w:space="0" w:color="auto"/>
              <w:right w:val="single" w:sz="6" w:space="0" w:color="auto"/>
            </w:tcBorders>
          </w:tcPr>
          <w:p w:rsidR="00000000" w:rsidRDefault="006209CF">
            <w:pPr>
              <w:rPr>
                <w:sz w:val="20"/>
                <w:szCs w:val="20"/>
              </w:rPr>
            </w:pPr>
            <w:r>
              <w:rPr>
                <w:sz w:val="20"/>
                <w:szCs w:val="20"/>
              </w:rPr>
              <w:t>1315</w:t>
            </w:r>
          </w:p>
        </w:tc>
        <w:tc>
          <w:tcPr>
            <w:tcW w:w="581" w:type="dxa"/>
            <w:tcBorders>
              <w:top w:val="nil"/>
              <w:left w:val="nil"/>
              <w:bottom w:val="single" w:sz="6" w:space="0" w:color="auto"/>
              <w:right w:val="single" w:sz="6" w:space="0" w:color="auto"/>
            </w:tcBorders>
          </w:tcPr>
          <w:p w:rsidR="00000000" w:rsidRDefault="006209CF">
            <w:pPr>
              <w:rPr>
                <w:sz w:val="20"/>
                <w:szCs w:val="20"/>
              </w:rPr>
            </w:pPr>
            <w:r>
              <w:rPr>
                <w:sz w:val="20"/>
                <w:szCs w:val="20"/>
              </w:rPr>
              <w:t>775</w:t>
            </w:r>
          </w:p>
        </w:tc>
        <w:tc>
          <w:tcPr>
            <w:tcW w:w="986" w:type="dxa"/>
            <w:tcBorders>
              <w:top w:val="nil"/>
              <w:left w:val="nil"/>
              <w:bottom w:val="single" w:sz="6" w:space="0" w:color="auto"/>
              <w:right w:val="single" w:sz="6" w:space="0" w:color="auto"/>
            </w:tcBorders>
          </w:tcPr>
          <w:p w:rsidR="00000000" w:rsidRDefault="006209CF">
            <w:pPr>
              <w:rPr>
                <w:sz w:val="20"/>
                <w:szCs w:val="20"/>
              </w:rPr>
            </w:pPr>
            <w:r>
              <w:rPr>
                <w:sz w:val="20"/>
                <w:szCs w:val="20"/>
              </w:rPr>
              <w:t>-0,2211</w:t>
            </w:r>
          </w:p>
        </w:tc>
        <w:tc>
          <w:tcPr>
            <w:tcW w:w="1126" w:type="dxa"/>
            <w:tcBorders>
              <w:top w:val="nil"/>
              <w:left w:val="nil"/>
              <w:bottom w:val="single" w:sz="6" w:space="0" w:color="auto"/>
              <w:right w:val="single" w:sz="6" w:space="0" w:color="auto"/>
            </w:tcBorders>
          </w:tcPr>
          <w:p w:rsidR="00000000" w:rsidRDefault="006209CF">
            <w:pPr>
              <w:rPr>
                <w:sz w:val="20"/>
                <w:szCs w:val="20"/>
              </w:rPr>
            </w:pPr>
            <w:r>
              <w:rPr>
                <w:sz w:val="20"/>
                <w:szCs w:val="20"/>
              </w:rPr>
              <w:t>0,04109</w:t>
            </w:r>
          </w:p>
        </w:tc>
        <w:tc>
          <w:tcPr>
            <w:tcW w:w="986" w:type="dxa"/>
            <w:tcBorders>
              <w:top w:val="nil"/>
              <w:left w:val="nil"/>
              <w:bottom w:val="single" w:sz="6" w:space="0" w:color="auto"/>
              <w:right w:val="single" w:sz="6" w:space="0" w:color="auto"/>
            </w:tcBorders>
          </w:tcPr>
          <w:p w:rsidR="00000000" w:rsidRDefault="006209CF">
            <w:pPr>
              <w:rPr>
                <w:sz w:val="20"/>
                <w:szCs w:val="20"/>
              </w:rPr>
            </w:pPr>
            <w:r>
              <w:rPr>
                <w:sz w:val="20"/>
                <w:szCs w:val="20"/>
              </w:rPr>
              <w:t>-0,2211</w:t>
            </w:r>
          </w:p>
        </w:tc>
        <w:tc>
          <w:tcPr>
            <w:tcW w:w="1126" w:type="dxa"/>
            <w:tcBorders>
              <w:top w:val="nil"/>
              <w:left w:val="nil"/>
              <w:bottom w:val="single" w:sz="6" w:space="0" w:color="auto"/>
              <w:right w:val="single" w:sz="6" w:space="0" w:color="auto"/>
            </w:tcBorders>
          </w:tcPr>
          <w:p w:rsidR="00000000" w:rsidRDefault="006209CF">
            <w:pPr>
              <w:rPr>
                <w:sz w:val="20"/>
                <w:szCs w:val="20"/>
              </w:rPr>
            </w:pPr>
            <w:r>
              <w:rPr>
                <w:sz w:val="20"/>
                <w:szCs w:val="20"/>
              </w:rPr>
              <w:t>0,04109</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577" w:type="dxa"/>
            <w:tcBorders>
              <w:top w:val="nil"/>
              <w:left w:val="nil"/>
              <w:bottom w:val="single" w:sz="6" w:space="0" w:color="auto"/>
              <w:right w:val="single" w:sz="6" w:space="0" w:color="auto"/>
            </w:tcBorders>
          </w:tcPr>
          <w:p w:rsidR="00000000" w:rsidRDefault="006209CF">
            <w:pPr>
              <w:rPr>
                <w:sz w:val="20"/>
                <w:szCs w:val="20"/>
              </w:rPr>
            </w:pPr>
            <w:r>
              <w:rPr>
                <w:sz w:val="20"/>
                <w:szCs w:val="20"/>
              </w:rPr>
              <w:t>40</w:t>
            </w:r>
          </w:p>
        </w:tc>
        <w:tc>
          <w:tcPr>
            <w:tcW w:w="966" w:type="dxa"/>
            <w:tcBorders>
              <w:top w:val="nil"/>
              <w:left w:val="nil"/>
              <w:bottom w:val="single" w:sz="6" w:space="0" w:color="auto"/>
              <w:right w:val="single" w:sz="6" w:space="0" w:color="auto"/>
            </w:tcBorders>
          </w:tcPr>
          <w:p w:rsidR="00000000" w:rsidRDefault="006209CF">
            <w:pPr>
              <w:rPr>
                <w:sz w:val="20"/>
                <w:szCs w:val="20"/>
              </w:rPr>
            </w:pPr>
            <w:r>
              <w:rPr>
                <w:sz w:val="20"/>
                <w:szCs w:val="20"/>
              </w:rPr>
              <w:t>0,852121</w:t>
            </w:r>
          </w:p>
        </w:tc>
      </w:tr>
    </w:tbl>
    <w:p w:rsidR="00000000" w:rsidRDefault="006209CF">
      <w:pPr>
        <w:spacing w:line="360" w:lineRule="auto"/>
        <w:jc w:val="both"/>
        <w:rPr>
          <w:sz w:val="28"/>
          <w:szCs w:val="28"/>
        </w:rPr>
      </w:pPr>
    </w:p>
    <w:p w:rsidR="00000000" w:rsidRDefault="00A0040A">
      <w:pPr>
        <w:ind w:firstLine="709"/>
        <w:rPr>
          <w:sz w:val="28"/>
          <w:szCs w:val="28"/>
        </w:rPr>
      </w:pPr>
      <w:r>
        <w:rPr>
          <w:rFonts w:ascii="Microsoft Sans Serif" w:hAnsi="Microsoft Sans Serif" w:cs="Microsoft Sans Serif"/>
          <w:noProof/>
          <w:sz w:val="17"/>
          <w:szCs w:val="17"/>
        </w:rPr>
        <w:drawing>
          <wp:inline distT="0" distB="0" distL="0" distR="0">
            <wp:extent cx="5838825" cy="2657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2657475"/>
                    </a:xfrm>
                    <a:prstGeom prst="rect">
                      <a:avLst/>
                    </a:prstGeom>
                    <a:noFill/>
                    <a:ln>
                      <a:noFill/>
                    </a:ln>
                  </pic:spPr>
                </pic:pic>
              </a:graphicData>
            </a:graphic>
          </wp:inline>
        </w:drawing>
      </w:r>
    </w:p>
    <w:p w:rsidR="00000000" w:rsidRDefault="006209CF">
      <w:pPr>
        <w:ind w:firstLine="709"/>
        <w:rPr>
          <w:sz w:val="28"/>
          <w:szCs w:val="28"/>
        </w:rPr>
      </w:pPr>
      <w:r>
        <w:rPr>
          <w:sz w:val="28"/>
          <w:szCs w:val="28"/>
        </w:rPr>
        <w:t>По результатам исследования, 63% учащихся 6 - 8 классов и 40% учащихся 9 - 11 классов страдают ригидностью. Ригидность</w:t>
      </w:r>
      <w:r>
        <w:rPr>
          <w:b/>
          <w:bCs/>
          <w:sz w:val="28"/>
          <w:szCs w:val="28"/>
        </w:rPr>
        <w:t>:</w:t>
      </w:r>
      <w:r>
        <w:rPr>
          <w:sz w:val="28"/>
          <w:szCs w:val="28"/>
        </w:rPr>
        <w:t xml:space="preserve"> свойство психики и характера человека к усилению и прочному сохранению и стойкости какого-либо психо</w:t>
      </w:r>
      <w:r>
        <w:rPr>
          <w:sz w:val="28"/>
          <w:szCs w:val="28"/>
        </w:rPr>
        <w:t>эмоционального состояния или сознательной установки. Ригидный человек малоизменчив в своих привычках, склонен к упрямству и отстаиванию своей тактики в решении житейских вопросов, эмоционально впечатлителен и надолго сохраняет свое душевное состояние, окру</w:t>
      </w:r>
      <w:r>
        <w:rPr>
          <w:sz w:val="28"/>
          <w:szCs w:val="28"/>
        </w:rPr>
        <w:t xml:space="preserve">жающим стоит больших усилий отвлечь и переубедить его. Для ригидных индивидуумов не характерны способности к саморегуляции, самокоррекции, ведь они мало изменчивы даже под нажимом внешних воздействий. </w:t>
      </w:r>
    </w:p>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b/>
          <w:bCs/>
          <w:sz w:val="28"/>
          <w:szCs w:val="28"/>
        </w:rPr>
        <w:t>Выводы по главе II</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В исследовании личностных детерми</w:t>
      </w:r>
      <w:r>
        <w:rPr>
          <w:sz w:val="28"/>
          <w:szCs w:val="28"/>
        </w:rPr>
        <w:t>нант склонности к суицидальному поведению подростков нами были использованы следующие методики: методика диагностики социально-психологической адаптации К. Роджерса и Р. Даймонда, опросник Баса-Дарки.</w:t>
      </w:r>
    </w:p>
    <w:p w:rsidR="00000000" w:rsidRDefault="006209CF">
      <w:pPr>
        <w:spacing w:line="360" w:lineRule="auto"/>
        <w:ind w:firstLine="709"/>
        <w:jc w:val="both"/>
        <w:rPr>
          <w:sz w:val="28"/>
          <w:szCs w:val="28"/>
        </w:rPr>
      </w:pPr>
      <w:r>
        <w:rPr>
          <w:sz w:val="28"/>
          <w:szCs w:val="28"/>
        </w:rPr>
        <w:t>По данным методики диагностики социально-психологическо</w:t>
      </w:r>
      <w:r>
        <w:rPr>
          <w:sz w:val="28"/>
          <w:szCs w:val="28"/>
        </w:rPr>
        <w:t>й адаптации К. Роджерса и Р. Даймонда мы выявили, что 42% учащихся 6 - 8 классов и 52% учащихся 9 - 11 классов проявляют физическую агрессию; 40% учащихся 6 - 8 классов и 60 % учащихся 9 - 11 классов испытывают раздражение; 40 % учащихся 6 - 8 классов и 60</w:t>
      </w:r>
      <w:r>
        <w:rPr>
          <w:sz w:val="28"/>
          <w:szCs w:val="28"/>
        </w:rPr>
        <w:t xml:space="preserve"> % учащихся 9 - 11 классов испытывают обиду; 45% учащихся 6 - 8 классов и 47% учащихся 9 - 11 классов испытывают вербальную агрессию. По данным опросника Баса-Дарки мы выявили, что 40% учащихся 6 - 8 классов и 37% учащихся 9 - 11 классов принимают себя так</w:t>
      </w:r>
      <w:r>
        <w:rPr>
          <w:sz w:val="28"/>
          <w:szCs w:val="28"/>
        </w:rPr>
        <w:t>ими, какие они есть; 42% учащихся 6 - 8 классов и 38% учащихся 9 - 11 классов принимают других такими, какие они есть; 41% учащихся 6 - 8 классов и 38 % учащихся 9 - 11 классов испытывают эмоциональный комфорт; 63% учащихся 6 - 8 классов и 40% учащихся 9 -</w:t>
      </w:r>
      <w:r>
        <w:rPr>
          <w:sz w:val="28"/>
          <w:szCs w:val="28"/>
        </w:rPr>
        <w:t xml:space="preserve"> 11 классов имеют внутренний контроль. </w:t>
      </w:r>
    </w:p>
    <w:p w:rsidR="00000000" w:rsidRDefault="006209CF">
      <w:pPr>
        <w:spacing w:line="360" w:lineRule="auto"/>
        <w:jc w:val="center"/>
        <w:rPr>
          <w:b/>
          <w:bCs/>
          <w:sz w:val="28"/>
          <w:szCs w:val="28"/>
        </w:rPr>
      </w:pPr>
      <w:r>
        <w:rPr>
          <w:sz w:val="28"/>
          <w:szCs w:val="28"/>
        </w:rPr>
        <w:br w:type="page"/>
      </w:r>
      <w:r>
        <w:rPr>
          <w:b/>
          <w:bCs/>
          <w:sz w:val="28"/>
          <w:szCs w:val="28"/>
        </w:rPr>
        <w:t>Заключение</w:t>
      </w:r>
    </w:p>
    <w:p w:rsidR="00000000" w:rsidRDefault="006209CF">
      <w:pPr>
        <w:spacing w:line="360" w:lineRule="auto"/>
        <w:jc w:val="both"/>
        <w:rPr>
          <w:sz w:val="28"/>
          <w:szCs w:val="28"/>
        </w:rPr>
      </w:pPr>
    </w:p>
    <w:p w:rsidR="00000000" w:rsidRDefault="006209CF">
      <w:pPr>
        <w:spacing w:line="360" w:lineRule="auto"/>
        <w:ind w:firstLine="709"/>
        <w:jc w:val="both"/>
        <w:rPr>
          <w:sz w:val="28"/>
          <w:szCs w:val="28"/>
        </w:rPr>
      </w:pPr>
      <w:r>
        <w:rPr>
          <w:sz w:val="28"/>
          <w:szCs w:val="28"/>
        </w:rPr>
        <w:t>Суицидальное поведение в настоящее время является глобальной общественной проблемой. Высокий уровень самоубийств в большинстве развитых стран мира и районах СНГ ставит вопрос о причинах возникновения это</w:t>
      </w:r>
      <w:r>
        <w:rPr>
          <w:sz w:val="28"/>
          <w:szCs w:val="28"/>
        </w:rPr>
        <w:t xml:space="preserve">го явления и способах его превенции (предупреждения). Рассмотрение суицидального поведения лишь как объекта медико-психологических и юридических наук неизбежно ограничивает возможность до конца понять все многообразие негативных факторов, лежащих в основе </w:t>
      </w:r>
      <w:r>
        <w:rPr>
          <w:sz w:val="28"/>
          <w:szCs w:val="28"/>
        </w:rPr>
        <w:t>этого явления. Обычно в расчет берутся лишь индивидуальные поведенческие реакции индивида на те или иные жизненные обстоятельства.</w:t>
      </w:r>
    </w:p>
    <w:p w:rsidR="00000000" w:rsidRDefault="006209CF">
      <w:pPr>
        <w:spacing w:line="360" w:lineRule="auto"/>
        <w:ind w:firstLine="709"/>
        <w:jc w:val="both"/>
        <w:rPr>
          <w:sz w:val="28"/>
          <w:szCs w:val="28"/>
        </w:rPr>
      </w:pPr>
      <w:r>
        <w:rPr>
          <w:sz w:val="28"/>
          <w:szCs w:val="28"/>
        </w:rPr>
        <w:t>Суицид как социальное явление - устойчивый статистический факт. Исследования суицидальной смертности на протяжении многих лет</w:t>
      </w:r>
      <w:r>
        <w:rPr>
          <w:sz w:val="28"/>
          <w:szCs w:val="28"/>
        </w:rPr>
        <w:t xml:space="preserve"> в разных странах и различных районах одного государства показывают сходные значения социального процента самоубийств (количество завершенных суицидов на 100 тыс. жителей) для стран с одинаковым уровнем культуры, схожими политическими, экономическими и соц</w:t>
      </w:r>
      <w:r>
        <w:rPr>
          <w:sz w:val="28"/>
          <w:szCs w:val="28"/>
        </w:rPr>
        <w:t>иальными системами. В то же время этот социальный процент может резко меняться от нации к нации, от одного территориального образования к другому, если уровень развития основных сфер их жизнедеятельности различен.</w:t>
      </w:r>
    </w:p>
    <w:p w:rsidR="00000000" w:rsidRDefault="006209CF">
      <w:pPr>
        <w:spacing w:line="360" w:lineRule="auto"/>
        <w:ind w:firstLine="709"/>
        <w:jc w:val="both"/>
        <w:rPr>
          <w:sz w:val="28"/>
          <w:szCs w:val="28"/>
        </w:rPr>
      </w:pPr>
      <w:r>
        <w:rPr>
          <w:sz w:val="28"/>
          <w:szCs w:val="28"/>
        </w:rPr>
        <w:t>Важнейшей научно-практической задачей явля</w:t>
      </w:r>
      <w:r>
        <w:rPr>
          <w:sz w:val="28"/>
          <w:szCs w:val="28"/>
        </w:rPr>
        <w:t>ется установление суицидоопасных контингентов населения (групп суицидального риска) и суицидоопасных зон. Выявление и анализ статистического материала, связанного с суицидами, в сопоставлении с другими социальными переменными может служить индикатором благ</w:t>
      </w:r>
      <w:r>
        <w:rPr>
          <w:sz w:val="28"/>
          <w:szCs w:val="28"/>
        </w:rPr>
        <w:t>оприятности социальных условий, уровня социальной напряженности и функционирования социальных систем в целом. Для этого, прежде всего, необходима развернутая социально-демографическая характеристика суицидентов (пол, возраст, социальное положение, религиоз</w:t>
      </w:r>
      <w:r>
        <w:rPr>
          <w:sz w:val="28"/>
          <w:szCs w:val="28"/>
        </w:rPr>
        <w:t>ная ориентация и т. д.). Катастрофический рост самоубийств в последние годы, а также некоторые статистические данные, например, тот факт, что самоубийство наиболее характерно для кризисных периодов жизни человека (молодой и предпенсионный возрасты), свидет</w:t>
      </w:r>
      <w:r>
        <w:rPr>
          <w:sz w:val="28"/>
          <w:szCs w:val="28"/>
        </w:rPr>
        <w:t>ельствуют о том, что изучение суицидальной статистики является важным для стабилизации и управления демографической ситуацией в стране.</w:t>
      </w:r>
    </w:p>
    <w:p w:rsidR="00000000" w:rsidRDefault="006209CF">
      <w:pPr>
        <w:spacing w:line="360" w:lineRule="auto"/>
        <w:ind w:firstLine="709"/>
        <w:jc w:val="both"/>
        <w:rPr>
          <w:sz w:val="28"/>
          <w:szCs w:val="28"/>
        </w:rPr>
      </w:pPr>
      <w:r>
        <w:rPr>
          <w:sz w:val="28"/>
          <w:szCs w:val="28"/>
        </w:rPr>
        <w:t>Опыт мировой суицидологии свидетельствует о существовании тесной зависимости между частотой завершенных суицидов и таким</w:t>
      </w:r>
      <w:r>
        <w:rPr>
          <w:sz w:val="28"/>
          <w:szCs w:val="28"/>
        </w:rPr>
        <w:t>и переменными, как: экономические факторы, например, степень урбанизации, соотношение промышленных и сельскохозяйственных рабочих, миграционные потоки, коммуникативно-информационные потоки, проходящие через средства массовой информации. Количество суицидов</w:t>
      </w:r>
      <w:r>
        <w:rPr>
          <w:sz w:val="28"/>
          <w:szCs w:val="28"/>
        </w:rPr>
        <w:t xml:space="preserve"> среди эмигрантов нового поколения выше, чем у местных жителей, что объясняется трудностями в адаптации людей к новым условиям (топофобное состояние индивидуальных пространств), непривычностью существования по сравнению с традиционными и любимыми “ландшафт</w:t>
      </w:r>
      <w:r>
        <w:rPr>
          <w:sz w:val="28"/>
          <w:szCs w:val="28"/>
        </w:rPr>
        <w:t>ами детства”. Территориальные ситуации, связанные с миграцией населения, были также отнесены в разряд рискованных и обостряющих возможность суицида московскими исследователями из Всероссийского суицидологического центра под руководством проф. А.Г. Амбрумов</w:t>
      </w:r>
      <w:r>
        <w:rPr>
          <w:sz w:val="28"/>
          <w:szCs w:val="28"/>
        </w:rPr>
        <w:t>ой и В.П. Бородина. Современное состояние России и всего СНГ в условиях перехода к рыночной экономике, национального самоопределения суверенных государств, возникновения новых политических и управленческих структур имеет подчас негативные последствия, выра</w:t>
      </w:r>
      <w:r>
        <w:rPr>
          <w:sz w:val="28"/>
          <w:szCs w:val="28"/>
        </w:rPr>
        <w:t xml:space="preserve">женные, например, во внутренних вооруженных конфликтах. Усиление социально-психологической напряженности в обществе, необходимость менять жизненные ориентиры и привычный образ жизни ведут к разрушению поведенческих стереотипов индивида и его биосоциальной </w:t>
      </w:r>
      <w:r>
        <w:rPr>
          <w:sz w:val="28"/>
          <w:szCs w:val="28"/>
        </w:rPr>
        <w:t>дезадаптации.</w:t>
      </w:r>
    </w:p>
    <w:p w:rsidR="00000000" w:rsidRDefault="006209CF">
      <w:pPr>
        <w:spacing w:line="360" w:lineRule="auto"/>
        <w:ind w:firstLine="709"/>
        <w:jc w:val="both"/>
        <w:rPr>
          <w:sz w:val="28"/>
          <w:szCs w:val="28"/>
        </w:rPr>
      </w:pPr>
      <w:r>
        <w:rPr>
          <w:sz w:val="28"/>
          <w:szCs w:val="28"/>
        </w:rPr>
        <w:t xml:space="preserve">Эмпирическую базу исследования составили 30 учащихся 6 - 8 классов и 30 учащихся 9 - 11 классов гимназии № 58. </w:t>
      </w:r>
    </w:p>
    <w:p w:rsidR="00000000" w:rsidRDefault="006209CF">
      <w:pPr>
        <w:spacing w:line="360" w:lineRule="auto"/>
        <w:jc w:val="center"/>
        <w:rPr>
          <w:b/>
          <w:bCs/>
          <w:sz w:val="28"/>
          <w:szCs w:val="28"/>
        </w:rPr>
      </w:pPr>
      <w:r>
        <w:rPr>
          <w:sz w:val="28"/>
          <w:szCs w:val="28"/>
        </w:rPr>
        <w:br w:type="page"/>
      </w:r>
      <w:r>
        <w:rPr>
          <w:b/>
          <w:bCs/>
          <w:sz w:val="28"/>
          <w:szCs w:val="28"/>
        </w:rPr>
        <w:t>Список использованной литературы</w:t>
      </w:r>
    </w:p>
    <w:p w:rsidR="00000000" w:rsidRDefault="006209CF">
      <w:pPr>
        <w:spacing w:line="360" w:lineRule="auto"/>
        <w:jc w:val="both"/>
        <w:rPr>
          <w:sz w:val="28"/>
          <w:szCs w:val="28"/>
        </w:rPr>
      </w:pPr>
    </w:p>
    <w:p w:rsidR="00000000" w:rsidRDefault="006209CF">
      <w:pPr>
        <w:spacing w:line="360" w:lineRule="auto"/>
        <w:rPr>
          <w:sz w:val="28"/>
          <w:szCs w:val="28"/>
        </w:rPr>
      </w:pPr>
      <w:r>
        <w:rPr>
          <w:sz w:val="28"/>
          <w:szCs w:val="28"/>
        </w:rPr>
        <w:t>1.Бэрон Р., Ричардсон Д. Агрессия. - СПб., 2011.</w:t>
      </w:r>
    </w:p>
    <w:p w:rsidR="00000000" w:rsidRDefault="006209CF">
      <w:pPr>
        <w:spacing w:line="360" w:lineRule="auto"/>
        <w:rPr>
          <w:sz w:val="28"/>
          <w:szCs w:val="28"/>
        </w:rPr>
      </w:pPr>
      <w:r>
        <w:rPr>
          <w:sz w:val="28"/>
          <w:szCs w:val="28"/>
        </w:rPr>
        <w:t>.Девиантное поведение детей и подростков</w:t>
      </w:r>
      <w:r>
        <w:rPr>
          <w:sz w:val="28"/>
          <w:szCs w:val="28"/>
        </w:rPr>
        <w:t>. - М.: Академический Проект; Трикста, 2005. - 51с.</w:t>
      </w:r>
    </w:p>
    <w:p w:rsidR="00000000" w:rsidRDefault="006209CF">
      <w:pPr>
        <w:spacing w:line="360" w:lineRule="auto"/>
        <w:rPr>
          <w:sz w:val="28"/>
          <w:szCs w:val="28"/>
        </w:rPr>
      </w:pPr>
      <w:r>
        <w:rPr>
          <w:sz w:val="28"/>
          <w:szCs w:val="28"/>
        </w:rPr>
        <w:t>.Гроф С. Хэлифакс Д. Человек перед лицом смерти. - М., 2006.</w:t>
      </w:r>
    </w:p>
    <w:p w:rsidR="00000000" w:rsidRDefault="006209CF">
      <w:pPr>
        <w:spacing w:line="360" w:lineRule="auto"/>
        <w:rPr>
          <w:sz w:val="28"/>
          <w:szCs w:val="28"/>
        </w:rPr>
      </w:pPr>
      <w:r>
        <w:rPr>
          <w:sz w:val="28"/>
          <w:szCs w:val="28"/>
        </w:rPr>
        <w:t>.Дружинин В.Н. Экспериментальная психология. - СПб., 2003.</w:t>
      </w:r>
    </w:p>
    <w:p w:rsidR="00000000" w:rsidRDefault="006209CF">
      <w:pPr>
        <w:spacing w:line="360" w:lineRule="auto"/>
        <w:rPr>
          <w:sz w:val="28"/>
          <w:szCs w:val="28"/>
        </w:rPr>
      </w:pPr>
      <w:r>
        <w:rPr>
          <w:sz w:val="28"/>
          <w:szCs w:val="28"/>
        </w:rPr>
        <w:t>.Змановская Е. В. Девиантология: (Психология отклоняющегося поведения) Учеб. пособие</w:t>
      </w:r>
      <w:r>
        <w:rPr>
          <w:sz w:val="28"/>
          <w:szCs w:val="28"/>
        </w:rPr>
        <w:t xml:space="preserve"> для студ. высш. учеб. заведений. - М.: Издательский центр «Академия», 2013. - 96 с. </w:t>
      </w:r>
    </w:p>
    <w:p w:rsidR="00000000" w:rsidRDefault="006209CF">
      <w:pPr>
        <w:spacing w:line="360" w:lineRule="auto"/>
        <w:rPr>
          <w:sz w:val="28"/>
          <w:szCs w:val="28"/>
        </w:rPr>
      </w:pPr>
      <w:r>
        <w:rPr>
          <w:sz w:val="28"/>
          <w:szCs w:val="28"/>
        </w:rPr>
        <w:t>.Клейберг, Ю.А. Психология девиантного поведения: Учебное пособие.- М.,2011.</w:t>
      </w:r>
    </w:p>
    <w:p w:rsidR="00000000" w:rsidRDefault="006209CF">
      <w:pPr>
        <w:spacing w:line="360" w:lineRule="auto"/>
        <w:rPr>
          <w:sz w:val="28"/>
          <w:szCs w:val="28"/>
        </w:rPr>
      </w:pPr>
      <w:r>
        <w:rPr>
          <w:sz w:val="28"/>
          <w:szCs w:val="28"/>
        </w:rPr>
        <w:t>.Менделевич В.Д. Психология девиантного поведения. Учебное пособие. -СПб.,2005.</w:t>
      </w:r>
    </w:p>
    <w:p w:rsidR="00000000" w:rsidRDefault="006209CF">
      <w:pPr>
        <w:spacing w:line="360" w:lineRule="auto"/>
        <w:rPr>
          <w:sz w:val="28"/>
          <w:szCs w:val="28"/>
        </w:rPr>
      </w:pPr>
      <w:r>
        <w:rPr>
          <w:sz w:val="28"/>
          <w:szCs w:val="28"/>
        </w:rPr>
        <w:t>.Напрасная см</w:t>
      </w:r>
      <w:r>
        <w:rPr>
          <w:sz w:val="28"/>
          <w:szCs w:val="28"/>
        </w:rPr>
        <w:t>ерть: причины и профилактика самоубийств / Ред. Д. Вассерман; пер. Е. Ройне. - М.: Смысл, 2005. - 310 с.</w:t>
      </w:r>
    </w:p>
    <w:p w:rsidR="00000000" w:rsidRDefault="006209CF">
      <w:pPr>
        <w:spacing w:line="360" w:lineRule="auto"/>
        <w:rPr>
          <w:sz w:val="28"/>
          <w:szCs w:val="28"/>
        </w:rPr>
      </w:pPr>
      <w:r>
        <w:rPr>
          <w:sz w:val="28"/>
          <w:szCs w:val="28"/>
        </w:rPr>
        <w:t>.Потапова А.В. Нартова-Бочавер С.К. Детская психологическая служба - М., 2011.</w:t>
      </w:r>
    </w:p>
    <w:p w:rsidR="00000000" w:rsidRDefault="006209CF">
      <w:pPr>
        <w:spacing w:line="360" w:lineRule="auto"/>
        <w:rPr>
          <w:sz w:val="28"/>
          <w:szCs w:val="28"/>
        </w:rPr>
      </w:pPr>
      <w:r>
        <w:rPr>
          <w:sz w:val="28"/>
          <w:szCs w:val="28"/>
        </w:rPr>
        <w:t>.Словарь психолога-практика/ Сост. Головин С.Ю. - М.,2008.</w:t>
      </w:r>
    </w:p>
    <w:p w:rsidR="00000000" w:rsidRDefault="006209CF">
      <w:pPr>
        <w:spacing w:line="360" w:lineRule="auto"/>
        <w:rPr>
          <w:sz w:val="28"/>
          <w:szCs w:val="28"/>
        </w:rPr>
      </w:pPr>
      <w:r>
        <w:rPr>
          <w:sz w:val="28"/>
          <w:szCs w:val="28"/>
        </w:rPr>
        <w:t>.Фетискин Н.П</w:t>
      </w:r>
      <w:r>
        <w:rPr>
          <w:sz w:val="28"/>
          <w:szCs w:val="28"/>
        </w:rPr>
        <w:t>., Козлов В.В., Мануйлов Г.М.Социально - психологическая диагностика развития личности и малых групп. - М.,2005.</w:t>
      </w:r>
    </w:p>
    <w:p w:rsidR="00000000" w:rsidRDefault="006209CF">
      <w:pPr>
        <w:spacing w:line="360" w:lineRule="auto"/>
        <w:rPr>
          <w:sz w:val="28"/>
          <w:szCs w:val="28"/>
        </w:rPr>
      </w:pPr>
      <w:r>
        <w:rPr>
          <w:sz w:val="28"/>
          <w:szCs w:val="28"/>
        </w:rPr>
        <w:t>.Хачатурян С.Д. Психологические условия эффективности функционирования “Телефонов Доверия”. - Владимир, 2010.</w:t>
      </w:r>
    </w:p>
    <w:p w:rsidR="00000000" w:rsidRDefault="006209CF">
      <w:pPr>
        <w:spacing w:line="360" w:lineRule="auto"/>
        <w:rPr>
          <w:sz w:val="28"/>
          <w:szCs w:val="28"/>
        </w:rPr>
      </w:pPr>
      <w:r>
        <w:rPr>
          <w:sz w:val="28"/>
          <w:szCs w:val="28"/>
        </w:rPr>
        <w:t>.Шнейдер Л. Б. Девиантное поведен</w:t>
      </w:r>
      <w:r>
        <w:rPr>
          <w:sz w:val="28"/>
          <w:szCs w:val="28"/>
        </w:rPr>
        <w:t xml:space="preserve">ие детей и подростков. - М.: Академический Проект; Трикста, 2005. - 261 с. </w:t>
      </w:r>
    </w:p>
    <w:p w:rsidR="00000000" w:rsidRDefault="006209CF">
      <w:pPr>
        <w:spacing w:line="360" w:lineRule="auto"/>
        <w:rPr>
          <w:sz w:val="28"/>
          <w:szCs w:val="28"/>
        </w:rPr>
      </w:pPr>
    </w:p>
    <w:p w:rsidR="00000000" w:rsidRDefault="006209CF">
      <w:pPr>
        <w:spacing w:line="360" w:lineRule="auto"/>
        <w:jc w:val="center"/>
        <w:rPr>
          <w:b/>
          <w:bCs/>
          <w:sz w:val="28"/>
          <w:szCs w:val="28"/>
        </w:rPr>
      </w:pPr>
      <w:r>
        <w:rPr>
          <w:sz w:val="28"/>
          <w:szCs w:val="28"/>
        </w:rPr>
        <w:br w:type="page"/>
      </w:r>
      <w:r>
        <w:rPr>
          <w:b/>
          <w:bCs/>
          <w:sz w:val="28"/>
          <w:szCs w:val="28"/>
        </w:rPr>
        <w:t>Приложение 1</w:t>
      </w:r>
    </w:p>
    <w:p w:rsidR="00000000" w:rsidRDefault="006209CF">
      <w:pPr>
        <w:pStyle w:val="1"/>
        <w:spacing w:line="360" w:lineRule="auto"/>
        <w:jc w:val="both"/>
        <w:rPr>
          <w:b/>
          <w:bCs/>
          <w:kern w:val="36"/>
          <w:sz w:val="28"/>
          <w:szCs w:val="28"/>
        </w:rPr>
      </w:pPr>
    </w:p>
    <w:p w:rsidR="00000000" w:rsidRDefault="006209CF">
      <w:pPr>
        <w:pStyle w:val="1"/>
        <w:spacing w:line="360" w:lineRule="auto"/>
        <w:ind w:firstLine="709"/>
        <w:jc w:val="both"/>
        <w:rPr>
          <w:b/>
          <w:bCs/>
          <w:kern w:val="36"/>
          <w:sz w:val="28"/>
          <w:szCs w:val="28"/>
        </w:rPr>
      </w:pPr>
      <w:r>
        <w:rPr>
          <w:b/>
          <w:bCs/>
          <w:kern w:val="36"/>
          <w:sz w:val="28"/>
          <w:szCs w:val="28"/>
        </w:rPr>
        <w:t>Опросник суицидального риска (модификация Т.Н. Разуваевой)</w:t>
      </w:r>
    </w:p>
    <w:p w:rsidR="00000000" w:rsidRDefault="006209CF">
      <w:pPr>
        <w:tabs>
          <w:tab w:val="left" w:pos="993"/>
        </w:tabs>
        <w:spacing w:line="360" w:lineRule="auto"/>
        <w:ind w:firstLine="709"/>
        <w:jc w:val="both"/>
        <w:rPr>
          <w:sz w:val="28"/>
          <w:szCs w:val="28"/>
        </w:rPr>
      </w:pPr>
      <w:r>
        <w:rPr>
          <w:b/>
          <w:bCs/>
          <w:sz w:val="28"/>
          <w:szCs w:val="28"/>
        </w:rPr>
        <w:t>Инструкция</w:t>
      </w:r>
      <w:r>
        <w:rPr>
          <w:sz w:val="28"/>
          <w:szCs w:val="28"/>
        </w:rPr>
        <w:t>: Я буду зачитывать утверждения, а Вы в бланке для ответов ставить в случае согласия с утвержде</w:t>
      </w:r>
      <w:r>
        <w:rPr>
          <w:sz w:val="28"/>
          <w:szCs w:val="28"/>
        </w:rPr>
        <w:t>нием «+», в случае несогласия с утверждением «-»</w:t>
      </w:r>
    </w:p>
    <w:p w:rsidR="00000000" w:rsidRDefault="006209CF">
      <w:pPr>
        <w:tabs>
          <w:tab w:val="left" w:pos="720"/>
          <w:tab w:val="left" w:pos="993"/>
        </w:tabs>
        <w:spacing w:line="360" w:lineRule="auto"/>
        <w:ind w:firstLine="709"/>
        <w:jc w:val="both"/>
        <w:rPr>
          <w:sz w:val="28"/>
          <w:szCs w:val="28"/>
        </w:rPr>
      </w:pPr>
      <w:r>
        <w:rPr>
          <w:sz w:val="28"/>
          <w:szCs w:val="28"/>
        </w:rPr>
        <w:t>1.</w:t>
      </w:r>
      <w:r>
        <w:rPr>
          <w:sz w:val="28"/>
          <w:szCs w:val="28"/>
        </w:rPr>
        <w:tab/>
        <w:t>Вы все чувствуете острее, чем большинство людей.</w:t>
      </w:r>
    </w:p>
    <w:p w:rsidR="00000000" w:rsidRDefault="006209CF">
      <w:pPr>
        <w:spacing w:line="360" w:lineRule="auto"/>
        <w:ind w:firstLine="709"/>
        <w:jc w:val="both"/>
        <w:rPr>
          <w:sz w:val="28"/>
          <w:szCs w:val="28"/>
        </w:rPr>
      </w:pPr>
      <w:r>
        <w:rPr>
          <w:sz w:val="28"/>
          <w:szCs w:val="28"/>
        </w:rPr>
        <w:t>2.</w:t>
      </w:r>
      <w:r>
        <w:rPr>
          <w:sz w:val="28"/>
          <w:szCs w:val="28"/>
        </w:rPr>
        <w:tab/>
        <w:t>Вас часто одолевают мрачные мысли.</w:t>
      </w:r>
    </w:p>
    <w:p w:rsidR="00000000" w:rsidRDefault="006209CF">
      <w:pPr>
        <w:spacing w:line="360" w:lineRule="auto"/>
        <w:ind w:firstLine="709"/>
        <w:jc w:val="both"/>
        <w:rPr>
          <w:sz w:val="28"/>
          <w:szCs w:val="28"/>
        </w:rPr>
      </w:pPr>
      <w:r>
        <w:rPr>
          <w:sz w:val="28"/>
          <w:szCs w:val="28"/>
        </w:rPr>
        <w:t>.</w:t>
      </w:r>
      <w:r>
        <w:rPr>
          <w:sz w:val="28"/>
          <w:szCs w:val="28"/>
        </w:rPr>
        <w:tab/>
        <w:t>Теперь Вы уже не надеетесь добиться желаемого положения в жизни.</w:t>
      </w:r>
    </w:p>
    <w:p w:rsidR="00000000" w:rsidRDefault="006209CF">
      <w:pPr>
        <w:spacing w:line="360" w:lineRule="auto"/>
        <w:ind w:firstLine="709"/>
        <w:jc w:val="both"/>
        <w:rPr>
          <w:sz w:val="28"/>
          <w:szCs w:val="28"/>
        </w:rPr>
      </w:pPr>
      <w:r>
        <w:rPr>
          <w:sz w:val="28"/>
          <w:szCs w:val="28"/>
        </w:rPr>
        <w:t>.</w:t>
      </w:r>
      <w:r>
        <w:rPr>
          <w:sz w:val="28"/>
          <w:szCs w:val="28"/>
        </w:rPr>
        <w:tab/>
        <w:t>В случае неудачи Вам трудно начать новое дело.</w:t>
      </w:r>
    </w:p>
    <w:p w:rsidR="00000000" w:rsidRDefault="006209CF">
      <w:pPr>
        <w:spacing w:line="360" w:lineRule="auto"/>
        <w:ind w:firstLine="709"/>
        <w:jc w:val="both"/>
        <w:rPr>
          <w:sz w:val="28"/>
          <w:szCs w:val="28"/>
        </w:rPr>
      </w:pPr>
      <w:r>
        <w:rPr>
          <w:sz w:val="28"/>
          <w:szCs w:val="28"/>
        </w:rPr>
        <w:t>.</w:t>
      </w:r>
      <w:r>
        <w:rPr>
          <w:sz w:val="28"/>
          <w:szCs w:val="28"/>
        </w:rPr>
        <w:tab/>
        <w:t>Вам определенно не везет в жизни.</w:t>
      </w:r>
    </w:p>
    <w:p w:rsidR="00000000" w:rsidRDefault="006209CF">
      <w:pPr>
        <w:spacing w:line="360" w:lineRule="auto"/>
        <w:ind w:firstLine="709"/>
        <w:jc w:val="both"/>
        <w:rPr>
          <w:sz w:val="28"/>
          <w:szCs w:val="28"/>
        </w:rPr>
      </w:pPr>
      <w:r>
        <w:rPr>
          <w:sz w:val="28"/>
          <w:szCs w:val="28"/>
        </w:rPr>
        <w:t>.</w:t>
      </w:r>
      <w:r>
        <w:rPr>
          <w:sz w:val="28"/>
          <w:szCs w:val="28"/>
        </w:rPr>
        <w:tab/>
        <w:t>Учиться Вам стало труднее, чем раньше.</w:t>
      </w:r>
    </w:p>
    <w:p w:rsidR="00000000" w:rsidRDefault="006209CF">
      <w:pPr>
        <w:spacing w:line="360" w:lineRule="auto"/>
        <w:ind w:firstLine="709"/>
        <w:jc w:val="both"/>
        <w:rPr>
          <w:sz w:val="28"/>
          <w:szCs w:val="28"/>
        </w:rPr>
      </w:pPr>
      <w:r>
        <w:rPr>
          <w:sz w:val="28"/>
          <w:szCs w:val="28"/>
        </w:rPr>
        <w:t>.</w:t>
      </w:r>
      <w:r>
        <w:rPr>
          <w:sz w:val="28"/>
          <w:szCs w:val="28"/>
        </w:rPr>
        <w:tab/>
        <w:t>Большинство людей довольны жизнью больше, чем Вы.</w:t>
      </w:r>
    </w:p>
    <w:p w:rsidR="00000000" w:rsidRDefault="006209CF">
      <w:pPr>
        <w:spacing w:line="360" w:lineRule="auto"/>
        <w:ind w:firstLine="709"/>
        <w:jc w:val="both"/>
        <w:rPr>
          <w:sz w:val="28"/>
          <w:szCs w:val="28"/>
        </w:rPr>
      </w:pPr>
      <w:r>
        <w:rPr>
          <w:sz w:val="28"/>
          <w:szCs w:val="28"/>
        </w:rPr>
        <w:t>.</w:t>
      </w:r>
      <w:r>
        <w:rPr>
          <w:sz w:val="28"/>
          <w:szCs w:val="28"/>
        </w:rPr>
        <w:tab/>
        <w:t>Вы считаете, что смерть является искуплением грехов.</w:t>
      </w:r>
    </w:p>
    <w:p w:rsidR="00000000" w:rsidRDefault="006209CF">
      <w:pPr>
        <w:spacing w:line="360" w:lineRule="auto"/>
        <w:ind w:firstLine="709"/>
        <w:jc w:val="both"/>
        <w:rPr>
          <w:sz w:val="28"/>
          <w:szCs w:val="28"/>
        </w:rPr>
      </w:pPr>
      <w:r>
        <w:rPr>
          <w:sz w:val="28"/>
          <w:szCs w:val="28"/>
        </w:rPr>
        <w:t>.</w:t>
      </w:r>
      <w:r>
        <w:rPr>
          <w:sz w:val="28"/>
          <w:szCs w:val="28"/>
        </w:rPr>
        <w:tab/>
        <w:t>Только зрелый человек может принять решение уйти из жизни.</w:t>
      </w:r>
    </w:p>
    <w:p w:rsidR="00000000" w:rsidRDefault="006209CF">
      <w:pPr>
        <w:tabs>
          <w:tab w:val="left" w:pos="1134"/>
        </w:tabs>
        <w:spacing w:line="360" w:lineRule="auto"/>
        <w:ind w:firstLine="709"/>
        <w:jc w:val="both"/>
        <w:rPr>
          <w:sz w:val="28"/>
          <w:szCs w:val="28"/>
        </w:rPr>
      </w:pPr>
      <w:r>
        <w:rPr>
          <w:sz w:val="28"/>
          <w:szCs w:val="28"/>
        </w:rPr>
        <w:t>10.</w:t>
      </w:r>
      <w:r>
        <w:rPr>
          <w:sz w:val="28"/>
          <w:szCs w:val="28"/>
        </w:rPr>
        <w:tab/>
        <w:t>Времена</w:t>
      </w:r>
      <w:r>
        <w:rPr>
          <w:sz w:val="28"/>
          <w:szCs w:val="28"/>
        </w:rPr>
        <w:t>ми у Вас бывают приступы неудержимого смеха или плача.</w:t>
      </w:r>
    </w:p>
    <w:p w:rsidR="00000000" w:rsidRDefault="006209CF">
      <w:pPr>
        <w:spacing w:line="360" w:lineRule="auto"/>
        <w:ind w:firstLine="709"/>
        <w:jc w:val="both"/>
        <w:rPr>
          <w:sz w:val="28"/>
          <w:szCs w:val="28"/>
        </w:rPr>
      </w:pPr>
      <w:r>
        <w:rPr>
          <w:sz w:val="28"/>
          <w:szCs w:val="28"/>
        </w:rPr>
        <w:t>11.</w:t>
      </w:r>
      <w:r>
        <w:rPr>
          <w:sz w:val="28"/>
          <w:szCs w:val="28"/>
        </w:rPr>
        <w:tab/>
        <w:t>Обычно Вы осторожны с людьми, которые относятся к Вам дружелюбнее, чем Вы ожидали.</w:t>
      </w:r>
    </w:p>
    <w:p w:rsidR="00000000" w:rsidRDefault="006209CF">
      <w:pPr>
        <w:spacing w:line="360" w:lineRule="auto"/>
        <w:ind w:firstLine="709"/>
        <w:jc w:val="both"/>
        <w:rPr>
          <w:sz w:val="28"/>
          <w:szCs w:val="28"/>
        </w:rPr>
      </w:pPr>
      <w:r>
        <w:rPr>
          <w:sz w:val="28"/>
          <w:szCs w:val="28"/>
        </w:rPr>
        <w:t>.</w:t>
      </w:r>
      <w:r>
        <w:rPr>
          <w:sz w:val="28"/>
          <w:szCs w:val="28"/>
        </w:rPr>
        <w:tab/>
        <w:t>Вы считаете себя обреченным человеком.</w:t>
      </w:r>
    </w:p>
    <w:p w:rsidR="00000000" w:rsidRDefault="006209CF">
      <w:pPr>
        <w:spacing w:line="360" w:lineRule="auto"/>
        <w:ind w:firstLine="709"/>
        <w:jc w:val="both"/>
        <w:rPr>
          <w:sz w:val="28"/>
          <w:szCs w:val="28"/>
        </w:rPr>
      </w:pPr>
      <w:r>
        <w:rPr>
          <w:sz w:val="28"/>
          <w:szCs w:val="28"/>
        </w:rPr>
        <w:t>.</w:t>
      </w:r>
      <w:r>
        <w:rPr>
          <w:sz w:val="28"/>
          <w:szCs w:val="28"/>
        </w:rPr>
        <w:tab/>
        <w:t>Мало кто искренне пытается помочь другим, если это связано с неудобства</w:t>
      </w:r>
      <w:r>
        <w:rPr>
          <w:sz w:val="28"/>
          <w:szCs w:val="28"/>
        </w:rPr>
        <w:t>ми.</w:t>
      </w:r>
    </w:p>
    <w:p w:rsidR="00000000" w:rsidRDefault="006209CF">
      <w:pPr>
        <w:spacing w:line="360" w:lineRule="auto"/>
        <w:ind w:firstLine="709"/>
        <w:jc w:val="both"/>
        <w:rPr>
          <w:sz w:val="28"/>
          <w:szCs w:val="28"/>
        </w:rPr>
      </w:pPr>
      <w:r>
        <w:rPr>
          <w:sz w:val="28"/>
          <w:szCs w:val="28"/>
        </w:rPr>
        <w:t>.</w:t>
      </w:r>
      <w:r>
        <w:rPr>
          <w:sz w:val="28"/>
          <w:szCs w:val="28"/>
        </w:rPr>
        <w:tab/>
        <w:t>У Вас такое впечатление, что Вас никто не понимает.</w:t>
      </w:r>
    </w:p>
    <w:p w:rsidR="00000000" w:rsidRDefault="006209CF">
      <w:pPr>
        <w:spacing w:line="360" w:lineRule="auto"/>
        <w:ind w:firstLine="709"/>
        <w:jc w:val="both"/>
        <w:rPr>
          <w:sz w:val="28"/>
          <w:szCs w:val="28"/>
        </w:rPr>
      </w:pPr>
      <w:r>
        <w:rPr>
          <w:sz w:val="28"/>
          <w:szCs w:val="28"/>
        </w:rPr>
        <w:t>.</w:t>
      </w:r>
      <w:r>
        <w:rPr>
          <w:sz w:val="28"/>
          <w:szCs w:val="28"/>
        </w:rPr>
        <w:tab/>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000000" w:rsidRDefault="006209CF">
      <w:pPr>
        <w:spacing w:line="360" w:lineRule="auto"/>
        <w:ind w:firstLine="709"/>
        <w:jc w:val="both"/>
        <w:rPr>
          <w:sz w:val="28"/>
          <w:szCs w:val="28"/>
        </w:rPr>
      </w:pPr>
      <w:r>
        <w:rPr>
          <w:sz w:val="28"/>
          <w:szCs w:val="28"/>
        </w:rPr>
        <w:t>.</w:t>
      </w:r>
      <w:r>
        <w:rPr>
          <w:sz w:val="28"/>
          <w:szCs w:val="28"/>
        </w:rPr>
        <w:tab/>
        <w:t>В Вашей жизни не было таких неудач, ког</w:t>
      </w:r>
      <w:r>
        <w:rPr>
          <w:sz w:val="28"/>
          <w:szCs w:val="28"/>
        </w:rPr>
        <w:t>да казалось, что все кончено.</w:t>
      </w:r>
    </w:p>
    <w:p w:rsidR="00000000" w:rsidRDefault="006209CF">
      <w:pPr>
        <w:spacing w:line="360" w:lineRule="auto"/>
        <w:ind w:firstLine="709"/>
        <w:jc w:val="both"/>
        <w:rPr>
          <w:sz w:val="28"/>
          <w:szCs w:val="28"/>
        </w:rPr>
      </w:pPr>
      <w:r>
        <w:rPr>
          <w:sz w:val="28"/>
          <w:szCs w:val="28"/>
        </w:rPr>
        <w:t>.</w:t>
      </w:r>
      <w:r>
        <w:rPr>
          <w:sz w:val="28"/>
          <w:szCs w:val="28"/>
        </w:rPr>
        <w:tab/>
        <w:t>Обычно Вы удовлетворены своей судьбой.</w:t>
      </w:r>
    </w:p>
    <w:p w:rsidR="00000000" w:rsidRDefault="006209CF">
      <w:pPr>
        <w:spacing w:line="360" w:lineRule="auto"/>
        <w:ind w:firstLine="709"/>
        <w:jc w:val="both"/>
        <w:rPr>
          <w:sz w:val="28"/>
          <w:szCs w:val="28"/>
        </w:rPr>
      </w:pPr>
      <w:r>
        <w:rPr>
          <w:sz w:val="28"/>
          <w:szCs w:val="28"/>
        </w:rPr>
        <w:t>.</w:t>
      </w:r>
      <w:r>
        <w:rPr>
          <w:sz w:val="28"/>
          <w:szCs w:val="28"/>
        </w:rPr>
        <w:tab/>
        <w:t>Вы считаете, что всегда нужно вовремя поставить точку.</w:t>
      </w:r>
    </w:p>
    <w:p w:rsidR="00000000" w:rsidRDefault="006209CF">
      <w:pPr>
        <w:spacing w:line="360" w:lineRule="auto"/>
        <w:ind w:firstLine="709"/>
        <w:jc w:val="both"/>
        <w:rPr>
          <w:sz w:val="28"/>
          <w:szCs w:val="28"/>
        </w:rPr>
      </w:pPr>
      <w:r>
        <w:rPr>
          <w:sz w:val="28"/>
          <w:szCs w:val="28"/>
        </w:rPr>
        <w:t>.</w:t>
      </w:r>
      <w:r>
        <w:rPr>
          <w:sz w:val="28"/>
          <w:szCs w:val="28"/>
        </w:rPr>
        <w:tab/>
        <w:t>В Вашей жизни есть люди, привязанность к которым может очень повлиять на Ваши решения и даже изменить их.</w:t>
      </w:r>
    </w:p>
    <w:p w:rsidR="00000000" w:rsidRDefault="006209CF">
      <w:pPr>
        <w:spacing w:line="360" w:lineRule="auto"/>
        <w:ind w:firstLine="709"/>
        <w:jc w:val="both"/>
        <w:rPr>
          <w:sz w:val="28"/>
          <w:szCs w:val="28"/>
        </w:rPr>
      </w:pPr>
      <w:r>
        <w:rPr>
          <w:sz w:val="28"/>
          <w:szCs w:val="28"/>
        </w:rPr>
        <w:t>.</w:t>
      </w:r>
      <w:r>
        <w:rPr>
          <w:sz w:val="28"/>
          <w:szCs w:val="28"/>
        </w:rPr>
        <w:tab/>
        <w:t>Когда Вас обижают,</w:t>
      </w:r>
      <w:r>
        <w:rPr>
          <w:sz w:val="28"/>
          <w:szCs w:val="28"/>
        </w:rPr>
        <w:t xml:space="preserve"> Вы стремитесь во что бы то ни стало доказать обидчику, что он поступил несправедливо.</w:t>
      </w:r>
    </w:p>
    <w:p w:rsidR="00000000" w:rsidRDefault="006209CF">
      <w:pPr>
        <w:spacing w:line="360" w:lineRule="auto"/>
        <w:ind w:firstLine="709"/>
        <w:jc w:val="both"/>
        <w:rPr>
          <w:sz w:val="28"/>
          <w:szCs w:val="28"/>
        </w:rPr>
      </w:pPr>
      <w:r>
        <w:rPr>
          <w:sz w:val="28"/>
          <w:szCs w:val="28"/>
        </w:rPr>
        <w:t>.</w:t>
      </w:r>
      <w:r>
        <w:rPr>
          <w:sz w:val="28"/>
          <w:szCs w:val="28"/>
        </w:rPr>
        <w:tab/>
        <w:t>Часто Вы так переживаете, что это мешает Вам говорить.</w:t>
      </w:r>
    </w:p>
    <w:p w:rsidR="00000000" w:rsidRDefault="006209CF">
      <w:pPr>
        <w:spacing w:line="360" w:lineRule="auto"/>
        <w:ind w:firstLine="709"/>
        <w:jc w:val="both"/>
        <w:rPr>
          <w:sz w:val="28"/>
          <w:szCs w:val="28"/>
        </w:rPr>
      </w:pPr>
      <w:r>
        <w:rPr>
          <w:sz w:val="28"/>
          <w:szCs w:val="28"/>
        </w:rPr>
        <w:t>.</w:t>
      </w:r>
      <w:r>
        <w:rPr>
          <w:sz w:val="28"/>
          <w:szCs w:val="28"/>
        </w:rPr>
        <w:tab/>
        <w:t>Вам часто кажется, что обстоятельства, в которых Вы оказались, отличаются особой несправедливостью.</w:t>
      </w:r>
    </w:p>
    <w:p w:rsidR="00000000" w:rsidRDefault="006209CF">
      <w:pPr>
        <w:spacing w:line="360" w:lineRule="auto"/>
        <w:ind w:firstLine="709"/>
        <w:jc w:val="both"/>
        <w:rPr>
          <w:sz w:val="28"/>
          <w:szCs w:val="28"/>
        </w:rPr>
      </w:pPr>
      <w:r>
        <w:rPr>
          <w:sz w:val="28"/>
          <w:szCs w:val="28"/>
        </w:rPr>
        <w:t>.</w:t>
      </w:r>
      <w:r>
        <w:rPr>
          <w:sz w:val="28"/>
          <w:szCs w:val="28"/>
        </w:rPr>
        <w:tab/>
        <w:t>Иногда В</w:t>
      </w:r>
      <w:r>
        <w:rPr>
          <w:sz w:val="28"/>
          <w:szCs w:val="28"/>
        </w:rPr>
        <w:t>ам кажется, что Вы вдруг сделали что-то скверное или даже хуже.</w:t>
      </w:r>
    </w:p>
    <w:p w:rsidR="00000000" w:rsidRDefault="006209CF">
      <w:pPr>
        <w:spacing w:line="360" w:lineRule="auto"/>
        <w:ind w:firstLine="709"/>
        <w:jc w:val="both"/>
        <w:rPr>
          <w:sz w:val="28"/>
          <w:szCs w:val="28"/>
        </w:rPr>
      </w:pPr>
      <w:r>
        <w:rPr>
          <w:sz w:val="28"/>
          <w:szCs w:val="28"/>
        </w:rPr>
        <w:t>.</w:t>
      </w:r>
      <w:r>
        <w:rPr>
          <w:sz w:val="28"/>
          <w:szCs w:val="28"/>
        </w:rPr>
        <w:tab/>
        <w:t>Будущее представляется Вам довольно беспросветным.</w:t>
      </w:r>
    </w:p>
    <w:p w:rsidR="00000000" w:rsidRDefault="006209CF">
      <w:pPr>
        <w:spacing w:line="360" w:lineRule="auto"/>
        <w:ind w:firstLine="709"/>
        <w:jc w:val="both"/>
        <w:rPr>
          <w:sz w:val="28"/>
          <w:szCs w:val="28"/>
        </w:rPr>
      </w:pPr>
      <w:r>
        <w:rPr>
          <w:sz w:val="28"/>
          <w:szCs w:val="28"/>
        </w:rPr>
        <w:t>.</w:t>
      </w:r>
      <w:r>
        <w:rPr>
          <w:sz w:val="28"/>
          <w:szCs w:val="28"/>
        </w:rPr>
        <w:tab/>
        <w:t>Большинство людей способны добиваться выгоды не совсем честным путем.</w:t>
      </w:r>
    </w:p>
    <w:p w:rsidR="00000000" w:rsidRDefault="006209CF">
      <w:pPr>
        <w:spacing w:line="360" w:lineRule="auto"/>
        <w:ind w:firstLine="709"/>
        <w:jc w:val="both"/>
        <w:rPr>
          <w:sz w:val="28"/>
          <w:szCs w:val="28"/>
        </w:rPr>
      </w:pPr>
      <w:r>
        <w:rPr>
          <w:sz w:val="28"/>
          <w:szCs w:val="28"/>
        </w:rPr>
        <w:t>.</w:t>
      </w:r>
      <w:r>
        <w:rPr>
          <w:sz w:val="28"/>
          <w:szCs w:val="28"/>
        </w:rPr>
        <w:tab/>
        <w:t>Будущее слишком расплывчато, чтобы строить серьезные планы.</w:t>
      </w:r>
    </w:p>
    <w:p w:rsidR="00000000" w:rsidRDefault="006209CF">
      <w:pPr>
        <w:spacing w:line="360" w:lineRule="auto"/>
        <w:ind w:firstLine="709"/>
        <w:jc w:val="both"/>
        <w:rPr>
          <w:sz w:val="28"/>
          <w:szCs w:val="28"/>
        </w:rPr>
      </w:pPr>
      <w:r>
        <w:rPr>
          <w:sz w:val="28"/>
          <w:szCs w:val="28"/>
        </w:rPr>
        <w:t>.</w:t>
      </w:r>
      <w:r>
        <w:rPr>
          <w:sz w:val="28"/>
          <w:szCs w:val="28"/>
        </w:rPr>
        <w:tab/>
        <w:t>Ма</w:t>
      </w:r>
      <w:r>
        <w:rPr>
          <w:sz w:val="28"/>
          <w:szCs w:val="28"/>
        </w:rPr>
        <w:t>ло кому в жизни пришлось испытать то, что пережили недавно Вы.</w:t>
      </w:r>
    </w:p>
    <w:p w:rsidR="00000000" w:rsidRDefault="006209CF">
      <w:pPr>
        <w:spacing w:line="360" w:lineRule="auto"/>
        <w:ind w:firstLine="709"/>
        <w:jc w:val="both"/>
        <w:rPr>
          <w:sz w:val="28"/>
          <w:szCs w:val="28"/>
        </w:rPr>
      </w:pPr>
      <w:r>
        <w:rPr>
          <w:sz w:val="28"/>
          <w:szCs w:val="28"/>
        </w:rPr>
        <w:t>.</w:t>
      </w:r>
      <w:r>
        <w:rPr>
          <w:sz w:val="28"/>
          <w:szCs w:val="28"/>
        </w:rPr>
        <w:tab/>
        <w:t>Вы склонны так остро переживать неприятности, что не можете выкинуть мысли об этом из головы.</w:t>
      </w:r>
    </w:p>
    <w:p w:rsidR="00000000" w:rsidRDefault="006209CF">
      <w:pPr>
        <w:spacing w:line="360" w:lineRule="auto"/>
        <w:ind w:firstLine="709"/>
        <w:jc w:val="both"/>
        <w:rPr>
          <w:sz w:val="28"/>
          <w:szCs w:val="28"/>
        </w:rPr>
      </w:pPr>
      <w:r>
        <w:rPr>
          <w:sz w:val="28"/>
          <w:szCs w:val="28"/>
        </w:rPr>
        <w:t>.</w:t>
      </w:r>
      <w:r>
        <w:rPr>
          <w:sz w:val="28"/>
          <w:szCs w:val="28"/>
        </w:rPr>
        <w:tab/>
        <w:t>Часто Вы действуете необдуманно, повинуясь первому порыву.</w:t>
      </w:r>
    </w:p>
    <w:p w:rsidR="00000000" w:rsidRDefault="006209CF">
      <w:pPr>
        <w:spacing w:line="360" w:lineRule="auto"/>
        <w:ind w:left="709"/>
        <w:jc w:val="both"/>
        <w:rPr>
          <w:sz w:val="28"/>
          <w:szCs w:val="28"/>
        </w:rPr>
      </w:pPr>
      <w:r>
        <w:rPr>
          <w:sz w:val="28"/>
          <w:szCs w:val="28"/>
        </w:rPr>
        <w:t>Обработка результатов</w:t>
      </w:r>
    </w:p>
    <w:p w:rsidR="00000000" w:rsidRDefault="006209CF">
      <w:pPr>
        <w:spacing w:line="360" w:lineRule="auto"/>
        <w:ind w:firstLine="709"/>
        <w:jc w:val="both"/>
        <w:rPr>
          <w:sz w:val="28"/>
          <w:szCs w:val="28"/>
        </w:rPr>
      </w:pPr>
      <w:r>
        <w:rPr>
          <w:sz w:val="28"/>
          <w:szCs w:val="28"/>
        </w:rPr>
        <w:t>По каждому суб</w:t>
      </w:r>
      <w:r>
        <w:rPr>
          <w:sz w:val="28"/>
          <w:szCs w:val="28"/>
        </w:rPr>
        <w:t>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w:t>
      </w:r>
      <w:r>
        <w:rPr>
          <w:sz w:val="28"/>
          <w:szCs w:val="28"/>
        </w:rPr>
        <w:t xml:space="preserve"> риска.</w:t>
      </w:r>
    </w:p>
    <w:p w:rsidR="00000000" w:rsidRDefault="006209CF">
      <w:pPr>
        <w:spacing w:line="360" w:lineRule="auto"/>
        <w:jc w:val="both"/>
        <w:rPr>
          <w:sz w:val="28"/>
          <w:szCs w:val="28"/>
        </w:rPr>
      </w:pPr>
    </w:p>
    <w:p w:rsidR="00000000" w:rsidRDefault="006209CF">
      <w:pPr>
        <w:pStyle w:val="5"/>
        <w:spacing w:line="360" w:lineRule="auto"/>
        <w:ind w:firstLine="709"/>
        <w:jc w:val="both"/>
        <w:rPr>
          <w:b/>
          <w:bCs/>
          <w:i/>
          <w:iCs/>
          <w:sz w:val="28"/>
          <w:szCs w:val="28"/>
        </w:rPr>
      </w:pPr>
      <w:r>
        <w:rPr>
          <w:b/>
          <w:bCs/>
          <w:i/>
          <w:iCs/>
          <w:sz w:val="28"/>
          <w:szCs w:val="28"/>
        </w:rPr>
        <w:t>Таблица №1 (ключ)</w:t>
      </w:r>
    </w:p>
    <w:tbl>
      <w:tblPr>
        <w:tblW w:w="0" w:type="auto"/>
        <w:tblInd w:w="559"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981"/>
        <w:gridCol w:w="2919"/>
        <w:gridCol w:w="2322"/>
      </w:tblGrid>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Субшкальный диагностическийкоэффициент</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Номера суждений</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Индекс</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Демонстративность</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12, 14, 20, 22, 27</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1, 2</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Аффективность</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1, 10, 20, 23, 28, 29</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1, 1</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Уникальность</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1, 12, 14, 22, 27</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1, 2</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Несостоятельность</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2, 3, 6, 7, 17</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1, 5</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Социальный пессимизм</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5, 11, 13, 15, 17, 22, 25</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Слом культурных барьеров</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8, 9, 18</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2, 3</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Максимализм</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4, 16</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3, 2</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Временная перспектива</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2, 3, 12, 24, 26, 27</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1, 1</w:t>
            </w:r>
          </w:p>
        </w:tc>
      </w:tr>
      <w:tr w:rsidR="00000000">
        <w:tblPrEx>
          <w:tblCellMar>
            <w:top w:w="0" w:type="dxa"/>
            <w:left w:w="0" w:type="dxa"/>
            <w:bottom w:w="0" w:type="dxa"/>
            <w:right w:w="0" w:type="dxa"/>
          </w:tblCellMar>
        </w:tblPrEx>
        <w:tc>
          <w:tcPr>
            <w:tcW w:w="2981"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Антисуицидальный фактор</w:t>
            </w:r>
          </w:p>
        </w:tc>
        <w:tc>
          <w:tcPr>
            <w:tcW w:w="2919"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19, 21</w:t>
            </w:r>
          </w:p>
        </w:tc>
        <w:tc>
          <w:tcPr>
            <w:tcW w:w="2322" w:type="dxa"/>
            <w:tcBorders>
              <w:top w:val="single" w:sz="6" w:space="0" w:color="auto"/>
              <w:left w:val="single" w:sz="6" w:space="0" w:color="auto"/>
              <w:bottom w:val="single" w:sz="6" w:space="0" w:color="auto"/>
              <w:right w:val="single" w:sz="6" w:space="0" w:color="auto"/>
            </w:tcBorders>
          </w:tcPr>
          <w:p w:rsidR="00000000" w:rsidRDefault="006209CF">
            <w:pPr>
              <w:rPr>
                <w:sz w:val="20"/>
                <w:szCs w:val="20"/>
              </w:rPr>
            </w:pPr>
            <w:r>
              <w:rPr>
                <w:sz w:val="20"/>
                <w:szCs w:val="20"/>
              </w:rPr>
              <w:t>3, 2</w:t>
            </w:r>
          </w:p>
        </w:tc>
      </w:tr>
    </w:tbl>
    <w:p w:rsidR="00000000" w:rsidRDefault="006209CF">
      <w:pPr>
        <w:spacing w:line="360" w:lineRule="auto"/>
        <w:jc w:val="both"/>
        <w:rPr>
          <w:sz w:val="28"/>
          <w:szCs w:val="28"/>
        </w:rPr>
      </w:pPr>
    </w:p>
    <w:p w:rsidR="00000000" w:rsidRDefault="006209CF">
      <w:pPr>
        <w:spacing w:line="360" w:lineRule="auto"/>
        <w:jc w:val="center"/>
        <w:rPr>
          <w:b/>
          <w:bCs/>
          <w:sz w:val="28"/>
          <w:szCs w:val="28"/>
        </w:rPr>
      </w:pPr>
      <w:r>
        <w:rPr>
          <w:sz w:val="28"/>
          <w:szCs w:val="28"/>
        </w:rPr>
        <w:br w:type="page"/>
      </w:r>
      <w:r>
        <w:rPr>
          <w:b/>
          <w:bCs/>
          <w:sz w:val="28"/>
          <w:szCs w:val="28"/>
        </w:rPr>
        <w:t>Приложение 2</w:t>
      </w:r>
    </w:p>
    <w:p w:rsidR="00000000" w:rsidRDefault="006209CF">
      <w:pPr>
        <w:spacing w:line="360" w:lineRule="auto"/>
        <w:jc w:val="both"/>
        <w:rPr>
          <w:b/>
          <w:bCs/>
          <w:sz w:val="28"/>
          <w:szCs w:val="28"/>
        </w:rPr>
      </w:pPr>
    </w:p>
    <w:p w:rsidR="00000000" w:rsidRDefault="006209CF">
      <w:pPr>
        <w:spacing w:line="360" w:lineRule="auto"/>
        <w:ind w:firstLine="709"/>
        <w:jc w:val="both"/>
        <w:rPr>
          <w:b/>
          <w:bCs/>
          <w:sz w:val="28"/>
          <w:szCs w:val="28"/>
        </w:rPr>
      </w:pPr>
      <w:r>
        <w:rPr>
          <w:b/>
          <w:bCs/>
          <w:sz w:val="28"/>
          <w:szCs w:val="28"/>
        </w:rPr>
        <w:t>Опросник Г. Айзенк</w:t>
      </w:r>
      <w:r>
        <w:rPr>
          <w:b/>
          <w:bCs/>
          <w:sz w:val="28"/>
          <w:szCs w:val="28"/>
        </w:rPr>
        <w:t>а</w:t>
      </w:r>
    </w:p>
    <w:p w:rsidR="00000000" w:rsidRDefault="006209CF">
      <w:pPr>
        <w:shd w:val="clear" w:color="auto" w:fill="FFFFFF"/>
        <w:tabs>
          <w:tab w:val="left" w:pos="1134"/>
        </w:tabs>
        <w:spacing w:line="360" w:lineRule="auto"/>
        <w:ind w:firstLine="709"/>
        <w:jc w:val="both"/>
        <w:rPr>
          <w:sz w:val="28"/>
          <w:szCs w:val="28"/>
        </w:rPr>
      </w:pPr>
      <w:r>
        <w:rPr>
          <w:b/>
          <w:bCs/>
          <w:i/>
          <w:iCs/>
          <w:sz w:val="28"/>
          <w:szCs w:val="28"/>
        </w:rPr>
        <w:t xml:space="preserve">Инструкция. </w:t>
      </w:r>
      <w:r>
        <w:rPr>
          <w:sz w:val="28"/>
          <w:szCs w:val="28"/>
        </w:rPr>
        <w:t xml:space="preserve">«Напротив каждого утверждения стоят три цифры: 2, 1, 0. Если утверждение Вам </w:t>
      </w:r>
      <w:r>
        <w:rPr>
          <w:b/>
          <w:bCs/>
          <w:sz w:val="28"/>
          <w:szCs w:val="28"/>
        </w:rPr>
        <w:t xml:space="preserve">подходит, </w:t>
      </w:r>
      <w:r>
        <w:rPr>
          <w:sz w:val="28"/>
          <w:szCs w:val="28"/>
        </w:rPr>
        <w:t xml:space="preserve">то обведите кружком цифру 2; если </w:t>
      </w:r>
      <w:r>
        <w:rPr>
          <w:b/>
          <w:bCs/>
          <w:sz w:val="28"/>
          <w:szCs w:val="28"/>
        </w:rPr>
        <w:t xml:space="preserve">не совсем подходит </w:t>
      </w:r>
      <w:r>
        <w:rPr>
          <w:sz w:val="28"/>
          <w:szCs w:val="28"/>
        </w:rPr>
        <w:t>- цифру 1; если</w:t>
      </w:r>
      <w:r>
        <w:rPr>
          <w:b/>
          <w:bCs/>
          <w:sz w:val="28"/>
          <w:szCs w:val="28"/>
        </w:rPr>
        <w:t xml:space="preserve">не подходит </w:t>
      </w:r>
      <w:r>
        <w:rPr>
          <w:sz w:val="28"/>
          <w:szCs w:val="28"/>
        </w:rPr>
        <w:t xml:space="preserve">- </w:t>
      </w:r>
      <w:r>
        <w:rPr>
          <w:b/>
          <w:bCs/>
          <w:sz w:val="28"/>
          <w:szCs w:val="28"/>
        </w:rPr>
        <w:t>0.</w:t>
      </w:r>
      <w:r>
        <w:rPr>
          <w:sz w:val="28"/>
          <w:szCs w:val="28"/>
        </w:rPr>
        <w:t xml:space="preserve"> </w:t>
      </w:r>
      <w:r>
        <w:rPr>
          <w:sz w:val="28"/>
          <w:szCs w:val="28"/>
        </w:rPr>
        <w:br/>
      </w:r>
      <w:r>
        <w:rPr>
          <w:b/>
          <w:bCs/>
          <w:i/>
          <w:iCs/>
          <w:sz w:val="28"/>
          <w:szCs w:val="28"/>
        </w:rPr>
        <w:t>Вопросы</w:t>
      </w:r>
    </w:p>
    <w:p w:rsidR="00000000" w:rsidRDefault="006209CF">
      <w:pPr>
        <w:shd w:val="clear" w:color="auto" w:fill="FFFFFF"/>
        <w:tabs>
          <w:tab w:val="left" w:pos="720"/>
          <w:tab w:val="left" w:pos="1134"/>
        </w:tabs>
        <w:spacing w:line="360" w:lineRule="auto"/>
        <w:ind w:firstLine="709"/>
        <w:jc w:val="both"/>
        <w:rPr>
          <w:sz w:val="28"/>
          <w:szCs w:val="28"/>
        </w:rPr>
      </w:pPr>
      <w:r>
        <w:rPr>
          <w:sz w:val="28"/>
          <w:szCs w:val="28"/>
        </w:rPr>
        <w:t>1.</w:t>
      </w:r>
      <w:r>
        <w:rPr>
          <w:sz w:val="28"/>
          <w:szCs w:val="28"/>
        </w:rPr>
        <w:tab/>
        <w:t>Часто я не уверен в своих силах. 2 1 0</w:t>
      </w:r>
    </w:p>
    <w:p w:rsidR="00000000" w:rsidRDefault="006209CF">
      <w:pPr>
        <w:shd w:val="clear" w:color="auto" w:fill="FFFFFF"/>
        <w:spacing w:line="360" w:lineRule="auto"/>
        <w:ind w:firstLine="709"/>
        <w:jc w:val="both"/>
        <w:rPr>
          <w:sz w:val="28"/>
          <w:szCs w:val="28"/>
        </w:rPr>
      </w:pPr>
      <w:r>
        <w:rPr>
          <w:sz w:val="28"/>
          <w:szCs w:val="28"/>
        </w:rPr>
        <w:t>2.</w:t>
      </w:r>
      <w:r>
        <w:rPr>
          <w:sz w:val="28"/>
          <w:szCs w:val="28"/>
        </w:rPr>
        <w:tab/>
        <w:t>Нередко мне каж</w:t>
      </w:r>
      <w:r>
        <w:rPr>
          <w:sz w:val="28"/>
          <w:szCs w:val="28"/>
        </w:rPr>
        <w:t>ется безысходным положение, из которого можно было бы найти выход.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часто оставляю за собой последнее слово.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Мне трудно менять свои привычки.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часто из-за пустяков краснею.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 xml:space="preserve">Неприятности меня сильно расстраивают, и я падаю </w:t>
      </w:r>
      <w:r>
        <w:rPr>
          <w:sz w:val="28"/>
          <w:szCs w:val="28"/>
        </w:rPr>
        <w:t>духом.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Нередко в разговоре я перебиваю собеседника.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с трудом переключаюсь с одного дела на другое.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часто просыпаюсь ночью. 2 1 0</w:t>
      </w:r>
    </w:p>
    <w:p w:rsidR="00000000" w:rsidRDefault="006209CF">
      <w:pPr>
        <w:shd w:val="clear" w:color="auto" w:fill="FFFFFF"/>
        <w:tabs>
          <w:tab w:val="left" w:pos="1134"/>
        </w:tabs>
        <w:spacing w:line="360" w:lineRule="auto"/>
        <w:ind w:firstLine="709"/>
        <w:jc w:val="both"/>
        <w:rPr>
          <w:sz w:val="28"/>
          <w:szCs w:val="28"/>
        </w:rPr>
      </w:pPr>
      <w:r>
        <w:rPr>
          <w:sz w:val="28"/>
          <w:szCs w:val="28"/>
        </w:rPr>
        <w:t>10.</w:t>
      </w:r>
      <w:r>
        <w:rPr>
          <w:sz w:val="28"/>
          <w:szCs w:val="28"/>
        </w:rPr>
        <w:tab/>
        <w:t>При крупных неприятностях я обычно виню только себя. 2 1 0</w:t>
      </w:r>
    </w:p>
    <w:p w:rsidR="00000000" w:rsidRDefault="006209CF">
      <w:pPr>
        <w:shd w:val="clear" w:color="auto" w:fill="FFFFFF"/>
        <w:spacing w:line="360" w:lineRule="auto"/>
        <w:ind w:firstLine="709"/>
        <w:jc w:val="both"/>
        <w:rPr>
          <w:sz w:val="28"/>
          <w:szCs w:val="28"/>
        </w:rPr>
      </w:pPr>
      <w:r>
        <w:rPr>
          <w:sz w:val="28"/>
          <w:szCs w:val="28"/>
        </w:rPr>
        <w:t>11.</w:t>
      </w:r>
      <w:r>
        <w:rPr>
          <w:sz w:val="28"/>
          <w:szCs w:val="28"/>
        </w:rPr>
        <w:tab/>
        <w:t>Меня легко рассердить.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w:t>
      </w:r>
      <w:r>
        <w:rPr>
          <w:sz w:val="28"/>
          <w:szCs w:val="28"/>
        </w:rPr>
        <w:t xml:space="preserve"> очень осторожен по отношению к переменам в моей жизни.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легко впадаю в уныние.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Несчастья и неудачи ничему меня не учат.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Мне приходится часто делать замечания другим.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В споре меня трудно переубедить.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Меня волнуют да</w:t>
      </w:r>
      <w:r>
        <w:rPr>
          <w:sz w:val="28"/>
          <w:szCs w:val="28"/>
        </w:rPr>
        <w:t>же воображаемые неприятности.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часто отказываюсь от борьбы, считая ее бесполезной.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хочу быть авторитетом для окружающих. 2 10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Нередко у меня не выходят из головы мысли, от которых следовало бы избавиться. 2 10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 xml:space="preserve">Меня пугают трудности, </w:t>
      </w:r>
      <w:r>
        <w:rPr>
          <w:sz w:val="28"/>
          <w:szCs w:val="28"/>
        </w:rPr>
        <w:t>с которыми мне предстоит встретиться в жизни.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Нередко я чувствую себя беззащитным.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В любом деле я не довольствуюсь малым, а хочу добиться максимального успеха.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легко сближаюсь с людьми.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часто копаюсь в своих недостатках</w:t>
      </w:r>
      <w:r>
        <w:rPr>
          <w:sz w:val="28"/>
          <w:szCs w:val="28"/>
        </w:rPr>
        <w:t>.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Иногда у меня бывают состояния отчаяния.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Мне трудно сдерживать себя, когда я сержусь.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сильно переживаю, если в моей жизни что-то неожиданно меняется.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Меня легко убедить.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чувствую растерянность, когда у меня воз</w:t>
      </w:r>
      <w:r>
        <w:rPr>
          <w:sz w:val="28"/>
          <w:szCs w:val="28"/>
        </w:rPr>
        <w:t>никают трудности.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Предпочитаю руководить, а не подчиняться.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Нередко я проявляю упрямство.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Меня беспокоит состояние моего здоровья.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В трудные минуты я иногда веду себя по-детски.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У меня резкая, грубоватая жестикуляция</w:t>
      </w:r>
      <w:r>
        <w:rPr>
          <w:sz w:val="28"/>
          <w:szCs w:val="28"/>
        </w:rPr>
        <w:t>.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неохотно иду на риск.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с трудом переношу время ожидания.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думаю, что никогда не смогу исправить свои недостатки.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Я мстителен. 2 1 0</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Меня расстраивают даже незначительные нарушения моих планов. 2 1 0</w:t>
      </w:r>
    </w:p>
    <w:p w:rsidR="00000000" w:rsidRDefault="006209CF">
      <w:pPr>
        <w:shd w:val="clear" w:color="auto" w:fill="FFFFFF"/>
        <w:spacing w:line="360" w:lineRule="auto"/>
        <w:ind w:firstLine="709"/>
        <w:jc w:val="both"/>
        <w:rPr>
          <w:sz w:val="28"/>
          <w:szCs w:val="28"/>
        </w:rPr>
      </w:pPr>
      <w:r>
        <w:rPr>
          <w:i/>
          <w:iCs/>
          <w:sz w:val="28"/>
          <w:szCs w:val="28"/>
        </w:rPr>
        <w:t>Ключ</w:t>
      </w:r>
    </w:p>
    <w:p w:rsidR="00000000" w:rsidRDefault="006209CF">
      <w:pPr>
        <w:shd w:val="clear" w:color="auto" w:fill="FFFFFF"/>
        <w:tabs>
          <w:tab w:val="left" w:pos="993"/>
        </w:tabs>
        <w:spacing w:line="360" w:lineRule="auto"/>
        <w:ind w:firstLine="709"/>
        <w:jc w:val="both"/>
        <w:rPr>
          <w:sz w:val="28"/>
          <w:szCs w:val="28"/>
        </w:rPr>
      </w:pPr>
      <w:r>
        <w:rPr>
          <w:sz w:val="28"/>
          <w:szCs w:val="28"/>
        </w:rPr>
        <w:t>1.</w:t>
      </w:r>
      <w:r>
        <w:rPr>
          <w:sz w:val="28"/>
          <w:szCs w:val="28"/>
        </w:rPr>
        <w:tab/>
        <w:t xml:space="preserve">Шкала </w:t>
      </w:r>
      <w:r>
        <w:rPr>
          <w:i/>
          <w:iCs/>
          <w:sz w:val="28"/>
          <w:szCs w:val="28"/>
        </w:rPr>
        <w:t>тре</w:t>
      </w:r>
      <w:r>
        <w:rPr>
          <w:i/>
          <w:iCs/>
          <w:sz w:val="28"/>
          <w:szCs w:val="28"/>
        </w:rPr>
        <w:t xml:space="preserve">вожности </w:t>
      </w:r>
      <w:r>
        <w:rPr>
          <w:sz w:val="28"/>
          <w:szCs w:val="28"/>
        </w:rPr>
        <w:t>1, 5, 9, 13, 17, 21, 25, 29, 33, 37.</w:t>
      </w:r>
    </w:p>
    <w:p w:rsidR="00000000" w:rsidRDefault="006209CF">
      <w:pPr>
        <w:shd w:val="clear" w:color="auto" w:fill="FFFFFF"/>
        <w:spacing w:line="360" w:lineRule="auto"/>
        <w:ind w:firstLine="709"/>
        <w:jc w:val="both"/>
        <w:rPr>
          <w:sz w:val="28"/>
          <w:szCs w:val="28"/>
        </w:rPr>
      </w:pPr>
      <w:r>
        <w:rPr>
          <w:sz w:val="28"/>
          <w:szCs w:val="28"/>
        </w:rPr>
        <w:t>2.</w:t>
      </w:r>
      <w:r>
        <w:rPr>
          <w:sz w:val="28"/>
          <w:szCs w:val="28"/>
        </w:rPr>
        <w:tab/>
        <w:t xml:space="preserve">Шкала </w:t>
      </w:r>
      <w:r>
        <w:rPr>
          <w:i/>
          <w:iCs/>
          <w:sz w:val="28"/>
          <w:szCs w:val="28"/>
        </w:rPr>
        <w:t xml:space="preserve">фрустрации </w:t>
      </w:r>
      <w:r>
        <w:rPr>
          <w:sz w:val="28"/>
          <w:szCs w:val="28"/>
        </w:rPr>
        <w:t>2, 6, 10, 14, 18, 22, 26, 30, 34, 38.</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 xml:space="preserve">Шкала </w:t>
      </w:r>
      <w:r>
        <w:rPr>
          <w:i/>
          <w:iCs/>
          <w:sz w:val="28"/>
          <w:szCs w:val="28"/>
        </w:rPr>
        <w:t xml:space="preserve">агрессии </w:t>
      </w:r>
      <w:r>
        <w:rPr>
          <w:sz w:val="28"/>
          <w:szCs w:val="28"/>
        </w:rPr>
        <w:t>3, 7, 11, 15, 19, 23, 27, 31, 35, 39.</w:t>
      </w:r>
    </w:p>
    <w:p w:rsidR="00000000" w:rsidRDefault="006209CF">
      <w:pPr>
        <w:shd w:val="clear" w:color="auto" w:fill="FFFFFF"/>
        <w:spacing w:line="360" w:lineRule="auto"/>
        <w:ind w:firstLine="709"/>
        <w:jc w:val="both"/>
        <w:rPr>
          <w:sz w:val="28"/>
          <w:szCs w:val="28"/>
        </w:rPr>
      </w:pPr>
      <w:r>
        <w:rPr>
          <w:sz w:val="28"/>
          <w:szCs w:val="28"/>
        </w:rPr>
        <w:t>.</w:t>
      </w:r>
      <w:r>
        <w:rPr>
          <w:sz w:val="28"/>
          <w:szCs w:val="28"/>
        </w:rPr>
        <w:tab/>
        <w:t xml:space="preserve">Шкала </w:t>
      </w:r>
      <w:r>
        <w:rPr>
          <w:i/>
          <w:iCs/>
          <w:sz w:val="28"/>
          <w:szCs w:val="28"/>
        </w:rPr>
        <w:t xml:space="preserve">ригидности </w:t>
      </w:r>
      <w:r>
        <w:rPr>
          <w:sz w:val="28"/>
          <w:szCs w:val="28"/>
        </w:rPr>
        <w:t>4, 8, 12, 16, 20, 24, 28, 32, 36, 40.</w:t>
      </w:r>
    </w:p>
    <w:p w:rsidR="00000000" w:rsidRDefault="006209CF">
      <w:pPr>
        <w:shd w:val="clear" w:color="auto" w:fill="FFFFFF"/>
        <w:spacing w:line="360" w:lineRule="auto"/>
        <w:ind w:firstLine="709"/>
        <w:jc w:val="both"/>
        <w:rPr>
          <w:sz w:val="28"/>
          <w:szCs w:val="28"/>
        </w:rPr>
      </w:pPr>
      <w:r>
        <w:rPr>
          <w:sz w:val="28"/>
          <w:szCs w:val="28"/>
        </w:rPr>
        <w:t>При обработке результатов подсчитываетс</w:t>
      </w:r>
      <w:r>
        <w:rPr>
          <w:sz w:val="28"/>
          <w:szCs w:val="28"/>
        </w:rPr>
        <w:t>я количество ответов «1» и «2», совпадающих с ключом. За каждый совпавший с ключом ответ «2» начисляется 2 балла, за ответ «1» - 1 балл. Затем ответы по каждой шкале суммируются. Средний балл по каждой шкале - 10.</w:t>
      </w:r>
    </w:p>
    <w:p w:rsidR="006209CF" w:rsidRDefault="006209CF">
      <w:pPr>
        <w:spacing w:line="360" w:lineRule="auto"/>
        <w:jc w:val="both"/>
        <w:rPr>
          <w:sz w:val="28"/>
          <w:szCs w:val="28"/>
        </w:rPr>
      </w:pPr>
    </w:p>
    <w:sectPr w:rsidR="006209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A"/>
    <w:rsid w:val="006209CF"/>
    <w:rsid w:val="00A00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3E2C08-B880-4503-8421-68EF509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9420</Words>
  <Characters>53697</Characters>
  <Application>Microsoft Office Word</Application>
  <DocSecurity>0</DocSecurity>
  <Lines>447</Lines>
  <Paragraphs>125</Paragraphs>
  <ScaleCrop>false</ScaleCrop>
  <Company/>
  <LinksUpToDate>false</LinksUpToDate>
  <CharactersWithSpaces>62992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2025-04-11T08:08:00Z</dcterms:created>
  <dcterms:modified xsi:type="dcterms:W3CDTF">2025-04-11T08:08:00Z</dcterms:modified>
</cp:coreProperties>
</file>