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5763" w14:textId="77777777" w:rsidR="00471414" w:rsidRPr="00471678" w:rsidRDefault="00471414" w:rsidP="00471414">
      <w:pPr>
        <w:spacing w:before="120"/>
        <w:jc w:val="center"/>
        <w:rPr>
          <w:b/>
          <w:bCs/>
          <w:sz w:val="32"/>
          <w:szCs w:val="32"/>
        </w:rPr>
      </w:pPr>
      <w:r w:rsidRPr="00471678">
        <w:rPr>
          <w:b/>
          <w:bCs/>
          <w:sz w:val="32"/>
          <w:szCs w:val="32"/>
        </w:rPr>
        <w:t>Математика в профессии тренера</w:t>
      </w:r>
    </w:p>
    <w:p w14:paraId="640E7B35" w14:textId="77777777" w:rsidR="00471414" w:rsidRPr="00471678" w:rsidRDefault="00471414" w:rsidP="00471414">
      <w:pPr>
        <w:spacing w:before="120"/>
        <w:ind w:firstLine="567"/>
        <w:jc w:val="both"/>
        <w:rPr>
          <w:sz w:val="28"/>
          <w:szCs w:val="28"/>
        </w:rPr>
      </w:pPr>
      <w:r w:rsidRPr="00471678">
        <w:rPr>
          <w:sz w:val="28"/>
          <w:szCs w:val="28"/>
        </w:rPr>
        <w:t>В.М. Белоусова, Кандидат педагогических наук, доцентВ.Н. Алексеев, Санкт-Петербургская государственная академия физической культуры им. П.Ф. Лесгафта, Санкт-Петербург</w:t>
      </w:r>
    </w:p>
    <w:p w14:paraId="1A997F0A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Тренер - инженер-наладчик, помогающий спортсмену в саморазвитии задатков-способностей, которые заложены в человеческом теле и востребованы определенным видом спорта, доводя их до ярко выраженного индивидуального уровня. </w:t>
      </w:r>
    </w:p>
    <w:p w14:paraId="0DAB73DC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Эта работа относится к области сложного для понимания человеком природного механизма - человеческого тела, поэтому профессия требует от тренера самых обобщенных определенных знаний о природных явлениях. </w:t>
      </w:r>
    </w:p>
    <w:p w14:paraId="05886E81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Так как в спорте присутствует и порядок, и мера, математика для него не может быть сторонней наукой. </w:t>
      </w:r>
    </w:p>
    <w:p w14:paraId="5E040B73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Ценность математики в том, что она содержит укрупненные единицы информации, которые развивают человека разумного в еще более разумного - в индивидуально мыслящую личность с индивидуальными особенностями поведения. </w:t>
      </w:r>
    </w:p>
    <w:p w14:paraId="5C382AA5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Самой обобщенной и абстрактной единицей из укрупненных единиц познания и действия является метод (от греч .methodos: 1. Способ познания, исследования явлений природы и общественной жизни. 2. Прием, способ или образ действия. "Весь метод состоит в порядке и размещении того, на что должно быть направлено острие ума в целях открытия какой-либо истины". </w:t>
      </w:r>
    </w:p>
    <w:p w14:paraId="71C8DD0C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Математика раскрывает метод как модель (от лат. modulus - мера, образец, схема, изображение или описание какого-либо предмета, явления или процесса в природе и обществе, изучаемые как аналог) познания порядка действия в самом общем и абстрактном виде, как единицу логического мышления, которая предшествует и сопутствует разумному, обдуманному, осознанному поведению индивида в среде. </w:t>
      </w:r>
    </w:p>
    <w:p w14:paraId="41D4FEC9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А.Я. Хинчин (1977) считает, что "…ни одно из других понятий не отражает явлений реальной действительности с такой непосредственностью и с такой конкретностью, как понятие функциональной зависимости, в которой воплощены и подвижность, и динамичность реального мира, и взаимная обусловленность реальных величин". </w:t>
      </w:r>
    </w:p>
    <w:p w14:paraId="233F2E60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Функция, функциональная зависимость - аналог, модель ситуации в виде, отражающем отношения между характерными параметрами, с выделением аргумента или аргументов (от лат. argumentum - довод, основание) - основных управляющих элементов ситуации. </w:t>
      </w:r>
    </w:p>
    <w:p w14:paraId="49E2EC0C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Модель процесса в основных элементах: </w:t>
      </w:r>
    </w:p>
    <w:p w14:paraId="218653AA" w14:textId="07F5208E" w:rsidR="00471414" w:rsidRPr="00911915" w:rsidRDefault="00994566" w:rsidP="00471414">
      <w:pPr>
        <w:spacing w:before="120"/>
        <w:ind w:firstLine="567"/>
        <w:jc w:val="both"/>
      </w:pPr>
      <w:r w:rsidRPr="00911915">
        <w:rPr>
          <w:noProof/>
        </w:rPr>
        <w:drawing>
          <wp:inline distT="0" distB="0" distL="0" distR="0" wp14:anchorId="437197A4" wp14:editId="53AF524C">
            <wp:extent cx="21717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694A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Смысл "ключевого" математического слова функция (от лат. funktio -исполнение) трактуется как: 1. Деятельность, обязанность, работа, внешнее проявление свойств какого-либо объекта в данной системе отношений; 2. Мат. зависимая (следствие) переменная величина, т.е. величина, изменяющаяся по мере изменения другой (независимой - причине) величины, называемой аргументом . </w:t>
      </w:r>
    </w:p>
    <w:p w14:paraId="10880F22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Что дает это самое общее и самое абстрактное знание тренеру, как его можно использовать? </w:t>
      </w:r>
    </w:p>
    <w:p w14:paraId="4EB93742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Зона мышления определяется приватным предметом как процессом и может представлять любую область человеческих потребностей. </w:t>
      </w:r>
    </w:p>
    <w:p w14:paraId="3289C9C0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lastRenderedPageBreak/>
        <w:t xml:space="preserve">Всякий процесс (последовательность, порядок, на практике - ответ на вопрос: это как?) имеет результат, итог тренировочного процесса - спортивный результат, желаемый или нет - это следующий вопрос. </w:t>
      </w:r>
    </w:p>
    <w:p w14:paraId="6B0D9E5E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Обычно результат - следствие определенных причин (аргументов). Спортивный тренинг - развитие аргументов, которые определяют спортивный результат. Причем если результат очевиден, то причина или причины могут быть далеко не очевидными. </w:t>
      </w:r>
    </w:p>
    <w:p w14:paraId="04817144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Процесс развивается соответственно изменению меры (мера - одна из важнейших философских категорий, выражающая единство качества и количества, на практике ответ на вопрос: это что и этого сколько?) аргумента или аргументов. </w:t>
      </w:r>
    </w:p>
    <w:p w14:paraId="74E2ED94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В случае верного выбора меры аргумента или аргументов результат будет близок к желаемому. </w:t>
      </w:r>
    </w:p>
    <w:p w14:paraId="40C14997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Возможны только две основных цели познания механизма действия: </w:t>
      </w:r>
    </w:p>
    <w:p w14:paraId="52310563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анализировать : желаемый для спортсмена результат (функцию) исследовать, т.е. разложить на необходимые и достаточные элементы, выделив управляющие мерой результата условия (аргументы); </w:t>
      </w:r>
    </w:p>
    <w:p w14:paraId="3DA89782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синтезировать : по известным аргументам проектировать, конструировать, реализовать спортивный процесс под определенный результат. </w:t>
      </w:r>
    </w:p>
    <w:p w14:paraId="07C92953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Следствием реализации вышеизложенных целей является аргументированное удовлетворение или аргументированная коррекция и корреляция желаемого результата через меры его аргументов. </w:t>
      </w:r>
    </w:p>
    <w:p w14:paraId="4B43197D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Обратимся к ближайшей, более частной по отношению к математике, науке физике - обобщенному, но не абстрактному представлению об объективной реальности, предмет которой - тело как множество (масса) более мелких тел в объеме более крупного тела. Тело находится в процессе движения, что наиболее характерно для спорта: </w:t>
      </w:r>
    </w:p>
    <w:p w14:paraId="68359D0F" w14:textId="296177BF" w:rsidR="00471414" w:rsidRPr="00911915" w:rsidRDefault="00994566" w:rsidP="00471414">
      <w:pPr>
        <w:spacing w:before="120"/>
        <w:ind w:firstLine="567"/>
        <w:jc w:val="both"/>
      </w:pPr>
      <w:r w:rsidRPr="00911915">
        <w:rPr>
          <w:noProof/>
        </w:rPr>
        <w:drawing>
          <wp:inline distT="0" distB="0" distL="0" distR="0" wp14:anchorId="77D356CD" wp14:editId="488B7703">
            <wp:extent cx="8191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741AE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р = mv Озвучивает физик: тело, которое движется, может толкнуть или ударить другое тело; озвучивает математик: масса m и скорость v - вероятностные аргументы для функции - импульса силы p. </w:t>
      </w:r>
    </w:p>
    <w:p w14:paraId="3BFFAC5E" w14:textId="4BB053E5" w:rsidR="00471414" w:rsidRPr="00911915" w:rsidRDefault="00994566" w:rsidP="00471414">
      <w:pPr>
        <w:spacing w:before="120"/>
        <w:ind w:firstLine="567"/>
        <w:jc w:val="both"/>
      </w:pPr>
      <w:r w:rsidRPr="00911915">
        <w:rPr>
          <w:noProof/>
        </w:rPr>
        <w:drawing>
          <wp:inline distT="0" distB="0" distL="0" distR="0" wp14:anchorId="01B5E9B7" wp14:editId="7CD9D43E">
            <wp:extent cx="1323975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46B3D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Озвучивает физик: в месте касания (контакта) одного тела с другим проявится реакция связи R (противодействие) на тело с массой m и действие F (сила) на второе тело с массой m', </w:t>
      </w:r>
    </w:p>
    <w:p w14:paraId="2512DBE1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где F = Dp/Dt. </w:t>
      </w:r>
    </w:p>
    <w:p w14:paraId="5F89FC9C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Озвучивает математик: сила - функция, определенная аргументом - импульсом в единицу времени его действия. </w:t>
      </w:r>
    </w:p>
    <w:p w14:paraId="4BACDD83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F = m'a'. Озвучивает физик: сила F вызовет ускорение a' тела m', озвучивает математик: ускорение a' тела m' - функция аргумента F и т.д. </w:t>
      </w:r>
    </w:p>
    <w:p w14:paraId="41BAD98F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Что наблюдается? Физические законы - принципиальные модели качественно-количественных изменений, содержат функции и обобщенные вероятностные физические аргументы природных процессов. </w:t>
      </w:r>
    </w:p>
    <w:p w14:paraId="38391D2A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lastRenderedPageBreak/>
        <w:t xml:space="preserve">Одному аргументу соответствует то же качество функции, и при наличии коэффициента - в другом количестве, а при большем количестве аргументов функция изменяет не только количество, но и качество. </w:t>
      </w:r>
    </w:p>
    <w:p w14:paraId="0220A26A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Сопутствующие реальному процессу компоненты, элементы кинематических и трансмиссионных биомеханических структур могут, не изменяя качества, оказывать влияние на количество аргумента спортивного процесса, поэтому они должны учитываться в биомеханических моделях. </w:t>
      </w:r>
    </w:p>
    <w:p w14:paraId="39035AEE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Биомеханическая модель - приближенная к реальности математическая модель - должна содержать в постоянных коэффициентах при физических аргументах те компоненты из индивидуальных природных компонентов, которые через аргумент влияют на количество результата процесса. </w:t>
      </w:r>
    </w:p>
    <w:p w14:paraId="50C42C90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Не влияющие на меру физических аргументов, но влияющие на результат прочие виды вероятностных аргументов можно учесть в свободном члене математической модели. </w:t>
      </w:r>
    </w:p>
    <w:p w14:paraId="10EE6177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Р. Декарт утверждал, что "... все доступное человеческому познанию одинаково вытекает одно из другого". Заметим, что каждый шаг физической последовательности сопровождается сменой ролей, создавая функциональный ряд, последовательность, функциональную цепь: </w:t>
      </w:r>
    </w:p>
    <w:p w14:paraId="241DBAD8" w14:textId="30BC2A53" w:rsidR="00471414" w:rsidRPr="00911915" w:rsidRDefault="00994566" w:rsidP="00471414">
      <w:pPr>
        <w:spacing w:before="120"/>
        <w:ind w:firstLine="567"/>
        <w:jc w:val="both"/>
      </w:pPr>
      <w:r w:rsidRPr="00911915">
        <w:rPr>
          <w:noProof/>
        </w:rPr>
        <w:drawing>
          <wp:inline distT="0" distB="0" distL="0" distR="0" wp14:anchorId="3AD3D30B" wp14:editId="5FF0B77D">
            <wp:extent cx="1838325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5B52E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- и т.д., где функция одного порядка, безусловно, или при определенном условии, становится аргументом для функции следующего порядка. </w:t>
      </w:r>
    </w:p>
    <w:p w14:paraId="41546ED7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И в заключение - четыре правила метода Декарта. Ими руководствовались авторы при написании данной статьи. Вчитайтесь - и вы узнаете принятую организацию тренировки по технике спорта. </w:t>
      </w:r>
    </w:p>
    <w:p w14:paraId="5F2D12BC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"Второе - делить каждое из исследуемых затруднений на столько частей, сколько это возможно и нужно для лучшего их преодоления. </w:t>
      </w:r>
    </w:p>
    <w:p w14:paraId="5F348DF6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Третье - придерживаться определенного порядка мышления, начиная с предметов наиболее простых и наиболее легко познаваемых и восходя постепенно к познанию наиболее сложного, предполагая порядок даже и там, где объекты мышления вовсе не даны в их естественной связи. </w:t>
      </w:r>
    </w:p>
    <w:p w14:paraId="7E370422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И последнее: всегда составлять перечни столь полные и обзоры столь общие, чтобы была уверенность в отсутствии упущений. </w:t>
      </w:r>
    </w:p>
    <w:p w14:paraId="1FA69087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Первое - никогда не принимать за истинное ничего, что не познал бы таковым с очевидностью, иначе говоря, тщательно избегать опрометчивости и предвзятости и включать в свои рассуждения только то, что представляется уму столь ясно и отчетливо, что не дает никакого повода подвергать их сомнению". </w:t>
      </w:r>
    </w:p>
    <w:p w14:paraId="54034E67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Первое правило указано последним только потому, что следствия (функции) для человека очевидны, а вот аргументы очевидны далеко не всегда, и знают об этом далеко не все тренеры, поэтому допускают серьезную ошибку, подменяя очевидной функцией неочевидный аргумент. </w:t>
      </w:r>
    </w:p>
    <w:p w14:paraId="1DE3AA93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Ошибочно приняв за аргумент функцию, ее тренируют, считая причиной естественно недостаточного роста спортивного результата ограниченность способностей спортсмена. </w:t>
      </w:r>
    </w:p>
    <w:p w14:paraId="4213851F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Избежать этого тренеру позволят знания существенных для спорта функциональных цепей по всем видам аргументов. </w:t>
      </w:r>
    </w:p>
    <w:p w14:paraId="01E6C730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lastRenderedPageBreak/>
        <w:t xml:space="preserve">Последнее утверждение и было поводом для написания статьи. </w:t>
      </w:r>
    </w:p>
    <w:p w14:paraId="0D743683" w14:textId="77777777" w:rsidR="00471414" w:rsidRPr="00911915" w:rsidRDefault="00471414" w:rsidP="00471414">
      <w:pPr>
        <w:spacing w:before="120"/>
        <w:ind w:firstLine="567"/>
        <w:jc w:val="both"/>
      </w:pPr>
      <w:r w:rsidRPr="00911915">
        <w:t xml:space="preserve">Математика - вершина натурфилософии - абстрактное обобщенное описание явлений объективной реальности, поэтому она не придаток, язык или средство, а именно источник всех других знаний, в том числе и связанных со спортом. </w:t>
      </w:r>
    </w:p>
    <w:p w14:paraId="3E5BEA4D" w14:textId="77777777" w:rsidR="00471414" w:rsidRPr="00471678" w:rsidRDefault="00471414" w:rsidP="00471414">
      <w:pPr>
        <w:spacing w:before="120"/>
        <w:jc w:val="center"/>
        <w:rPr>
          <w:b/>
          <w:bCs/>
          <w:sz w:val="28"/>
          <w:szCs w:val="28"/>
        </w:rPr>
      </w:pPr>
      <w:r w:rsidRPr="00471678">
        <w:rPr>
          <w:b/>
          <w:bCs/>
          <w:sz w:val="28"/>
          <w:szCs w:val="28"/>
        </w:rPr>
        <w:t>Список литературы</w:t>
      </w:r>
    </w:p>
    <w:p w14:paraId="67386AFB" w14:textId="77777777" w:rsidR="00471414" w:rsidRDefault="00471414" w:rsidP="00471414">
      <w:pPr>
        <w:spacing w:before="120"/>
        <w:ind w:firstLine="567"/>
        <w:jc w:val="both"/>
      </w:pPr>
      <w:r w:rsidRPr="00911915">
        <w:t xml:space="preserve">Для подготовки данной работы были использованы материалы с сайта </w:t>
      </w:r>
      <w:hyperlink r:id="rId8" w:history="1">
        <w:r w:rsidRPr="00BB6D71">
          <w:rPr>
            <w:rStyle w:val="a3"/>
          </w:rPr>
          <w:t>http://lib.sportedu.ru</w:t>
        </w:r>
      </w:hyperlink>
    </w:p>
    <w:p w14:paraId="7A6D054F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4"/>
    <w:rsid w:val="00002B5A"/>
    <w:rsid w:val="0010437E"/>
    <w:rsid w:val="00316F32"/>
    <w:rsid w:val="00471414"/>
    <w:rsid w:val="00471678"/>
    <w:rsid w:val="00616072"/>
    <w:rsid w:val="006A5004"/>
    <w:rsid w:val="00710178"/>
    <w:rsid w:val="0081563E"/>
    <w:rsid w:val="008B35EE"/>
    <w:rsid w:val="00905CC1"/>
    <w:rsid w:val="00911915"/>
    <w:rsid w:val="00994566"/>
    <w:rsid w:val="00B42C45"/>
    <w:rsid w:val="00B47B6A"/>
    <w:rsid w:val="00BB6D71"/>
    <w:rsid w:val="00D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3ECB0"/>
  <w14:defaultImageDpi w14:val="0"/>
  <w15:docId w15:val="{0F0EE7BA-3A96-40DA-8128-A0E484FF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7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7270</Characters>
  <Application>Microsoft Office Word</Application>
  <DocSecurity>0</DocSecurity>
  <Lines>60</Lines>
  <Paragraphs>17</Paragraphs>
  <ScaleCrop>false</ScaleCrop>
  <Company>Home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в профессии тренера</dc:title>
  <dc:subject/>
  <dc:creator>User</dc:creator>
  <cp:keywords/>
  <dc:description/>
  <cp:lastModifiedBy>Igor</cp:lastModifiedBy>
  <cp:revision>3</cp:revision>
  <dcterms:created xsi:type="dcterms:W3CDTF">2025-04-06T19:17:00Z</dcterms:created>
  <dcterms:modified xsi:type="dcterms:W3CDTF">2025-04-06T19:17:00Z</dcterms:modified>
</cp:coreProperties>
</file>