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Метанобразующие бактерии - строгие анаэробы, самая большая группа архей из филума </w:t>
      </w:r>
      <w:r>
        <w:rPr>
          <w:sz w:val="28"/>
          <w:szCs w:val="28"/>
          <w:lang w:val="en-US"/>
        </w:rPr>
        <w:t>Euryarchaeota</w:t>
      </w:r>
      <w:r>
        <w:rPr>
          <w:sz w:val="28"/>
          <w:szCs w:val="28"/>
          <w:lang w:val="ru-RU"/>
        </w:rPr>
        <w:t xml:space="preserve"> , и представляют собой уникальный объект для микробиологических, биохимических, молекулярно-генетических и биотехнологических исследований. Обычно ме</w:t>
      </w:r>
      <w:r>
        <w:rPr>
          <w:sz w:val="28"/>
          <w:szCs w:val="28"/>
          <w:lang w:val="ru-RU"/>
        </w:rPr>
        <w:t xml:space="preserve">таногены являются конечным звеном анаэробной пищевой цепи разложения биологических полимеров и выделяют биогаз в качестве конечного продукта(60%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+40%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). Биогаз образуется на дне озер и болот, поднимаясь вверх, попадает в аэробную зону и используется</w:t>
      </w:r>
      <w:r>
        <w:rPr>
          <w:sz w:val="28"/>
          <w:szCs w:val="28"/>
          <w:lang w:val="ru-RU"/>
        </w:rPr>
        <w:t xml:space="preserve"> метанокислящими бактериями. Метан образуется также в рубце жвачных (корова выделяет до 200 л метана в день) и в кишечнике термитов.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Особый интерес представляют термофильные метаногены, поскольку они обладают высокими скоростями роста, способны осуществлят</w:t>
      </w:r>
      <w:r>
        <w:rPr>
          <w:sz w:val="28"/>
          <w:szCs w:val="28"/>
          <w:lang w:val="ru-RU"/>
        </w:rPr>
        <w:t>ь интенсивный процесс метаногенеза и в связи с этим, рассматриваются в настоящий момент в качестве наиболее перспективных объектов для использования в биотехнологии. Термофильные метанобразующие бактерии родов Me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>ha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obacteriu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и Methanosarci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lang w:val="ru-RU"/>
        </w:rPr>
        <w:t xml:space="preserve"> являются осн</w:t>
      </w:r>
      <w:r>
        <w:rPr>
          <w:sz w:val="28"/>
          <w:szCs w:val="28"/>
          <w:lang w:val="ru-RU"/>
        </w:rPr>
        <w:t>овными компонентами термофильного анаэробного сообщества микроорганизмов, осуществляющего деструкцию органического вещества до метана. Таким образом, особую актуальность приобретает выделение новых термофильных организмов родов Methanobacterium и Methanosa</w:t>
      </w:r>
      <w:r>
        <w:rPr>
          <w:sz w:val="28"/>
          <w:szCs w:val="28"/>
          <w:lang w:val="ru-RU"/>
        </w:rPr>
        <w:t>rc</w:t>
      </w:r>
      <w:r>
        <w:rPr>
          <w:sz w:val="28"/>
          <w:szCs w:val="28"/>
          <w:lang w:val="en-US"/>
        </w:rPr>
        <w:t>ina</w:t>
      </w:r>
      <w:r>
        <w:rPr>
          <w:sz w:val="28"/>
          <w:szCs w:val="28"/>
          <w:lang w:val="ru-RU"/>
        </w:rPr>
        <w:t xml:space="preserve"> и изучение их морфологии, ультраструктуры, физиологических свойств и таксономического положения [4].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Систематическое положение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создания таксономической структуры метанобразующих бактерий был использован филогенетический подход, основанный </w:t>
      </w:r>
      <w:r>
        <w:rPr>
          <w:sz w:val="28"/>
          <w:szCs w:val="28"/>
          <w:lang w:val="ru-RU"/>
        </w:rPr>
        <w:t>на сравнительном анализе нуклеотидных последовательностей 16S рРНК. В соответствии с таким подходом в IX издании Определителя бактерий Берджи группа разделена на три порядка (Methanobacteriales, Methanococcales, Methanomicrobiales), коэффициент сходства (S</w:t>
      </w:r>
      <w:r>
        <w:rPr>
          <w:sz w:val="28"/>
          <w:szCs w:val="28"/>
          <w:lang w:val="ru-RU"/>
        </w:rPr>
        <w:t>AB) для которых составляет 0,2 - 0,28. Далее порядки разделены на 6 семейств (SAB = 0,34-0,36) и 13 родов (SAB = 0,46-0,51). Число видов достигает более 40. SAB для них колеблется в пределах 0,55-0,65. О гетерогенности группы можно судить и по нуклеотидном</w:t>
      </w:r>
      <w:r>
        <w:rPr>
          <w:sz w:val="28"/>
          <w:szCs w:val="28"/>
          <w:lang w:val="ru-RU"/>
        </w:rPr>
        <w:t>у составу ДНК ее представителей (молярное содержание ГЦ-оснований - от 27 до 61%).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Надцарство: </w:t>
      </w:r>
      <w:r>
        <w:rPr>
          <w:sz w:val="28"/>
          <w:szCs w:val="28"/>
          <w:lang w:val="en-US"/>
        </w:rPr>
        <w:t>Procaryota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Домен: Archaea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Тип: Euryarchaeota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Группа: Methanogenes (группа 31)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Подгруппы: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Порядок 1 (</w:t>
      </w:r>
      <w:r>
        <w:rPr>
          <w:sz w:val="28"/>
          <w:szCs w:val="28"/>
          <w:lang w:val="en-US"/>
        </w:rPr>
        <w:t>Methanobacteriales</w:t>
      </w:r>
      <w:r>
        <w:rPr>
          <w:sz w:val="28"/>
          <w:szCs w:val="28"/>
          <w:lang w:val="ru-RU"/>
        </w:rPr>
        <w:t xml:space="preserve">):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Род</w:t>
      </w:r>
      <w:r>
        <w:rPr>
          <w:sz w:val="28"/>
          <w:szCs w:val="28"/>
          <w:lang w:val="en-US"/>
        </w:rPr>
        <w:t>: Methanobacterium, M</w:t>
      </w:r>
      <w:r>
        <w:rPr>
          <w:sz w:val="28"/>
          <w:szCs w:val="28"/>
          <w:lang w:val="en-US"/>
        </w:rPr>
        <w:t>ethanobrevibacter, Methanosphaera, Methanothermus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en-US"/>
        </w:rPr>
        <w:t xml:space="preserve"> 2 (Methanomicrobiales):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Род</w:t>
      </w:r>
      <w:r>
        <w:rPr>
          <w:sz w:val="28"/>
          <w:szCs w:val="28"/>
          <w:lang w:val="en-US"/>
        </w:rPr>
        <w:t>: Methanococcus, Methanocorpusculum, Methanoculleus, Methanogenium, Methanomicrobium, Methanospirillium, Methanoplanus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en-US"/>
        </w:rPr>
        <w:t xml:space="preserve"> 3 (Methanococcales):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Род</w:t>
      </w:r>
      <w:r>
        <w:rPr>
          <w:sz w:val="28"/>
          <w:szCs w:val="28"/>
          <w:lang w:val="en-US"/>
        </w:rPr>
        <w:t>: Methanoco</w:t>
      </w:r>
      <w:r>
        <w:rPr>
          <w:sz w:val="28"/>
          <w:szCs w:val="28"/>
          <w:lang w:val="en-US"/>
        </w:rPr>
        <w:t>ccoides, Methanosarcina, Methanothrix, Methanohalobium, Methanohalophilus [5].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Морфология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Архебактерии, группа микроскопических одноклеточных организмов; относятся к «доядерным» формам - прокариотам. Сходны с истинными бактериями по размерам клеток </w:t>
      </w:r>
      <w:r>
        <w:rPr>
          <w:sz w:val="28"/>
          <w:szCs w:val="28"/>
          <w:lang w:val="ru-RU"/>
        </w:rPr>
        <w:t>и морфологическим признакам, однако состав и строение клеточных стенок, структура генетического аппарата и другие особенности сближают их с эукариотами. Описано более 100 видов. Большинство археев живёт в экстремальных условиях, часто непригодных для жизни</w:t>
      </w:r>
      <w:r>
        <w:rPr>
          <w:sz w:val="28"/>
          <w:szCs w:val="28"/>
          <w:lang w:val="ru-RU"/>
        </w:rPr>
        <w:t xml:space="preserve"> других организмов, - в насыщенных растворах солей (галобактерии), при температуре 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ºC </w:t>
      </w:r>
      <w:r>
        <w:rPr>
          <w:sz w:val="28"/>
          <w:szCs w:val="28"/>
          <w:lang w:val="ru-RU"/>
        </w:rPr>
        <w:t>и выше (гипертермофилы), в кислой среде (pH 1-2, термоплазмы) и т. д. Только среди археев есть метаногены - организмы, способные выделять газ метан. Археи, как и бактер</w:t>
      </w:r>
      <w:r>
        <w:rPr>
          <w:sz w:val="28"/>
          <w:szCs w:val="28"/>
          <w:lang w:val="ru-RU"/>
        </w:rPr>
        <w:t>ии, относятся к наиболее древним обитателям Земли.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Метанобразующие бактерии (метаногены) - морфологически разнообразная группа, объединяемая двумя общими для всех представителей признаками: облигатным анаэробиозом и способностью образовывать метан. Морфоло</w:t>
      </w:r>
      <w:r>
        <w:rPr>
          <w:sz w:val="28"/>
          <w:szCs w:val="28"/>
          <w:lang w:val="ru-RU"/>
        </w:rPr>
        <w:t xml:space="preserve">гически метаногены очень разнообразны: среди них есть палочки Methanobacterium с клеточной стенкой из псевдомуреина, кокки Methanococcus с белковой клеточной стенкой, плоские угловатые формы Methanohalobium, псевдопаренхиматозные агрегаты Methanosarcina с </w:t>
      </w:r>
      <w:r>
        <w:rPr>
          <w:sz w:val="28"/>
          <w:szCs w:val="28"/>
          <w:lang w:val="ru-RU"/>
        </w:rPr>
        <w:t>гетерополисахаридом, цепи палочек в трубчатых чехлах Methanothrix (Methanosaeta) и спириллы Methanospirillum с белковой клеточной стенкой. В таксономии метаногенов употребляется обозначение Methano-, в отличие от аэробных метанокисляющих метанотрофов Methy</w:t>
      </w:r>
      <w:r>
        <w:rPr>
          <w:sz w:val="28"/>
          <w:szCs w:val="28"/>
          <w:lang w:val="ru-RU"/>
        </w:rPr>
        <w:t>lo-; словосочетание «метановые бактерии», хотя и должно относиться только к метанобразующим, может быть неправильно понято. У некоторых видов наблюдается тенденция формировать нити или пакеты. Клетки неподвижны или передвигаются с помощью перетрихиально ил</w:t>
      </w:r>
      <w:r>
        <w:rPr>
          <w:sz w:val="28"/>
          <w:szCs w:val="28"/>
          <w:lang w:val="ru-RU"/>
        </w:rPr>
        <w:t xml:space="preserve">и полярно </w:t>
      </w:r>
      <w:r>
        <w:rPr>
          <w:sz w:val="28"/>
          <w:szCs w:val="28"/>
          <w:lang w:val="ru-RU"/>
        </w:rPr>
        <w:lastRenderedPageBreak/>
        <w:t>расположенных жгутиков. Жгутики состоят из одной или нескольких фибрилл, не окружены мембраной. Грамположительные или грамотрицательные (Окраска по Граму неопределенная, так как пептидогликан в стенке отсутствует). Споры в чистых культурах не обн</w:t>
      </w:r>
      <w:r>
        <w:rPr>
          <w:sz w:val="28"/>
          <w:szCs w:val="28"/>
          <w:lang w:val="ru-RU"/>
        </w:rPr>
        <w:t xml:space="preserve">аружены. Так, например, род </w:t>
      </w:r>
      <w:r>
        <w:rPr>
          <w:sz w:val="28"/>
          <w:szCs w:val="28"/>
          <w:lang w:val="en-US"/>
        </w:rPr>
        <w:t>Methanobacterium</w:t>
      </w:r>
      <w:r>
        <w:rPr>
          <w:sz w:val="28"/>
          <w:szCs w:val="28"/>
          <w:lang w:val="ru-RU"/>
        </w:rPr>
        <w:t xml:space="preserve"> - неспорообразующие палочки, изогнутые или прямые, от длинных и нитевидных до кокковидных, шириной около 0,5-1,0мкм, от грамположительных до грамотрицательных, неподвижные или же подвижные с монотрихальными поля</w:t>
      </w:r>
      <w:r>
        <w:rPr>
          <w:sz w:val="28"/>
          <w:szCs w:val="28"/>
          <w:lang w:val="ru-RU"/>
        </w:rPr>
        <w:t>рными жгутиками. А род Methanosarcina - крупные сферические клетки 1,5-2,5мкм в диаметре, образуют правильные пакеты, от грамвариабельных до грамположительных, неподвижные.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ЭПС, аппарат Гольджи, лизосомы, митохондрии, пластиды (хлоропласты) отсутствуют. Им</w:t>
      </w:r>
      <w:r>
        <w:rPr>
          <w:sz w:val="28"/>
          <w:szCs w:val="28"/>
          <w:lang w:val="ru-RU"/>
        </w:rPr>
        <w:t xml:space="preserve">еются органеллы, окружённые однослойной белковой мембраной (хлоросомы, магнитосомы, карбоксисомы, фикобилисомы) У представителей рода </w:t>
      </w:r>
      <w:r>
        <w:rPr>
          <w:sz w:val="28"/>
          <w:szCs w:val="28"/>
          <w:lang w:val="en-US"/>
        </w:rPr>
        <w:t>Methanosarcina</w:t>
      </w:r>
      <w:r>
        <w:rPr>
          <w:sz w:val="28"/>
          <w:szCs w:val="28"/>
          <w:lang w:val="ru-RU"/>
        </w:rPr>
        <w:t xml:space="preserve"> в клетках найдены газовые вакуоли. Размер цитоплазматических рибосом 70 S. Дыхательная система является час</w:t>
      </w:r>
      <w:r>
        <w:rPr>
          <w:sz w:val="28"/>
          <w:szCs w:val="28"/>
          <w:lang w:val="ru-RU"/>
        </w:rPr>
        <w:t xml:space="preserve">тью клеточной мембраны или мезосом. Для некоторых метаногенов характерна развитая система внутриклеточных элементарных мембран, являющихся результатом разрастания и впячивания цитоплазму ЦПМ и сохраняющих с ней связь. У этой группы архебактерий обнаружены </w:t>
      </w:r>
      <w:r>
        <w:rPr>
          <w:sz w:val="28"/>
          <w:szCs w:val="28"/>
          <w:lang w:val="ru-RU"/>
        </w:rPr>
        <w:t>клеточные стенки трех видов: состоящие из псевдомуреина, построенные из белковых глобул и гетерополисахаридной природы.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Клеточная оболочка термофильных метаногенов обладает заметной устойчивостью к действию температур (за счет входящих в её состав: термос</w:t>
      </w:r>
      <w:r>
        <w:rPr>
          <w:sz w:val="28"/>
          <w:szCs w:val="28"/>
          <w:lang w:val="ru-RU"/>
        </w:rPr>
        <w:t>табильных белков, большого количества липидов и преобладанию жирных кислот с более длинными и разветвленными цепочками, которые способны придавать большую упругость мембранной структуре). Примерно 20-30% мембранных липидов метаногенов представлены нейтраль</w:t>
      </w:r>
      <w:r>
        <w:rPr>
          <w:sz w:val="28"/>
          <w:szCs w:val="28"/>
          <w:lang w:val="ru-RU"/>
        </w:rPr>
        <w:t xml:space="preserve">ными и 70-80%- полярными липидами. Последние - это в основном два типа простых </w:t>
      </w:r>
      <w:r>
        <w:rPr>
          <w:sz w:val="28"/>
          <w:szCs w:val="28"/>
          <w:lang w:val="ru-RU"/>
        </w:rPr>
        <w:lastRenderedPageBreak/>
        <w:t>эфиров глицерина и терпеноидных спиртов, на основе которых образуются полярные фосфо- и гликолипиды. В зависимости от вида клеточные мембраны могут содержать оба типа эфиров или</w:t>
      </w:r>
      <w:r>
        <w:rPr>
          <w:sz w:val="28"/>
          <w:szCs w:val="28"/>
          <w:lang w:val="ru-RU"/>
        </w:rPr>
        <w:t xml:space="preserve"> только один. Основными нейтральными липидами являютя С</w:t>
      </w:r>
      <w:r>
        <w:rPr>
          <w:sz w:val="28"/>
          <w:szCs w:val="28"/>
          <w:vertAlign w:val="subscript"/>
          <w:lang w:val="ru-RU"/>
        </w:rPr>
        <w:t>20</w:t>
      </w:r>
      <w:r>
        <w:rPr>
          <w:sz w:val="28"/>
          <w:szCs w:val="28"/>
          <w:lang w:val="ru-RU"/>
        </w:rPr>
        <w:t>-,С</w:t>
      </w:r>
      <w:r>
        <w:rPr>
          <w:sz w:val="28"/>
          <w:szCs w:val="28"/>
          <w:vertAlign w:val="subscript"/>
          <w:lang w:val="ru-RU"/>
        </w:rPr>
        <w:t>25</w:t>
      </w:r>
      <w:r>
        <w:rPr>
          <w:sz w:val="28"/>
          <w:szCs w:val="28"/>
          <w:lang w:val="ru-RU"/>
        </w:rPr>
        <w:t>- и С</w:t>
      </w:r>
      <w:r>
        <w:rPr>
          <w:sz w:val="28"/>
          <w:szCs w:val="28"/>
          <w:vertAlign w:val="subscript"/>
          <w:lang w:val="ru-RU"/>
        </w:rPr>
        <w:t>30</w:t>
      </w:r>
      <w:r>
        <w:rPr>
          <w:sz w:val="28"/>
          <w:szCs w:val="28"/>
          <w:lang w:val="ru-RU"/>
        </w:rPr>
        <w:t xml:space="preserve">- ацилоклические изопреноидные углеводороды, насыщенные или содержащие двойные связи. Запасных продуктов в виде поли-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 xml:space="preserve">оксимасляной кислоты или гликогена в клетках не обнаружено.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</w:t>
      </w:r>
      <w:r>
        <w:rPr>
          <w:sz w:val="28"/>
          <w:szCs w:val="28"/>
          <w:lang w:val="ru-RU"/>
        </w:rPr>
        <w:t>гены имеют одиночную кольцевую хромосому &lt;http://ru.wikipedia.org/wiki/%D0%A5%D1%80%D0%BE%D0%BC%D0%BE%D1%81%D0%BE%D0%BC%D0%B0&gt;, размер которой может достигать 5751492 пар нуклеотидов &lt;http://ru.wikipedia.org/wiki/%D0%9D%D1%83%D0%BA%D0%BB%D0%B5%D0%BE%D1%82%</w:t>
      </w:r>
      <w:r>
        <w:rPr>
          <w:sz w:val="28"/>
          <w:szCs w:val="28"/>
          <w:lang w:val="ru-RU"/>
        </w:rPr>
        <w:t xml:space="preserve">D0%B8%D0%B4&gt; у Methanosarcina acetivorans &lt;http://ru.wikipedia.org/wiki/Methanosarcina_acetivorans&gt;, обладающей самым большим известным геномом &lt;http://ru.wikipedia.org/wiki/%D0%93%D0%B5%D0%BD%D0%BE%D0%BC&gt; среди архей. Но, как правило, они имеют маленький </w:t>
      </w:r>
      <w:r>
        <w:rPr>
          <w:sz w:val="28"/>
          <w:szCs w:val="28"/>
          <w:lang w:val="ru-RU"/>
        </w:rPr>
        <w:t>геном, но их не относят к примитивным формам (до сих пор у них не получено, ни одного мутанта). Это высоко специализированные организмы, обладающие особыми метаболическими системами, определяющими их уникальный стиль жизни. ДНК ( хромосома ) не имеет гисто</w:t>
      </w:r>
      <w:r>
        <w:rPr>
          <w:sz w:val="28"/>
          <w:szCs w:val="28"/>
          <w:lang w:val="ru-RU"/>
        </w:rPr>
        <w:t>нов и высших структур [2].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Особенности жизнедеятельности</w:t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Питание</w:t>
      </w:r>
    </w:p>
    <w:p w:rsidR="00000000" w:rsidRDefault="00A8445E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термофильный метанобразующий бактерия энергетический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Метанобразующие археи - строгие анаэробы. Первые исследования чистых культур, выделенных из рубца жвачных животных, показали, ч</w:t>
      </w:r>
      <w:r>
        <w:rPr>
          <w:sz w:val="28"/>
          <w:szCs w:val="28"/>
          <w:lang w:val="ru-RU"/>
        </w:rPr>
        <w:t>то рост их возможен при начальном окислительно-восстановительном потенциале среды ниже - 300 мВ. Рост некоторых видов полностью подавляется при содержании в газовой фазе более 0,004% молекулярного кислорода. В последнее время, однако, описаны виды с относи</w:t>
      </w:r>
      <w:r>
        <w:rPr>
          <w:sz w:val="28"/>
          <w:szCs w:val="28"/>
          <w:lang w:val="ru-RU"/>
        </w:rPr>
        <w:t>тельно низкой чувствительностью к 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В их клетках найдена супероксиддисмутаза. Возможно, в природе такие виды могут сохранять жизнеспособность при кратковременных контактах с 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возобновлять рост в анаэробных условиях. В качестве источника углерода и эн</w:t>
      </w:r>
      <w:r>
        <w:rPr>
          <w:sz w:val="28"/>
          <w:szCs w:val="28"/>
          <w:lang w:val="ru-RU"/>
        </w:rPr>
        <w:t>ергии для роста метаногены используют узкий круг соединений. Наиболее универсальными источниками углерода и энергии для них является газовая смесь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Более 3/4 известных видов утилизируют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+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. Некоторые метаногены приспособились к облигатному </w:t>
      </w:r>
      <w:r>
        <w:rPr>
          <w:sz w:val="28"/>
          <w:szCs w:val="28"/>
          <w:lang w:val="ru-RU"/>
        </w:rPr>
        <w:t>использованию этих соединений. Следующими по распространенности источниками углерода и энергии служат формиат, ацетат, метанол, метиламины и моноокись углерода.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Около половины изученных видов не нуждаются в каких-либо органических соединениях. Для роста мн</w:t>
      </w:r>
      <w:r>
        <w:rPr>
          <w:sz w:val="28"/>
          <w:szCs w:val="28"/>
          <w:lang w:val="ru-RU"/>
        </w:rPr>
        <w:t>огих культур в атмосфере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требуется внесение в среду органических веществ, стимулирующих рост или абсолютно для него необходимых. Это могут быть некоторые витамины группы B, ацетат, пируват, сукцинат, отдельные аминокислоты, дрожжевой экстракт или </w:t>
      </w:r>
      <w:r>
        <w:rPr>
          <w:sz w:val="28"/>
          <w:szCs w:val="28"/>
          <w:lang w:val="ru-RU"/>
        </w:rPr>
        <w:t>компоненты неизвестного состава, содержащиеся в природных средах обитания. Так, штаммы, выделенные из рубца жвачных животных, нуждаются в добавках рубцовой жидкости. Сложные органические соединения метанобразующие бактерии использовать не могут. В качестве</w:t>
      </w:r>
      <w:r>
        <w:rPr>
          <w:sz w:val="28"/>
          <w:szCs w:val="28"/>
          <w:lang w:val="ru-RU"/>
        </w:rPr>
        <w:t xml:space="preserve"> источника азота метаногены используют аммонийный азот или некоторые аминокислоты. Для ряда видов показана способность к азотфиксации. Источником серы могут служить сульфаты, сульфид или серосодержащие аминокислоты [2].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 Дыхание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из-за высокой ч</w:t>
      </w:r>
      <w:r>
        <w:rPr>
          <w:sz w:val="28"/>
          <w:szCs w:val="28"/>
          <w:lang w:val="ru-RU"/>
        </w:rPr>
        <w:t>увствительности метаногенов к кислороду сведения об их физиологии пока сравнительно скудны. Только после разработки специальных методов (например, метода Хангейта) появилась возможность пересевать и выделять метанобразующие бактерии без доступа кислорода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онструктивный метаболизм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известных метаногенов способны расти хемолитоавтотрофно &lt;http://www.medbiol.ru/medbiol/microbiol/0011e787.htm&gt; на смеси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+Н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в качестве единственного источника углерода и энергии. Энергию получают, осуществляя следующ</w:t>
      </w:r>
      <w:r>
        <w:rPr>
          <w:sz w:val="28"/>
          <w:szCs w:val="28"/>
          <w:lang w:val="ru-RU"/>
        </w:rPr>
        <w:t xml:space="preserve">ую реакцию: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+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переходит в СН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+ 2Н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О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этого уравнения,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служит не только единственным источником углерода, но и конечным акцептором электронов при окислении 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Около 90% использованной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восстанавливается до СН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, что сопровожда</w:t>
      </w:r>
      <w:r>
        <w:rPr>
          <w:sz w:val="28"/>
          <w:szCs w:val="28"/>
          <w:lang w:val="ru-RU"/>
        </w:rPr>
        <w:t xml:space="preserve">ется синтезом АТФ &lt;http://www.medbiol.ru/medbiol/cytology/00158711.htm&gt; , и только 10% или меньше включается в вещества клеток.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Фиксация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у автотрофных &lt;http://www.medbiol.ru/medbiol/microbiol/00015018.htm&gt; метаногенов происходит по нециклическому ацет</w:t>
      </w:r>
      <w:r>
        <w:rPr>
          <w:sz w:val="28"/>
          <w:szCs w:val="28"/>
          <w:lang w:val="ru-RU"/>
        </w:rPr>
        <w:t>ил - КоA- пути &lt;http://www.medbiol.ru/medbiol/microbiol/00028410.htm&gt;, функционирующему и у ацетогенных эубактерий &lt;http://www.medbiol.ru/medbiol/microbiol/0002858e.htm&gt; ( рис. 1 &lt;http://www.medbiol.ru/medbiol/microbiol/000e329a.htm&gt;). Ключевым промежуточн</w:t>
      </w:r>
      <w:r>
        <w:rPr>
          <w:sz w:val="28"/>
          <w:szCs w:val="28"/>
          <w:lang w:val="ru-RU"/>
        </w:rPr>
        <w:t>ым соединением этого пути является ацетил - КоA &lt;http://www.medbiol.ru/medbiol/botanica/0010f3ab.htm&gt; , синтезируемый из двух молекул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Метильная и карбоксильная группы молекулы образуются разными путями. Метильная группа возникает при восстановлении мо</w:t>
      </w:r>
      <w:r>
        <w:rPr>
          <w:sz w:val="28"/>
          <w:szCs w:val="28"/>
          <w:lang w:val="ru-RU"/>
        </w:rPr>
        <w:t>лекулы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до уровня метанола &lt;http://www.medbiol.ru/medbiol/microbiol/000864f4.htm&gt; , оставаясь при этом всегда связанной с переносчиком. Карбоксильная группа появляется в результате восстановления второй молекулы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до СО, катализируемого СО-дегидрогена</w:t>
      </w:r>
      <w:r>
        <w:rPr>
          <w:sz w:val="28"/>
          <w:szCs w:val="28"/>
          <w:lang w:val="ru-RU"/>
        </w:rPr>
        <w:t>зой. Метильные и карбоксильные группы связываются в реакциях трансметилирования и транскарбоксилирования с образованием активированной уксусной кислоты &lt;http://www.medbiol.ru/medbiol/biochem/reactions/0000428a.htm&gt;. Процесс осуществляется при участии уника</w:t>
      </w:r>
      <w:r>
        <w:rPr>
          <w:sz w:val="28"/>
          <w:szCs w:val="28"/>
          <w:lang w:val="ru-RU"/>
        </w:rPr>
        <w:t>льных ферментов. Из ацетил-КоA в результате восстановительного карбоксилирования &lt;http://www.medbiol.ru/medbiol/microbiol/0006a0a3.htm&gt; образуется пируват &lt;http://www.medbiol.ru/medbiol/biochem/x0016eee.htm&gt; и далее фосфоенолпировиноградная &lt;http://www.med</w:t>
      </w:r>
      <w:r>
        <w:rPr>
          <w:sz w:val="28"/>
          <w:szCs w:val="28"/>
          <w:lang w:val="ru-RU"/>
        </w:rPr>
        <w:t>biol.ru/medbiol/microbiol/0010f36e.htm&gt; и щавелевоуксусная кислоты &lt;http://www.medbiol.ru/medbiol/microbiol/0012e8f0.htm&gt; , которые служат предшественниками аминокислот и сахаров. Пути фиксации СО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ацетогенными эубактериями &lt;http://www.medbiol.ru/medbiol/m</w:t>
      </w:r>
      <w:r>
        <w:rPr>
          <w:sz w:val="28"/>
          <w:szCs w:val="28"/>
          <w:lang w:val="ru-RU"/>
        </w:rPr>
        <w:t xml:space="preserve">icrobiol/0002858e.htm&gt; и метаногенными архебактериями различаются коферментами и некоторыми частными реакциями.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Экзогенный ацетат &lt;http://www.medbiol.ru/medbiol/biochem/reactions/0000428a.htm&gt; в конструктивный метаболизм включается через ацетил-КоA и дале</w:t>
      </w:r>
      <w:r>
        <w:rPr>
          <w:sz w:val="28"/>
          <w:szCs w:val="28"/>
          <w:lang w:val="ru-RU"/>
        </w:rPr>
        <w:t>е в серии реакций, функционирующих в восстановительном ЦТК &lt;http://www.medbiol.ru/medbiol/microbiol/00043974.htm&gt;. Замкнутости цикла препятствует отсутствие изоцитратдегидрогеназы</w:t>
      </w:r>
      <w:r>
        <w:rPr>
          <w:sz w:val="28"/>
          <w:szCs w:val="28"/>
          <w:lang w:val="en-US"/>
        </w:rPr>
        <w:t>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</w:p>
    <w:p w:rsidR="00000000" w:rsidRDefault="00376DE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676650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Схема начальных этапов метаболизма [4].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у </w:t>
      </w:r>
      <w:r>
        <w:rPr>
          <w:sz w:val="28"/>
          <w:szCs w:val="28"/>
          <w:lang w:val="en-US"/>
        </w:rPr>
        <w:t>Methanobacterium</w:t>
      </w:r>
      <w:r>
        <w:rPr>
          <w:sz w:val="28"/>
          <w:szCs w:val="28"/>
          <w:lang w:val="ru-RU"/>
        </w:rPr>
        <w:t xml:space="preserve"> thermoautotrophicum: X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-COOH - карбоксипроизводное; X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-CHO - формилпроизводное; X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-CH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- метиленпроизводное; X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-CH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- метилпроизводное; 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 - метилредуктазная система; Ф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- CO-дегидрогеназа; ФЕП - фосфоенолпировиноградная кислота; ФГК - фосфоглицериновая кислота; ФГА - фосфоглицериновый альдегид; Ф-6-Ф - фруктозо-6-фосфат; ЩУК - щавелевоуксусная кислота; КоМ-S-CH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- метилкофермент М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Биосин</w:t>
      </w:r>
      <w:r>
        <w:rPr>
          <w:sz w:val="28"/>
          <w:szCs w:val="28"/>
          <w:lang w:val="ru-RU"/>
        </w:rPr>
        <w:t>тез метана Восстановление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до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требует переноса 8 электронов. Образующиеся на этом пути промежуточные продукты находятся не в свободном состоянии, а остаются связанными с переносчиками. Согласно предложенной модели на первом этапе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связывается с п</w:t>
      </w:r>
      <w:r>
        <w:rPr>
          <w:sz w:val="28"/>
          <w:szCs w:val="28"/>
          <w:lang w:val="ru-RU"/>
        </w:rPr>
        <w:t>ереносчиком углерода, образуя карбоксипроизводное (X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-COOH), которое восстанавливается до формилпроизводного (X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-CHO). Второй этап метаногенеза включает перенос формильной группы на другой переносчик (Х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), который проводит C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-группу через две последователь</w:t>
      </w:r>
      <w:r>
        <w:rPr>
          <w:sz w:val="28"/>
          <w:szCs w:val="28"/>
          <w:lang w:val="ru-RU"/>
        </w:rPr>
        <w:t>ные восстановительные реакции, приводящие к образованию метилпроизводного (X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-CH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). На уровне образования метиленпроизводного (X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-CH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) в процесс метаногенеза включается экзогенный формальдегид. Соединения, содержащие метильные группы (CH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OH, 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COOH, 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NH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другие метиламины), подключаются на уровне метилпроизводного. В этой же точке происходит разветвление анаболических и катаболических путей. Функция X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у метаногенов напоминает функцию тетрагидрофолата у ацетогенных эубактерий.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третьем кон</w:t>
      </w:r>
      <w:r>
        <w:rPr>
          <w:sz w:val="28"/>
          <w:szCs w:val="28"/>
          <w:lang w:val="ru-RU"/>
        </w:rPr>
        <w:t>ечном этапе метаногенеза, наиболее изученном, метильные группы с переносчика поступают на кофермент М (КоМ-SH). Образуется метил-КоМ. Далее следует его восстановление, сопровождающееся распадом комплекса и выделением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. Обе реакции катализируются метилре</w:t>
      </w:r>
      <w:r>
        <w:rPr>
          <w:sz w:val="28"/>
          <w:szCs w:val="28"/>
          <w:lang w:val="ru-RU"/>
        </w:rPr>
        <w:t>дуктазной системой, представляющей сложный мультиферментный комплекс, в состав которого помимо фермента входят кофермент М, фактор F</w:t>
      </w:r>
      <w:r>
        <w:rPr>
          <w:sz w:val="28"/>
          <w:szCs w:val="28"/>
          <w:vertAlign w:val="subscript"/>
          <w:lang w:val="ru-RU"/>
        </w:rPr>
        <w:t>430</w:t>
      </w:r>
      <w:r>
        <w:rPr>
          <w:sz w:val="28"/>
          <w:szCs w:val="28"/>
          <w:lang w:val="ru-RU"/>
        </w:rPr>
        <w:t>. Для активности системы необходимы АТФ, ионы Mg</w:t>
      </w:r>
      <w:r>
        <w:rPr>
          <w:sz w:val="28"/>
          <w:szCs w:val="28"/>
          <w:vertAlign w:val="superscript"/>
          <w:lang w:val="ru-RU"/>
        </w:rPr>
        <w:t>2+</w:t>
      </w:r>
      <w:r>
        <w:rPr>
          <w:sz w:val="28"/>
          <w:szCs w:val="28"/>
          <w:lang w:val="ru-RU"/>
        </w:rPr>
        <w:t xml:space="preserve"> и еще не идентифицированные кофакторы [2].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Кофакторы У метаногенов обн</w:t>
      </w:r>
      <w:r>
        <w:rPr>
          <w:sz w:val="28"/>
          <w:szCs w:val="28"/>
          <w:lang w:val="ru-RU"/>
        </w:rPr>
        <w:t>аружено около 12 необычных кофакторов, участвующих в первичном метаболизме углерода и водорода.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Кофермент М - 2-меркаптоэтансульфоновая кислота: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76DE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52850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просто устроенный из известных коферментов. Переносчик и донор м</w:t>
      </w:r>
      <w:r>
        <w:rPr>
          <w:sz w:val="28"/>
          <w:szCs w:val="28"/>
          <w:lang w:val="ru-RU"/>
        </w:rPr>
        <w:t>етильных групп. Служит субстратом для метилредуктазной системы, катализирующей восстановление метил-КоМ до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F</w:t>
      </w:r>
      <w:r>
        <w:rPr>
          <w:sz w:val="28"/>
          <w:szCs w:val="28"/>
          <w:vertAlign w:val="subscript"/>
          <w:lang w:val="ru-RU"/>
        </w:rPr>
        <w:t>420</w:t>
      </w:r>
      <w:r>
        <w:rPr>
          <w:sz w:val="28"/>
          <w:szCs w:val="28"/>
          <w:lang w:val="ru-RU"/>
        </w:rPr>
        <w:t xml:space="preserve"> - производное 5-деазафлавина (рис.2, А &lt;http://evolution.powernet.ru/library/micro/18.html&gt;). В окисленном состоянии при нейтральном</w:t>
      </w:r>
      <w:r>
        <w:rPr>
          <w:sz w:val="28"/>
          <w:szCs w:val="28"/>
          <w:lang w:val="ru-RU"/>
        </w:rPr>
        <w:t xml:space="preserve"> и щелочном значении pH имеет характерный максимум поглощения при 420 нм. Переносчик электронов с низким окислительно-восстановительным потенциалом (-380 мВ). Вероятно, выполняет функцию акцептора электронов от гидрогеназы.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F</w:t>
      </w:r>
      <w:r>
        <w:rPr>
          <w:sz w:val="28"/>
          <w:szCs w:val="28"/>
          <w:vertAlign w:val="subscript"/>
          <w:lang w:val="ru-RU"/>
        </w:rPr>
        <w:t>430</w:t>
      </w:r>
      <w:r>
        <w:rPr>
          <w:sz w:val="28"/>
          <w:szCs w:val="28"/>
          <w:lang w:val="ru-RU"/>
        </w:rPr>
        <w:t xml:space="preserve"> - никельсодержащий </w:t>
      </w:r>
      <w:r>
        <w:rPr>
          <w:sz w:val="28"/>
          <w:szCs w:val="28"/>
          <w:lang w:val="ru-RU"/>
        </w:rPr>
        <w:t>тетрапиррол (рис.2, Б &lt;http://evolution.powernet.ru/library/micro/18.html&gt;); компонент метилредуктазной системы, участвует в восстановлении метильной группы метил-КоМ до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Метаноптерин (рис.2, В &lt;http://evolution.powernet.ru/library/micro/18.html&gt;) учас</w:t>
      </w:r>
      <w:r>
        <w:rPr>
          <w:sz w:val="28"/>
          <w:szCs w:val="28"/>
          <w:lang w:val="ru-RU"/>
        </w:rPr>
        <w:t>твует в переносе C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-групп в процессе восстановления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до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на уровне метенил-, метилен- и метилпроизводных.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Метанофуран (рис.2, Г &lt;http://evolution.powernet.ru/library/micro/18.html&gt;) также участвует в переносе C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-групп в процессе восстановления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до</w:t>
      </w:r>
      <w:r>
        <w:rPr>
          <w:sz w:val="28"/>
          <w:szCs w:val="28"/>
          <w:lang w:val="ru-RU"/>
        </w:rPr>
        <w:t xml:space="preserve">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F</w:t>
      </w:r>
      <w:r>
        <w:rPr>
          <w:sz w:val="28"/>
          <w:szCs w:val="28"/>
          <w:vertAlign w:val="subscript"/>
          <w:lang w:val="ru-RU"/>
        </w:rPr>
        <w:t>B</w:t>
      </w:r>
      <w:r>
        <w:rPr>
          <w:sz w:val="28"/>
          <w:szCs w:val="28"/>
          <w:lang w:val="ru-RU"/>
        </w:rPr>
        <w:t xml:space="preserve"> необходим для функционирования метилредуктазной системы. Структура пока не установлена.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:rsidR="00000000" w:rsidRDefault="00376DE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05275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 Коферменты и простетические группы метанобразующих архебактерий [4].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А - фактор F</w:t>
      </w:r>
      <w:r>
        <w:rPr>
          <w:sz w:val="28"/>
          <w:szCs w:val="28"/>
          <w:vertAlign w:val="subscript"/>
          <w:lang w:val="ru-RU"/>
        </w:rPr>
        <w:t>420</w:t>
      </w:r>
      <w:r>
        <w:rPr>
          <w:sz w:val="28"/>
          <w:szCs w:val="28"/>
          <w:lang w:val="ru-RU"/>
        </w:rPr>
        <w:t>; Б - ф</w:t>
      </w:r>
      <w:r>
        <w:rPr>
          <w:sz w:val="28"/>
          <w:szCs w:val="28"/>
          <w:lang w:val="ru-RU"/>
        </w:rPr>
        <w:t>актор F</w:t>
      </w:r>
      <w:r>
        <w:rPr>
          <w:sz w:val="28"/>
          <w:szCs w:val="28"/>
          <w:vertAlign w:val="subscript"/>
          <w:lang w:val="ru-RU"/>
        </w:rPr>
        <w:t>430</w:t>
      </w:r>
      <w:r>
        <w:rPr>
          <w:sz w:val="28"/>
          <w:szCs w:val="28"/>
          <w:lang w:val="ru-RU"/>
        </w:rPr>
        <w:t>; В - метаноптерин; Г - метанофуран; R</w:t>
      </w:r>
      <w:r>
        <w:rPr>
          <w:sz w:val="28"/>
          <w:szCs w:val="28"/>
          <w:vertAlign w:val="subscript"/>
          <w:lang w:val="ru-RU"/>
        </w:rPr>
        <w:t>1-3</w:t>
      </w:r>
      <w:r>
        <w:rPr>
          <w:sz w:val="28"/>
          <w:szCs w:val="28"/>
          <w:lang w:val="ru-RU"/>
        </w:rPr>
        <w:t xml:space="preserve"> - различные боковые цепи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Определенная роль в процессе метаногенеза принадлежит корриноидам - производным аналогов витамина B</w:t>
      </w:r>
      <w:r>
        <w:rPr>
          <w:sz w:val="28"/>
          <w:szCs w:val="28"/>
          <w:vertAlign w:val="subscript"/>
          <w:lang w:val="ru-RU"/>
        </w:rPr>
        <w:t>12</w:t>
      </w:r>
      <w:r>
        <w:rPr>
          <w:sz w:val="28"/>
          <w:szCs w:val="28"/>
          <w:lang w:val="ru-RU"/>
        </w:rPr>
        <w:t>. Их функции связаны с переносом метильных групп. Считают, что метаногены мог</w:t>
      </w:r>
      <w:r>
        <w:rPr>
          <w:sz w:val="28"/>
          <w:szCs w:val="28"/>
          <w:lang w:val="ru-RU"/>
        </w:rPr>
        <w:t>ут при определенных условиях образовывать активные B</w:t>
      </w:r>
      <w:r>
        <w:rPr>
          <w:sz w:val="28"/>
          <w:szCs w:val="28"/>
          <w:vertAlign w:val="subscript"/>
          <w:lang w:val="ru-RU"/>
        </w:rPr>
        <w:t>12</w:t>
      </w:r>
      <w:r>
        <w:rPr>
          <w:sz w:val="28"/>
          <w:szCs w:val="28"/>
          <w:lang w:val="ru-RU"/>
        </w:rPr>
        <w:t>-зависимые метилтрансферазы, участвующие в синтезе метана.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Энергетические процессы.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отмечалось выше, почти все метанобразующие бактерии могут получать энергию за счет окисления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сопряженного с во</w:t>
      </w:r>
      <w:r>
        <w:rPr>
          <w:sz w:val="28"/>
          <w:szCs w:val="28"/>
          <w:lang w:val="ru-RU"/>
        </w:rPr>
        <w:t>сстановлением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Опытами с меченым водородом показано, что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в этом процессе служит только донором электронов, а источником протонов в молекуле метана является вода.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виды для получения энергии могут использовать формиат: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HCOOH =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+ ЗCO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+ 2H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O.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некоторых представителей показана способность образовывать метан при использовании метанола: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CH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OH = ЗCH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+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+ 2H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O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 метилированных аминов.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ряда метаногенов обнаружена способность окислять окись углерода, что также сопровождает</w:t>
      </w:r>
      <w:r>
        <w:rPr>
          <w:sz w:val="28"/>
          <w:szCs w:val="28"/>
          <w:lang w:val="ru-RU"/>
        </w:rPr>
        <w:t>ся синтезом метана: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CO + 2H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O =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 xml:space="preserve"> + ЗCO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акцепторами электронов (а в ряде случаев и донорами, и акцепторами) у метанобразующих бактерий является ряд одноуглеродных соединений (CO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CO, формиат, метанол, метилированные амины) и единствен</w:t>
      </w:r>
      <w:r>
        <w:rPr>
          <w:sz w:val="28"/>
          <w:szCs w:val="28"/>
          <w:lang w:val="ru-RU"/>
        </w:rPr>
        <w:t>ное двухуглеродное соединение - ацетат.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Механизм энергетических процессов метаногенов еще не расшифрован, но общие принципиальные положения установлены. Ясно, что получение энергии, по крайней мере при окислении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сопряженном с восстановлением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связа</w:t>
      </w:r>
      <w:r>
        <w:rPr>
          <w:sz w:val="28"/>
          <w:szCs w:val="28"/>
          <w:lang w:val="ru-RU"/>
        </w:rPr>
        <w:t>но с функционированием электронтранспортной системы, включающей дегидрогеназы, переносчики электронов и редуктазы, т. е. определенным видом анаэробного дыхания.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Перенос электронов приводит к образованию трансмембранного протонного градиента, разрядка котор</w:t>
      </w:r>
      <w:r>
        <w:rPr>
          <w:sz w:val="28"/>
          <w:szCs w:val="28"/>
          <w:lang w:val="ru-RU"/>
        </w:rPr>
        <w:t>ого с помощью мембранной АТФ-синтазы сопровождается синтезом АТФ. Доказательством получения метанобразующими бактериями энергии в результате окислительного фосфорилирования служит подавление у них образования АТФ при действии разобщителей и ингибиторов АТФ</w:t>
      </w:r>
      <w:r>
        <w:rPr>
          <w:sz w:val="28"/>
          <w:szCs w:val="28"/>
          <w:lang w:val="ru-RU"/>
        </w:rPr>
        <w:t>азы. Мало, однако, известно об электронных переносчиках. Не изучена организация дыхательной цепи и ее H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>-переносящих участков. В качестве дегидрогеназ идентифицированы гидрогеназа и формиатдегидрогеназа. От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перенос электронов катализируется связанной с </w:t>
      </w:r>
      <w:r>
        <w:rPr>
          <w:sz w:val="28"/>
          <w:szCs w:val="28"/>
          <w:lang w:val="ru-RU"/>
        </w:rPr>
        <w:t>мембраной гидрогеназой, с которой они акцептируются фактором F</w:t>
      </w:r>
      <w:r>
        <w:rPr>
          <w:sz w:val="28"/>
          <w:szCs w:val="28"/>
          <w:vertAlign w:val="subscript"/>
          <w:lang w:val="ru-RU"/>
        </w:rPr>
        <w:t>420</w:t>
      </w:r>
      <w:r>
        <w:rPr>
          <w:sz w:val="28"/>
          <w:szCs w:val="28"/>
          <w:lang w:val="ru-RU"/>
        </w:rPr>
        <w:t>. С последнего электроны поступают на НАДФ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>. Вероятно, и восстановленный фактор F</w:t>
      </w:r>
      <w:r>
        <w:rPr>
          <w:sz w:val="28"/>
          <w:szCs w:val="28"/>
          <w:vertAlign w:val="subscript"/>
          <w:lang w:val="ru-RU"/>
        </w:rPr>
        <w:t>420</w:t>
      </w:r>
      <w:r>
        <w:rPr>
          <w:sz w:val="28"/>
          <w:szCs w:val="28"/>
          <w:lang w:val="ru-RU"/>
        </w:rPr>
        <w:t xml:space="preserve"> и НАДФ-H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служат донорами электронов для восстановительных превращений C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-групп у метаногенов. Окисление ф</w:t>
      </w:r>
      <w:r>
        <w:rPr>
          <w:sz w:val="28"/>
          <w:szCs w:val="28"/>
          <w:lang w:val="ru-RU"/>
        </w:rPr>
        <w:t>ормиата также сопряжено с восстановлением фактора F</w:t>
      </w:r>
      <w:r>
        <w:rPr>
          <w:sz w:val="28"/>
          <w:szCs w:val="28"/>
          <w:vertAlign w:val="subscript"/>
          <w:lang w:val="ru-RU"/>
        </w:rPr>
        <w:t>420</w:t>
      </w:r>
      <w:r>
        <w:rPr>
          <w:sz w:val="28"/>
          <w:szCs w:val="28"/>
          <w:lang w:val="ru-RU"/>
        </w:rPr>
        <w:t xml:space="preserve"> и последующим образованием НАДФ-H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Долгое время считали, что у метанобразующих бактерий нет электронных переносчиков, типичных для эубактерий, имеющих электронтранспортные цепи. Недавно у Methanosarci</w:t>
      </w:r>
      <w:r>
        <w:rPr>
          <w:sz w:val="28"/>
          <w:szCs w:val="28"/>
          <w:lang w:val="ru-RU"/>
        </w:rPr>
        <w:t>na barken найдены ферредоксин Fe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S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-типа и цитохромы типа b и c. Последние обнаружены также у других видов, способных использовать в качестве энергетических субстратов соединения, содержащие метильные группы. У метаногенов, растущих только на среде, содерж</w:t>
      </w:r>
      <w:r>
        <w:rPr>
          <w:sz w:val="28"/>
          <w:szCs w:val="28"/>
          <w:lang w:val="ru-RU"/>
        </w:rPr>
        <w:t>ащей смесь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+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или формиат, цитохромы не найдены. Из хинонов обнаружены g- и a-токоферохиноны; менахинонов нет. Терминальные этапы катализируются соответствующими редуктазами, из которых наиболее изучена метилредуктазная система. Реакция, катализируем</w:t>
      </w:r>
      <w:r>
        <w:rPr>
          <w:sz w:val="28"/>
          <w:szCs w:val="28"/>
          <w:lang w:val="ru-RU"/>
        </w:rPr>
        <w:t>ая метилредуктазой, является общей при образовании метана из различных субстратов (CO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CO, метанол, ацетат), и именно с ней связано получение клеткой энергии. Фермент локализован в мембране, и его функционирование приводит к трансмембранному перемещению п</w:t>
      </w:r>
      <w:r>
        <w:rPr>
          <w:sz w:val="28"/>
          <w:szCs w:val="28"/>
          <w:lang w:val="ru-RU"/>
        </w:rPr>
        <w:t>ротонов. На 1 молекулу образованного метана приходятся 4 транслоцированных H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>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Открыта способность метанобразующих бактерий использовать в качестве конечного акцептора электронов вместо 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молекулярную серу. В присутствии S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и обычных энергетических субст</w:t>
      </w:r>
      <w:r>
        <w:rPr>
          <w:sz w:val="28"/>
          <w:szCs w:val="28"/>
          <w:lang w:val="ru-RU"/>
        </w:rPr>
        <w:t>ратов (H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или метанол) наблюдается образование значительного количества 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S при одновременном снижении в 2-10 раз синтеза CH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. Таким образом, метанобразующие бактерии способны осуществлять энергетический метаболизм хемолито- или хемоорганотрофного типа, со</w:t>
      </w:r>
      <w:r>
        <w:rPr>
          <w:sz w:val="28"/>
          <w:szCs w:val="28"/>
          <w:lang w:val="ru-RU"/>
        </w:rPr>
        <w:t>четая его с конструктивным обменом авто- или гетеротрофного типа [5].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Размножение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Размножаются метаногены очень медленно и проявляют повышенную чувствительность к изменениям окружающей среды. Как и все археи, метаногены размножаются бесполым путём &lt;</w:t>
      </w:r>
      <w:r>
        <w:rPr>
          <w:sz w:val="28"/>
          <w:szCs w:val="28"/>
          <w:lang w:val="ru-RU"/>
        </w:rPr>
        <w:t>http://ru.wikipedia.org/wiki/%D0%91%D0%B5%D1%81%D0%BF%D0%BE%D0%BB%D0%BE%D0%B5_%D1%80%D0%B0%D0%B7%D0%BC%D0%BD%D0%BE%D0%B6%D0%B5%D0%BD%D0%B8%D0%B5&gt;: бинарным &lt;http://ru.wikipedia.org/wiki/%D0%94%D0%B5%D0%BB%D0%B5%D0%BD%D0%B8%D0%B5_%D0%BF%D1%80%D0%BE%D0%BA%D0</w:t>
      </w:r>
      <w:r>
        <w:rPr>
          <w:sz w:val="28"/>
          <w:szCs w:val="28"/>
          <w:lang w:val="ru-RU"/>
        </w:rPr>
        <w:t>%B0%D1%80%D0%B8%D0%BE%D1%82%D0%B8%D1%87%D0%B5%D1%81%D0%BA%D0%B8%D1%85_%D0%BA%D0%BB%D0%B5%D1%82%D0%BE%D0%BA&gt; или множественным делением, фрагментацией &lt;http://ru.wikipedia.org/wiki/%D0%A4%D1%80%D0%B0%D0%B3%D0%BC%D0%B5%D0%BD%D1%82%D0%B0%D1%86%D0%B8%D1%8F_%28</w:t>
      </w:r>
      <w:r>
        <w:rPr>
          <w:sz w:val="28"/>
          <w:szCs w:val="28"/>
          <w:lang w:val="ru-RU"/>
        </w:rPr>
        <w:t>%D1%80%D0%B0%D0%B7%D0%BC%D0%BD%D0%BE%D0%B6%D0%B5%D0%BD%D0%B8%D0%B5%29&gt; или почкованием &lt;http://ru.wikipedia.org/wiki/%D0%9F%D0%BE%D1%87%D0%BA%D0%BE%D0%B2%D0%B0%D0%BD%D0%B8%D0%B5&gt;. Мейоза &lt;http://ru.wikipedia.org/wiki/%D0%9C%D0%B5%D0%B9%D0%BE%D0%B7&gt; не прои</w:t>
      </w:r>
      <w:r>
        <w:rPr>
          <w:sz w:val="28"/>
          <w:szCs w:val="28"/>
          <w:lang w:val="ru-RU"/>
        </w:rPr>
        <w:t>сходит, поэтому даже если представители конкретного вида архей существуют более чем в одной форме, все они имеют одинаковый генетический материал. Клеточное деление &lt;http://ru.wikipedia.org/wiki/%D0%94%D0%B5%D0%BB%D0%B5%D0%BD%D0%B8%D0%B5_%D0%BA%D0%BB%D0%B5</w:t>
      </w:r>
      <w:r>
        <w:rPr>
          <w:sz w:val="28"/>
          <w:szCs w:val="28"/>
          <w:lang w:val="ru-RU"/>
        </w:rPr>
        <w:t xml:space="preserve">%D1%82%D0%BA%D0%B8&gt; определяется клеточным циклом &lt;http://ru.wikipedia.org/wiki/%D0%9A%D0%BB%D0%B5%D1%82%D0%BE%D1%87%D0%BD%D1%8B%D0%B9_%D1%86%D0%B8%D0%BA%D0%BB&gt;: после того, как хромосома реплицировалась и две дочерние хромосомы разошлись, клетка делится. </w:t>
      </w:r>
      <w:r>
        <w:rPr>
          <w:sz w:val="28"/>
          <w:szCs w:val="28"/>
          <w:lang w:val="ru-RU"/>
        </w:rPr>
        <w:t>Репликация &lt;http://ru.wikipedia.org/wiki/%D0%A0%D0%B5%D0%BF%D0%BB%D0%B8%D0%BA%D0%B0%D1%86%D0%B8%D1%8F_%28%D0%B1%D0%B8%D0%BE%D0%BB%D0%BE%D0%B3%D0%B8%D1%8F%29&gt; хромосом начинается с множественных точек начала репликации &lt;http://ru.wikipedia.org/wiki/%D0%A2%D</w:t>
      </w:r>
      <w:r>
        <w:rPr>
          <w:sz w:val="28"/>
          <w:szCs w:val="28"/>
          <w:lang w:val="ru-RU"/>
        </w:rPr>
        <w:t>0%BE%D1%87%D0%BA%D0%B0_%D0%BD%D0%B0%D1%87%D0%B0%D0%BB%D0%B0_%D1%80%D0%B5%D0%BF%D0%BB%D0%B8%D0%BA%D0%B0%D1%86%D0%B8%D0%B8&gt; с помощью ДНК-полимеразы &lt;http://ru.wikipedia.org/wiki/%D0%94%D0%9D%D0%9A-%D0%BF%D0%BE%D0%BB%D0%B8%D0%BC%D0%B5%D1%80%D0%B0%D0%B7%D0%B0</w:t>
      </w:r>
      <w:r>
        <w:rPr>
          <w:sz w:val="28"/>
          <w:szCs w:val="28"/>
          <w:lang w:val="ru-RU"/>
        </w:rPr>
        <w:t>&gt;, похожей на аналогичные ферменты эукариот. Однако белки, управляющие клеточным делением, такие как FtsZ, которые формируют сжимающее кольцо вокруг клетки, и компоненты септы, проходящей через центр клетки, схожи с их бактериальными эквивалентами [2].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Экология микроорганизмов</w:t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 Влияние факторов окружающей среды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Влажная среда Для того, чтобы бактерии, необходимые для получения биогаза</w:t>
      </w:r>
      <w:r>
        <w:rPr>
          <w:sz w:val="28"/>
          <w:szCs w:val="28"/>
          <w:lang w:val="ru-RU"/>
        </w:rPr>
        <w:t xml:space="preserve"> &lt;http://www.rosbiogas.ru/tehnologija-poluchenija-biogaza.html&gt; могли хорошо работать в таком многоступенчатом анаэробном процессе, для них нужно создать определенные подходящие жизненные условия.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Метановые бактерии способны жить и размножаться в том случа</w:t>
      </w:r>
      <w:r>
        <w:rPr>
          <w:sz w:val="28"/>
          <w:szCs w:val="28"/>
          <w:lang w:val="ru-RU"/>
        </w:rPr>
        <w:t>е, когда субстраты растворены в воде в достаточной мере (в составе субстрата должно быть минимум 50% воды). Основным отличием их от аэробных бактерий является то, что они не могут долго существовать в твердой фазе. По этой причине для так называемых технол</w:t>
      </w:r>
      <w:r>
        <w:rPr>
          <w:sz w:val="28"/>
          <w:szCs w:val="28"/>
          <w:lang w:val="ru-RU"/>
        </w:rPr>
        <w:t>огий получения биогаза &lt;http://www.rosbiogas.ru/tehnologija-poluchenija-biogaza.html&gt; из твердых субстратов есть необходимость в небольшом увлажнении материала, хотя вначале процесса совершенно несущественно, является ли используемый субстрат изначально вл</w:t>
      </w:r>
      <w:r>
        <w:rPr>
          <w:sz w:val="28"/>
          <w:szCs w:val="28"/>
          <w:lang w:val="ru-RU"/>
        </w:rPr>
        <w:t>ажным или же стал таковым путем орошения или смешивания.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Исключение проникновения воздуха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анаэробном процессе расщепления органических субстратов принимает участие целый ряд микроорганизмов. Около 50% участвующих бактерий являются аэробными или факультат</w:t>
      </w:r>
      <w:r>
        <w:rPr>
          <w:sz w:val="28"/>
          <w:szCs w:val="28"/>
          <w:lang w:val="ru-RU"/>
        </w:rPr>
        <w:t>ивно аэробными и требуют либо хорошо переносят кислород. Только метановые бактерии являются исключительно анаэробными. Если в субстрате еще присутствует кислород, как, например, в свежем навозе, то аэробные бактерии в первую очередь используют его. Это про</w:t>
      </w:r>
      <w:r>
        <w:rPr>
          <w:sz w:val="28"/>
          <w:szCs w:val="28"/>
          <w:lang w:val="ru-RU"/>
        </w:rPr>
        <w:t>исходит на первом этапе процесса образования биогаза &lt;http://www.rosbiogas.ru/&gt;. Поэтому небольшое количество кислорода, который проникает при целенаправленном нагнетании воздуха для очистки от серы или же при открывании смотровых отверстий, не является вр</w:t>
      </w:r>
      <w:r>
        <w:rPr>
          <w:sz w:val="28"/>
          <w:szCs w:val="28"/>
          <w:lang w:val="ru-RU"/>
        </w:rPr>
        <w:t>едным.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Намного значительнее окислительно-восстановительный потенциал. Окислительно-восстановительный потенциал представляет собой степень готовности ионов принимать электроны. Для роста анаэробных бактерий этот потенциал должен находиться на очень низком у</w:t>
      </w:r>
      <w:r>
        <w:rPr>
          <w:sz w:val="28"/>
          <w:szCs w:val="28"/>
          <w:lang w:val="ru-RU"/>
        </w:rPr>
        <w:t xml:space="preserve">ровне (-0,1У). Поскольку кислород имеет высокий окислительно-восстановительный потенциал (+1,78), то это вначале вредит анаэробным бактериям. Однако если имеется достаточно веществ с низким окислительно-восстановительным потенциалом, то анаэробный процесс </w:t>
      </w:r>
      <w:r>
        <w:rPr>
          <w:sz w:val="28"/>
          <w:szCs w:val="28"/>
          <w:lang w:val="ru-RU"/>
        </w:rPr>
        <w:t>может происходить и в присутствии кислорода.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Исключение попадания света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Свет тоже является немаловажной частью жизнедеятельности метановых бактерий. Хотя свет и не является для бактерий смертельным, он замедляет процесс. Исключить влияние света на процесс </w:t>
      </w:r>
      <w:r>
        <w:rPr>
          <w:sz w:val="28"/>
          <w:szCs w:val="28"/>
          <w:lang w:val="ru-RU"/>
        </w:rPr>
        <w:t>на практике можно с помощью светонепроницаемой крышки.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Равномерная температура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Метановые бактерии проявляют свою жизнедеятельность в пределах температуры 0-70°С. При минусовой температуре они выживают, но прекращают свою жизнедеятельность. В литературе как</w:t>
      </w:r>
      <w:r>
        <w:rPr>
          <w:sz w:val="28"/>
          <w:szCs w:val="28"/>
          <w:lang w:val="ru-RU"/>
        </w:rPr>
        <w:t xml:space="preserve"> нижнюю границу температуры указывают 34°С.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Скорость процесса брожения очень зависит от температуры. Принципиально важным является: чем выше температура, тем быстрее происходит разложение и тем выше производство газа. Таким образом сокращается время разлож</w:t>
      </w:r>
      <w:r>
        <w:rPr>
          <w:sz w:val="28"/>
          <w:szCs w:val="28"/>
          <w:lang w:val="ru-RU"/>
        </w:rPr>
        <w:t>ения (рис.3).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376DE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86275" cy="255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Рис.3: Влияние температуры брожения и времени брожения на количество произведенного газа [3].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возрастании температуры снижается содержание метана в биогазе. Это связано с тем, что при высоких темпе</w:t>
      </w:r>
      <w:r>
        <w:rPr>
          <w:sz w:val="28"/>
          <w:szCs w:val="28"/>
          <w:lang w:val="ru-RU"/>
        </w:rPr>
        <w:t>ратурах растворенная в субстрате двуокись углерода интенсивнее переходит в газовидную фазу (в биогаз), таким образом, что относительное содержание метана сокращается. Количество газа, которое можно добыть будет одинаковым при достаточном количестве времени</w:t>
      </w:r>
      <w:r>
        <w:rPr>
          <w:sz w:val="28"/>
          <w:szCs w:val="28"/>
          <w:lang w:val="ru-RU"/>
        </w:rPr>
        <w:t xml:space="preserve"> брожения.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три типичных температурных режима, в которых себя хорошо чувствуют соответствующие штаммы бактерий: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Психрофильные штаммы при температуре ниже 25°С,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Мезофильные штаммы при температуре 25-45°С,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Термофильные штаммы при температуре</w:t>
      </w:r>
      <w:r>
        <w:rPr>
          <w:sz w:val="28"/>
          <w:szCs w:val="28"/>
          <w:lang w:val="ru-RU"/>
        </w:rPr>
        <w:t xml:space="preserve"> свыше 45°С.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установок работают в мезофильном режиме.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Из-за большого избытка тепла от генератора для таких установок наблюдается тенденция высоких температур ферментатора. На практике в Германии большинство биогазовых установок</w:t>
      </w:r>
      <w:r>
        <w:rPr>
          <w:sz w:val="28"/>
          <w:szCs w:val="28"/>
          <w:lang w:val="ru-RU"/>
        </w:rPr>
        <w:t xml:space="preserve"> &lt;http://www.rosbiogas.ru/individualnye-biogazovye-ustanovki.html&gt; работают при температурах 38-42°С (Рис.4). Психрофильный режим работы из-за длительного времени брожения и небольшой производимости газа в наших широтах больше не играет столь важной роли, </w:t>
      </w:r>
      <w:r>
        <w:rPr>
          <w:sz w:val="28"/>
          <w:szCs w:val="28"/>
          <w:lang w:val="ru-RU"/>
        </w:rPr>
        <w:t>в то время как установки с термофильным режимом работы пользуются все большим спросом, не в последнюю очередь через все большие размеры установок они оснащаются устройствами автоматизированного управления.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температуры ферментатора на активность бак</w:t>
      </w:r>
      <w:r>
        <w:rPr>
          <w:sz w:val="28"/>
          <w:szCs w:val="28"/>
          <w:lang w:val="ru-RU"/>
        </w:rPr>
        <w:t>терий (рис.4). Чем выше температура, тем чувствительнее бактерии к ее колебаниям, в первую очередь, если они краткосрочные. Это четко видно из относительно узкого максимума кривой и ее стремительного падения при термофильном режиме. В то время как в мезофи</w:t>
      </w:r>
      <w:r>
        <w:rPr>
          <w:sz w:val="28"/>
          <w:szCs w:val="28"/>
          <w:lang w:val="ru-RU"/>
        </w:rPr>
        <w:t>льном режиме ежедневные колебания в 2-4°С едва ли имеют влияние на бактерии, то в термофильном режиме такие колебания должны быть не более 1°С. Одноразовое размещение плохо уплотненного материала (с большим количеством кислорода) или большое количество оче</w:t>
      </w:r>
      <w:r>
        <w:rPr>
          <w:sz w:val="28"/>
          <w:szCs w:val="28"/>
          <w:lang w:val="ru-RU"/>
        </w:rPr>
        <w:t>нь холодного материала, а также остановка работы мешалки на несколько часов (в первую очередь в зимнее время), может вызвать такое изменение температуры на 1°С.</w:t>
      </w:r>
    </w:p>
    <w:p w:rsidR="00000000" w:rsidRDefault="00A8445E">
      <w:pPr>
        <w:ind w:firstLine="709"/>
        <w:rPr>
          <w:sz w:val="28"/>
          <w:szCs w:val="28"/>
          <w:lang w:val="ru-RU"/>
        </w:rPr>
      </w:pPr>
    </w:p>
    <w:p w:rsidR="00000000" w:rsidRDefault="00376DE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86275" cy="2457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Рис.4: Влияние температуры на активность бактерий [3].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римечание: Показано средняя кислотность при окислении бактериями глюкозы в зависимости от температуры.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Интересен тот факт, что в природе существуют экстремально термофильные формы, развивающиеся в зонах горячих источников. Это, например, Methanothermus fer</w:t>
      </w:r>
      <w:r>
        <w:rPr>
          <w:sz w:val="28"/>
          <w:szCs w:val="28"/>
          <w:lang w:val="ru-RU"/>
        </w:rPr>
        <w:t>vidus, растущий при температурах 65-95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sz w:val="28"/>
          <w:szCs w:val="28"/>
          <w:lang w:val="ru-RU"/>
        </w:rPr>
        <w:t xml:space="preserve">С. Появились публикации об обнаружении бактерий, способных расти при температуре 250-300 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sz w:val="28"/>
          <w:szCs w:val="28"/>
          <w:lang w:val="ru-RU"/>
        </w:rPr>
        <w:t>С и давлении 265 атм. (при этом давлении вода в жидком состоянии может находиться до 460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sz w:val="28"/>
          <w:szCs w:val="28"/>
          <w:lang w:val="ru-RU"/>
        </w:rPr>
        <w:t>С). Эти бактерии выделены из проб воды</w:t>
      </w:r>
      <w:r>
        <w:rPr>
          <w:sz w:val="28"/>
          <w:szCs w:val="28"/>
          <w:lang w:val="ru-RU"/>
        </w:rPr>
        <w:t>, поднятых с глубины 2560 м над поверхностью Тихого океана, где предположительно они существуют в горячих струях, выбрасываемых на дне океана так называемыми «черными гейзерами». Давление в районе обнаружения бактерий около 250 атм., а температура воды мож</w:t>
      </w:r>
      <w:r>
        <w:rPr>
          <w:sz w:val="28"/>
          <w:szCs w:val="28"/>
          <w:lang w:val="ru-RU"/>
        </w:rPr>
        <w:t>ет быть выше 350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.В связи с этим исследователи начинают переоценивать границы условий, при которых способны развиваться прокариоты.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 метана происходит в осадках морей и пресноводных водоемов, болотах, почвах тундры и рисовых полей. Метанобразу</w:t>
      </w:r>
      <w:r>
        <w:rPr>
          <w:sz w:val="28"/>
          <w:szCs w:val="28"/>
          <w:lang w:val="ru-RU"/>
        </w:rPr>
        <w:t>ющие археи входят в состав кишечной микрофлоры, в частности они, развиваются в отделе желудка - рубце жвачных животных. Накопление метана, хотя и незначительное, отмечено и в кишечнике человека. Метанобразующие бактерии интенсивно синтезируют витамин В</w:t>
      </w:r>
      <w:r>
        <w:rPr>
          <w:sz w:val="28"/>
          <w:szCs w:val="28"/>
          <w:vertAlign w:val="subscript"/>
          <w:lang w:val="ru-RU"/>
        </w:rPr>
        <w:t>12</w:t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обеспечивают им своих хозяев. Метанобразующие бактерии являются внутриклеточными симбионтами некоторых простейших, особенно развивающихся при отсутствии молекулярного кислорода [4].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 Экологическое значение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Важная особенность метаногенов - способность</w:t>
      </w:r>
      <w:r>
        <w:rPr>
          <w:sz w:val="28"/>
          <w:szCs w:val="28"/>
          <w:lang w:val="ru-RU"/>
        </w:rPr>
        <w:t xml:space="preserve"> активно развиваться в анаэробных условиях в тесном симбиозе с другими группами бактерий, создающими для них благоприятные условия и обеспечивающих необходимыми субстратами для роста и синтеза метана.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метаногены используют ограниченный набор субстр</w:t>
      </w:r>
      <w:r>
        <w:rPr>
          <w:sz w:val="28"/>
          <w:szCs w:val="28"/>
          <w:lang w:val="ru-RU"/>
        </w:rPr>
        <w:t>атов, их распространение в природе тесно связано с развитием образующих эти субстраты микроорганизмов. Совместно с последними метанобразующие бактерии обеспечивают протекание в природе важного крупномасштабного процесса - анаэробного разложения органически</w:t>
      </w:r>
      <w:r>
        <w:rPr>
          <w:sz w:val="28"/>
          <w:szCs w:val="28"/>
          <w:lang w:val="ru-RU"/>
        </w:rPr>
        <w:t>х соединений, в первую очередь целлюлозы. Выделяют три основные стадии анаэробного разложения органического вещества. Первая - определяется деятельностью организмов с активными гидролитическими ферментами. Они разлагают сложные органические соединения на б</w:t>
      </w:r>
      <w:r>
        <w:rPr>
          <w:sz w:val="28"/>
          <w:szCs w:val="28"/>
          <w:lang w:val="ru-RU"/>
        </w:rPr>
        <w:t xml:space="preserve">олее простые. Вторая стадия связана с активностью водородообразующих бродильщиков, конечными продуктами которых являются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lang w:val="ru-RU"/>
        </w:rPr>
        <w:t>,низшие жирные кислоты (в первую очередь ацетат) и спирты. Завершают анаэробную деструкцию органического вещества метанобразую</w:t>
      </w:r>
      <w:r>
        <w:rPr>
          <w:sz w:val="28"/>
          <w:szCs w:val="28"/>
          <w:lang w:val="ru-RU"/>
        </w:rPr>
        <w:t xml:space="preserve">щие бактерии. Поскольку главным экологическим фактором, определяющим развитие метаногенов, является выделение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,в природе созданы и существуют ассоциации между водородовыделяющими и метановыми бактериями. Примером такой естественной системы могут служить </w:t>
      </w:r>
      <w:r>
        <w:rPr>
          <w:sz w:val="28"/>
          <w:szCs w:val="28"/>
          <w:lang w:val="ru-RU"/>
        </w:rPr>
        <w:t>бактериальные ассоциации, обитающие в рубце жвачных животных и обеспечивающие разложение целлюлозы, пектина и других органических субстратов. О масштабности процессов, связанных с деятельностью метановых бактерий, свидетельствует тот факт, что более 20% ми</w:t>
      </w:r>
      <w:r>
        <w:rPr>
          <w:sz w:val="28"/>
          <w:szCs w:val="28"/>
          <w:lang w:val="ru-RU"/>
        </w:rPr>
        <w:t xml:space="preserve">ровых запасов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lang w:val="ru-RU"/>
        </w:rPr>
        <w:t>4 имеют биогенное происхождение [1].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Промышленное значение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Неоценима практическая польза термофильных метановых бактерий в современной жизни. Видная роль в изучении термофильных микроорганизмов принадлежит А. А. Имшенецкому, Е. Н. Ми</w:t>
      </w:r>
      <w:r>
        <w:rPr>
          <w:sz w:val="28"/>
          <w:szCs w:val="28"/>
          <w:lang w:val="ru-RU"/>
        </w:rPr>
        <w:t xml:space="preserve">шустину, Б. Л. Исаченко и др. Эти ученые не ограничились разработкой только теоретической стороны проблемы явления термофилии, и их исследования имели важное практическое значение.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 из главных отличительных особенностей термофилов - ускоренный обмен в</w:t>
      </w:r>
      <w:r>
        <w:rPr>
          <w:sz w:val="28"/>
          <w:szCs w:val="28"/>
          <w:lang w:val="ru-RU"/>
        </w:rPr>
        <w:t>еществ. За последние годы благодаря новейшим методам исследования удалось накопить данные, частично раскрывающие механизмы, при помощи которых клетка защищается от воздействия высокой температуры. Установлено, что наиболее существенные изменения под воздей</w:t>
      </w:r>
      <w:r>
        <w:rPr>
          <w:sz w:val="28"/>
          <w:szCs w:val="28"/>
          <w:lang w:val="ru-RU"/>
        </w:rPr>
        <w:t xml:space="preserve">ствием высокой температуры претерпевают клеточные белки и липиды, с которыми связаны основные жизненные процессы.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высокой скорости роста термофильные микроорганизмы могут найти широкое применение в самых различных отраслях промышленности и сельс</w:t>
      </w:r>
      <w:r>
        <w:rPr>
          <w:sz w:val="28"/>
          <w:szCs w:val="28"/>
          <w:lang w:val="ru-RU"/>
        </w:rPr>
        <w:t xml:space="preserve">кого хозяйства.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существуют методы утилизации органических отходов в так называемых метантенках. В метантенках при высокой температуре и отсутствии молекулярного кислорода происходит сбраживание органических веществ разнообразной микрофлорой, в резуль</w:t>
      </w:r>
      <w:r>
        <w:rPr>
          <w:sz w:val="28"/>
          <w:szCs w:val="28"/>
          <w:lang w:val="ru-RU"/>
        </w:rPr>
        <w:t>тате чего образуются водород и углекислота, которые и используются археями при образовании метана. В среднем на поддержание требуемой температуры ферментации расходуется от 15 - 20 % (мезофильный процесс) до 30 - 50 % (термофильный процесс) биогаза. Поэтом</w:t>
      </w:r>
      <w:r>
        <w:rPr>
          <w:sz w:val="28"/>
          <w:szCs w:val="28"/>
          <w:lang w:val="ru-RU"/>
        </w:rPr>
        <w:t>у одним из важных моментов эксплуатации метантенков является их хорошая теплоизоляция. Благодаря высокой температуре процессы идут с высокой интенсивностью. В литературе сообщалось, что от трупа лошади, помещенного в такой метантенк, через неделю остался о</w:t>
      </w:r>
      <w:r>
        <w:rPr>
          <w:sz w:val="28"/>
          <w:szCs w:val="28"/>
          <w:lang w:val="ru-RU"/>
        </w:rPr>
        <w:t xml:space="preserve">дин скелет. Были сконструированы также установки для получения горючего газа - метана из соломы, что, как предполагают, может обеспечить газом небольшие сельскохозяйственные поселения.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Получение метана - важный путь утилизации сельскохозяйственных отходов</w:t>
      </w:r>
      <w:r>
        <w:rPr>
          <w:sz w:val="28"/>
          <w:szCs w:val="28"/>
          <w:lang w:val="ru-RU"/>
        </w:rPr>
        <w:t>. Он получается в виде биогаза - смеси метана и углекислого газа. Поскольку биогаз практически получают из сложных органических веществ (целлюлозы, крахмала, белков, липидов, нуклеиновых кислот), то для метанообразования применяют многокомпонентные микробн</w:t>
      </w:r>
      <w:r>
        <w:rPr>
          <w:sz w:val="28"/>
          <w:szCs w:val="28"/>
          <w:lang w:val="ru-RU"/>
        </w:rPr>
        <w:t>ые ассоциации.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метанобразования отличается высокой эффективностью: до 90 - 95% используемого углерода переходит в метан. Поэтому метаногенные ассоциации с успехом применяют для очистки сточных вод от органических загрязнений с одновременным получен</w:t>
      </w:r>
      <w:r>
        <w:rPr>
          <w:sz w:val="28"/>
          <w:szCs w:val="28"/>
          <w:lang w:val="ru-RU"/>
        </w:rPr>
        <w:t>ием высококалорийного топлива. Использование биомассы в качестве источника топлива открывает определенные перспективы решения проблемы энергетики и охраны окружающей среды [1].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термофильные бактерии издавна применяются для очистки сточных вод. Интер</w:t>
      </w:r>
      <w:r>
        <w:rPr>
          <w:sz w:val="28"/>
          <w:szCs w:val="28"/>
          <w:lang w:val="ru-RU"/>
        </w:rPr>
        <w:t>ес к метановому брожению резко возрос, когда была обнаружена способность бактерий продуцировать витамин В</w:t>
      </w:r>
      <w:r>
        <w:rPr>
          <w:sz w:val="28"/>
          <w:szCs w:val="28"/>
          <w:vertAlign w:val="subscript"/>
          <w:lang w:val="ru-RU"/>
        </w:rPr>
        <w:t>12</w:t>
      </w:r>
      <w:r>
        <w:rPr>
          <w:sz w:val="28"/>
          <w:szCs w:val="28"/>
          <w:lang w:val="ru-RU"/>
        </w:rPr>
        <w:t>. В. Н. Букин показал возможность получения этого ценного витамина при сбраживании термофильными метановыми бактериями ацетоно-бутиловой барды. Однов</w:t>
      </w:r>
      <w:r>
        <w:rPr>
          <w:sz w:val="28"/>
          <w:szCs w:val="28"/>
          <w:lang w:val="ru-RU"/>
        </w:rPr>
        <w:t>ременно может быть собран выделяющийся при этом метан (10- 20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на 1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сброженной жидкости) [3].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Методы исследований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преимущественного развития, роста, выделения и очистки метаногенов используют среду следующего состава (г/л):</w:t>
      </w:r>
      <w:r>
        <w:rPr>
          <w:sz w:val="28"/>
          <w:szCs w:val="28"/>
          <w:lang w:val="en-US"/>
        </w:rPr>
        <w:t>KH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ru-RU"/>
        </w:rPr>
        <w:t xml:space="preserve">4 </w:t>
      </w:r>
      <w:r>
        <w:rPr>
          <w:sz w:val="28"/>
          <w:szCs w:val="28"/>
          <w:lang w:val="ru-RU"/>
        </w:rPr>
        <w:t xml:space="preserve">- 0,38;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HPO</w:t>
      </w:r>
      <w:r>
        <w:rPr>
          <w:sz w:val="28"/>
          <w:szCs w:val="28"/>
          <w:vertAlign w:val="subscript"/>
          <w:lang w:val="ru-RU"/>
        </w:rPr>
        <w:t xml:space="preserve">4 </w:t>
      </w:r>
      <w:r>
        <w:rPr>
          <w:sz w:val="28"/>
          <w:szCs w:val="28"/>
          <w:lang w:val="ru-RU"/>
        </w:rPr>
        <w:t xml:space="preserve">- 0,53; 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lang w:val="ru-RU"/>
        </w:rPr>
        <w:t xml:space="preserve"> - 0,30;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  <w:lang w:val="ru-RU"/>
        </w:rPr>
        <w:t xml:space="preserve"> - 0,30; </w:t>
      </w:r>
      <w:r>
        <w:rPr>
          <w:sz w:val="28"/>
          <w:szCs w:val="28"/>
          <w:lang w:val="en-US"/>
        </w:rPr>
        <w:t>CaCl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*2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- 0,11; </w:t>
      </w:r>
      <w:r>
        <w:rPr>
          <w:sz w:val="28"/>
          <w:szCs w:val="28"/>
          <w:lang w:val="en-US"/>
        </w:rPr>
        <w:t>MgCl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*6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- 0,10;резазурин - 0,001(индикатор восстановительных условий), раствор микроэлементов - 1,0 мл/л; раствор витаминов - 0,5 мл/л.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Конечная концентрация микроэлементов в среде должна со</w:t>
      </w:r>
      <w:r>
        <w:rPr>
          <w:sz w:val="28"/>
          <w:szCs w:val="28"/>
          <w:lang w:val="ru-RU"/>
        </w:rPr>
        <w:t xml:space="preserve">ставить (мг/л): </w:t>
      </w:r>
      <w:r>
        <w:rPr>
          <w:sz w:val="28"/>
          <w:szCs w:val="28"/>
          <w:lang w:val="en-US"/>
        </w:rPr>
        <w:t>FeCl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*4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- 0,944;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 xml:space="preserve">- 0,062; </w:t>
      </w:r>
      <w:r>
        <w:rPr>
          <w:sz w:val="28"/>
          <w:szCs w:val="28"/>
          <w:lang w:val="en-US"/>
        </w:rPr>
        <w:t>CuCl</w:t>
      </w:r>
      <w:r>
        <w:rPr>
          <w:sz w:val="28"/>
          <w:szCs w:val="28"/>
          <w:vertAlign w:val="subscript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- 0,013; </w:t>
      </w:r>
      <w:r>
        <w:rPr>
          <w:sz w:val="28"/>
          <w:szCs w:val="28"/>
          <w:lang w:val="en-US"/>
        </w:rPr>
        <w:t>MnCl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*4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- 0,061; </w:t>
      </w:r>
      <w:r>
        <w:rPr>
          <w:sz w:val="28"/>
          <w:szCs w:val="28"/>
          <w:lang w:val="en-US"/>
        </w:rPr>
        <w:t>CoCl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*6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 - 0,066; </w:t>
      </w:r>
      <w:r>
        <w:rPr>
          <w:sz w:val="28"/>
          <w:szCs w:val="28"/>
          <w:lang w:val="en-US"/>
        </w:rPr>
        <w:t>NiOH</w:t>
      </w:r>
      <w:r>
        <w:rPr>
          <w:sz w:val="28"/>
          <w:szCs w:val="28"/>
          <w:lang w:val="ru-RU"/>
        </w:rPr>
        <w:t xml:space="preserve"> - 0,400; </w:t>
      </w:r>
      <w:r>
        <w:rPr>
          <w:sz w:val="28"/>
          <w:szCs w:val="28"/>
          <w:lang w:val="en-US"/>
        </w:rPr>
        <w:t>ZnCl</w:t>
      </w:r>
      <w:r>
        <w:rPr>
          <w:sz w:val="28"/>
          <w:szCs w:val="28"/>
          <w:vertAlign w:val="subscript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- 0,068;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SeO</w:t>
      </w:r>
      <w:r>
        <w:rPr>
          <w:sz w:val="28"/>
          <w:szCs w:val="28"/>
          <w:vertAlign w:val="subscript"/>
          <w:lang w:val="ru-RU"/>
        </w:rPr>
        <w:t xml:space="preserve">3 </w:t>
      </w:r>
      <w:r>
        <w:rPr>
          <w:sz w:val="28"/>
          <w:szCs w:val="28"/>
          <w:lang w:val="ru-RU"/>
        </w:rPr>
        <w:t xml:space="preserve">- 0,017; </w:t>
      </w:r>
      <w:r>
        <w:rPr>
          <w:sz w:val="28"/>
          <w:szCs w:val="28"/>
          <w:lang w:val="en-US"/>
        </w:rPr>
        <w:t>NaWO</w:t>
      </w:r>
      <w:r>
        <w:rPr>
          <w:sz w:val="28"/>
          <w:szCs w:val="28"/>
          <w:vertAlign w:val="subscript"/>
          <w:lang w:val="ru-RU"/>
        </w:rPr>
        <w:t xml:space="preserve">4 </w:t>
      </w:r>
      <w:r>
        <w:rPr>
          <w:sz w:val="28"/>
          <w:szCs w:val="28"/>
          <w:lang w:val="ru-RU"/>
        </w:rPr>
        <w:t xml:space="preserve">- 0,029;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MoO</w:t>
      </w:r>
      <w:r>
        <w:rPr>
          <w:sz w:val="28"/>
          <w:szCs w:val="28"/>
          <w:vertAlign w:val="subscript"/>
          <w:lang w:val="ru-RU"/>
        </w:rPr>
        <w:t xml:space="preserve">4 </w:t>
      </w:r>
      <w:r>
        <w:rPr>
          <w:sz w:val="28"/>
          <w:szCs w:val="28"/>
          <w:lang w:val="ru-RU"/>
        </w:rPr>
        <w:t>- 0,021.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Конечная концентрация витаминов в среде должна составлять (мг/л): биотин</w:t>
      </w:r>
      <w:r>
        <w:rPr>
          <w:sz w:val="28"/>
          <w:szCs w:val="28"/>
          <w:lang w:val="ru-RU"/>
        </w:rPr>
        <w:t xml:space="preserve"> - 0,01; фолиевая кислота - 0,01;никотинамид-0,10;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-амиобензойная кислота-0,05;тиамин- 0,10;пантотеновая кислота - 0,05, пиридоксамин - 0,25; цианкобаламин - 0,05;рибофлавин - 0,05.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Минеральную среду кипятят для избавления от кислорода, затем охлаждают до</w:t>
      </w:r>
      <w:r>
        <w:rPr>
          <w:sz w:val="28"/>
          <w:szCs w:val="28"/>
          <w:lang w:val="ru-RU"/>
        </w:rPr>
        <w:t xml:space="preserve"> комнатной температуры и разливают под током азота (свободного от кислорода) для предотвращения диффузии кислорода в среду. Среды разливают во флаконы, закрывают резиновыми пробками и зажимают алюминиевыми колпачками. Затем газовую фазу заменяют на требуем</w:t>
      </w:r>
      <w:r>
        <w:rPr>
          <w:sz w:val="28"/>
          <w:szCs w:val="28"/>
          <w:lang w:val="ru-RU"/>
        </w:rPr>
        <w:t xml:space="preserve">ую. Конечное давление во флаконах составляет - 1,6 атм. Среды стерилизуют автоклавированием, а раствор витаминов - фильтрованием. После стерилизации в среду добавляют раствор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до конечной концентрации 278мг/л, витамины, а также требуемое количество сте</w:t>
      </w:r>
      <w:r>
        <w:rPr>
          <w:sz w:val="28"/>
          <w:szCs w:val="28"/>
          <w:lang w:val="ru-RU"/>
        </w:rPr>
        <w:t>рильного субстрата.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пересевы микроорганизмов осуществляют с помощью стерильных шприцев, не нарушая условий анаэробиоза.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выделения и количественного учета метанобразующих бактерий в агаризованных средах наибольшее распространение получили посевы во </w:t>
      </w:r>
      <w:r>
        <w:rPr>
          <w:sz w:val="28"/>
          <w:szCs w:val="28"/>
          <w:lang w:val="ru-RU"/>
        </w:rPr>
        <w:t>вращающихся пробирках. Полностью подготовленные пробирки со средой стерилизуют, и расплавленный агар помещают в водяную баню. В такой агар производят посев разведений почвенной суспензии. Пробирки вращают вручную или в специальном вращающемся зажиме. Проби</w:t>
      </w:r>
      <w:r>
        <w:rPr>
          <w:sz w:val="28"/>
          <w:szCs w:val="28"/>
          <w:lang w:val="ru-RU"/>
        </w:rPr>
        <w:t>рку с застывшим агаром снимают и сохраняют в вертикальном положении, так как скапливающийся конденсат может смыть посев.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Выделение чистых культур метаногенов производят методом рассева активных накопительных культур на агаризованные среды в чашках Петри в </w:t>
      </w:r>
      <w:r>
        <w:rPr>
          <w:sz w:val="28"/>
          <w:szCs w:val="28"/>
          <w:lang w:val="ru-RU"/>
        </w:rPr>
        <w:t>анаэробном боксе. Чистые культуры могут быть также получены при выделении отдельных колоний, вырастающих во вращающихся пробирках по Хангейту. Выделение также следует проводить в анаэробном боксе. Проверку чистоты культур метанобразующих бактерий следует п</w:t>
      </w:r>
      <w:r>
        <w:rPr>
          <w:sz w:val="28"/>
          <w:szCs w:val="28"/>
          <w:lang w:val="ru-RU"/>
        </w:rPr>
        <w:t>роводить очень тщательно. Микроскопирование культур на разных стадиях роста дает ценное указание на однородность культуры. Проверку также проводят путем рассева на твердые среды в анаэробных условиях. Материал берут из отдельных колоний с помощью микробиол</w:t>
      </w:r>
      <w:r>
        <w:rPr>
          <w:sz w:val="28"/>
          <w:szCs w:val="28"/>
          <w:lang w:val="ru-RU"/>
        </w:rPr>
        <w:t>огической петли и осуществляют поверхностный посев на среду в чашках Петри. При глубинном посеве из расплавленной агаризованной среды стерильным шприцем вносят сусло клеток из отдельной колонии, приготовленную в стерильном анаэробном растворе. Свидетельств</w:t>
      </w:r>
      <w:r>
        <w:rPr>
          <w:sz w:val="28"/>
          <w:szCs w:val="28"/>
          <w:lang w:val="ru-RU"/>
        </w:rPr>
        <w:t>ом чистоты культуры является однородность колоний и совпадение их признаков с описанными ранее. Помимо обычных сред для банальной микрофлоры необходимо проверять культуры на присутствие сульфатредуцирующих бактерий - частых спутников метанобразующих бактер</w:t>
      </w:r>
      <w:r>
        <w:rPr>
          <w:sz w:val="28"/>
          <w:szCs w:val="28"/>
          <w:lang w:val="ru-RU"/>
        </w:rPr>
        <w:t>ий. Кроме того, возможно присутствие анаэробов со своеобразным обменом, участвующих в синтрофных ассоциациях с метанобразующими бактериями. Особенно жесткие требования к чистоте культуры предъявляются в том случае, когда исследуют использование метанобразу</w:t>
      </w:r>
      <w:r>
        <w:rPr>
          <w:sz w:val="28"/>
          <w:szCs w:val="28"/>
          <w:lang w:val="ru-RU"/>
        </w:rPr>
        <w:t xml:space="preserve">ющими бактериями иного субстрата, чем водород- углекислотная смесь [2]. 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Вхождение метаногенов в состав археобактерий указывает на их древнейшее происхождение. Данные о составе атмосферы первобытной земли позволяют предположить, что метаноге</w:t>
      </w:r>
      <w:r>
        <w:rPr>
          <w:sz w:val="28"/>
          <w:szCs w:val="28"/>
          <w:lang w:val="ru-RU"/>
        </w:rPr>
        <w:t>ны могли возникнуть около 3-3,5 млрд. лет назад. Предшественники их могли быть первично анаэробные бродильщики, поскольку метаногены обладают более организованным механизмом получения энергии по сравнению с брожением. На последующее уменьшение в биосфере н</w:t>
      </w:r>
      <w:r>
        <w:rPr>
          <w:sz w:val="28"/>
          <w:szCs w:val="28"/>
          <w:lang w:val="ru-RU"/>
        </w:rPr>
        <w:t>еобходимого для них источника энергии - молекулярного водорода - привело к тому, что метаногены оказались эволюционно тупиковой ветвью.</w:t>
      </w: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A8445E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844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Герхард Ф. Методы общей бактериологии. М.: Мир.1986. С.470.</w:t>
      </w:r>
    </w:p>
    <w:p w:rsidR="00000000" w:rsidRDefault="00A844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Нетрусов А.И. Практикум по микроб</w:t>
      </w:r>
      <w:r>
        <w:rPr>
          <w:sz w:val="28"/>
          <w:szCs w:val="28"/>
          <w:lang w:val="ru-RU"/>
        </w:rPr>
        <w:t xml:space="preserve">иологии. М 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  <w:lang w:val="ru-RU"/>
        </w:rPr>
        <w:t>, 2005.С. 216-219.</w:t>
      </w:r>
    </w:p>
    <w:p w:rsidR="00000000" w:rsidRDefault="00A844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Логинова Л. Г., Н.И.Позмогова. Введение. Бактерии и аскомицеты. М.: Просвещение, 1974.С.403-412.</w:t>
      </w:r>
    </w:p>
    <w:p w:rsidR="00000000" w:rsidRDefault="00A844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Гусев М.В., Минеева Л.А. Микробиология. М.: Академия, 2008.С.423-426.</w:t>
      </w:r>
    </w:p>
    <w:p w:rsidR="00A8445E" w:rsidRDefault="00A844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Определитель бактерий Берджи. М.: Мир</w:t>
      </w:r>
      <w:r>
        <w:rPr>
          <w:sz w:val="28"/>
          <w:szCs w:val="28"/>
          <w:lang w:val="ru-RU"/>
        </w:rPr>
        <w:t>, 1980.Т.2 С.262-263.</w:t>
      </w:r>
    </w:p>
    <w:sectPr w:rsidR="00A844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8"/>
    <w:rsid w:val="00376DE8"/>
    <w:rsid w:val="00A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44EC85-98A4-4455-83BF-AAD45F9F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5712</Words>
  <Characters>32561</Characters>
  <Application>Microsoft Office Word</Application>
  <DocSecurity>0</DocSecurity>
  <Lines>271</Lines>
  <Paragraphs>76</Paragraphs>
  <ScaleCrop>false</ScaleCrop>
  <Company/>
  <LinksUpToDate>false</LinksUpToDate>
  <CharactersWithSpaces>38197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2025-04-13T04:29:00Z</dcterms:created>
  <dcterms:modified xsi:type="dcterms:W3CDTF">2025-04-13T04:29:00Z</dcterms:modified>
</cp:coreProperties>
</file>