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E8FF" w14:textId="77777777" w:rsidR="0073000E" w:rsidRPr="0031482A" w:rsidRDefault="0073000E" w:rsidP="0073000E">
      <w:pPr>
        <w:spacing w:before="120"/>
        <w:jc w:val="center"/>
        <w:rPr>
          <w:b/>
          <w:bCs/>
          <w:sz w:val="32"/>
          <w:szCs w:val="32"/>
        </w:rPr>
      </w:pPr>
      <w:r w:rsidRPr="0031482A">
        <w:rPr>
          <w:b/>
          <w:bCs/>
          <w:sz w:val="32"/>
          <w:szCs w:val="32"/>
        </w:rPr>
        <w:t>Направления использования информационных технологий в олимпийском движении</w:t>
      </w:r>
    </w:p>
    <w:p w14:paraId="39C63AA8" w14:textId="77777777" w:rsidR="0073000E" w:rsidRPr="0031482A" w:rsidRDefault="0073000E" w:rsidP="0073000E">
      <w:pPr>
        <w:spacing w:before="120"/>
        <w:jc w:val="center"/>
        <w:rPr>
          <w:sz w:val="28"/>
          <w:szCs w:val="28"/>
        </w:rPr>
      </w:pPr>
      <w:r w:rsidRPr="0031482A">
        <w:rPr>
          <w:sz w:val="28"/>
          <w:szCs w:val="28"/>
        </w:rPr>
        <w:t xml:space="preserve">Кандидат педагогических наук Д.А. Кружков Кубанский государственный университет физической культуры, спорта и туризма, Краснодар </w:t>
      </w:r>
    </w:p>
    <w:p w14:paraId="04C50578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Внедрение информационных технологий в олимпийское движение является требованием времени. В последнее время было опубликовано много трудов, однако очень немногие авторы касались в своих публикациях возможностей использования информационных технологий в сфере физической культуры, спорта и олимпийском движении. Анализируя опубликованные материалы, можно условно подразделить их применение на три ветви: </w:t>
      </w:r>
    </w:p>
    <w:p w14:paraId="156F762F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- информационное обеспечение спортивных мероприятий, их освещение, презентация и рекламная деятельность; </w:t>
      </w:r>
    </w:p>
    <w:p w14:paraId="70159548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- помощь в росте спортивного мастерства, проведении и, что более важно, в судействе спортивных мероприятий; </w:t>
      </w:r>
    </w:p>
    <w:p w14:paraId="070CCB71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- олимпийское образование как способ донести идеи олимпийского движения до молодого поколения. </w:t>
      </w:r>
    </w:p>
    <w:p w14:paraId="10E57144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Цель нашей работы - теоретическое обоснование основных направлений и возможностей использования информационных технологий в олимпийском движении. </w:t>
      </w:r>
    </w:p>
    <w:p w14:paraId="4D36EE8E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Объект исследования - олимпийское движение. </w:t>
      </w:r>
    </w:p>
    <w:p w14:paraId="4F6AA7E9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Предмет исследования - направления использования информационных технологий в олимпийском движении. </w:t>
      </w:r>
    </w:p>
    <w:p w14:paraId="49B865D1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Анализируя первое направление , можно сказать, что история олимпийского движения как всемирного культурно-спортивного события отражает и эволюцию информационных технологий. С момента своего возрождения в 1894 г. Международный Олимпийский комитет (МОК) начал поиск эффективного средства всемирного распространения идеалов и принципов олимпизма, а также сведений об Олимпийских играх. В начале века это были только книги, газеты и журналы, затем в 20-е гг. к ним прибавилось радио, с 1936 г. - телевидение, а в начале 90-х гг., в период повсеместного внедрения новых информационных технологий, в этот процесс включилась глобальная компьютерная сеть Интернет [1-4]. Бесспорно, традиционные средства массовой информации пока держат первенство, поскольку являются мощным средством, которое можно использовать для агитации и пропаганды гуманистических идей и принципов олимпизма. </w:t>
      </w:r>
    </w:p>
    <w:p w14:paraId="4226EA67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Вторым важным направлением является помощь информационных технологий в повышении спортивного мастерства, проведении и, что не менее важно, в возможном в недалеком будущем судействе соревнований. </w:t>
      </w:r>
    </w:p>
    <w:p w14:paraId="69FB4556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Человеку, не знакомому с гуманистической сущностью олимпизма, заложенной Пьером де Кубертеном, может показаться, что постепенно Олимпийские игры превращаются в самую мощную индустрию зрелищ и развлечений, что наносит непоправимый вред развитию олимпийского движения, нарушая его принципы и разрушая саму олимпийскую идею. Несмотря на то что зрелищность спорта - одна из самых ярких и привлекательных его ценностей, зависимость оценки спортивного результата в некоторых видах спорта от субъективного мнения судей и зрителей приводит к конфликту и нравственной деградации в этих видах спорта. </w:t>
      </w:r>
    </w:p>
    <w:p w14:paraId="679FDEDD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В настоящее время на передовые позиции выходят компьютерные технологии, перед которыми ставится задача по созданию эффективных систем программно -методического, научного, информационного ресурсного обеспечения идей олимпизма и просвещения </w:t>
      </w:r>
      <w:r w:rsidRPr="00534F20">
        <w:lastRenderedPageBreak/>
        <w:t xml:space="preserve">населения. Уже сейчас существуют системы активного мониторинга двигательной деятельности и биомеханических характеристик движений человека, основанные на применении средств компьютерного видеоанализа и моделирования "эталонной" для каждого конкретного человека техники выполнения движений [2, 4]. Они применяются тренерами в подготовке профессиональных спортсменов и отборе талантливой молодежи. Например, уже на протяжении полутора лет кубанские батутисты тренируются с использованием подобной системы, разработанной и запатентованной сотрудником НИИ проблем физической культуры и спорта КГУФК Д.А. Романовым. Все это говорит о том, что в скором будущем возможно применение автоматических экспертных систем в судейской и тренерской деятельности для повышения ее эффективности и беспристрастности. Необходимо сказать, что данные системы будут комплексными, т.е. включающими весь спектр новейших технических разработок в тензометрии, видеоанализе и электро-физиологическом оборудовании. </w:t>
      </w:r>
    </w:p>
    <w:p w14:paraId="7B35B054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Третья ветвь - просветительская, отражающая способ донесения идеи олимпийского движения до молодого поколения. Поскольку в рамках традиционного физического воспитания справиться с данной задачей чрезвычайно трудно, встает вопрос о создании новых теоретических и технологических подходов к преобразованию прикладного использования средств физической культуры и спорта для освещения культурных основ спортивной деятельности. </w:t>
      </w:r>
    </w:p>
    <w:p w14:paraId="55BA83DF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Сегодня процесс повышения интереса к спорту и включения детей и молодежи в физкультурно-спортивную деятельность может достигаться созданием on-line уроков победителей различных состязаний на новом техническом уровне. Как показали последние исследования, интерес к спортивным сайтам в настоящее время резко возрос. Поэтому сейчас на передовые позиции выходят интернет-технологии, дающие возможность создания эффективных систем программно-методического, ресурсного обеспечения просвещения населения. Не остается в стороне и олимпийское движение. </w:t>
      </w:r>
    </w:p>
    <w:p w14:paraId="6F61D781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В 1996 г., на Играх XXVI Олимпиады в Атланте (США), свет увидел первый официальный сайт, набравший за короткий период рекордное число посещений (почти 190 миллионов) и ставший одним из самых крупных ресурсов в мире на то время. А еще через 2 года сайт зимних Олимпийских игр в Нагано после регистрации 634 млн посещений (и рекордной цифры 110 414 посещений в минуту) был назван "самым популярным событием в истории Интернета", а его разработчик (IBM) попал в книгу рекордов Гиннеса как мировой рекордсмен Интернет-трафика. </w:t>
      </w:r>
    </w:p>
    <w:p w14:paraId="1795535F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Стремительно растет число специализированных спортивных сетевых ресурсов. Отрабатываются приемы и технологии реализации различных проектов в новом информационном пространстве. На сайтах МОК, оргкомитетов ИГР, Олимпийского комитета России, большинства национальных олимпийских комитетов уже присутствуют разделы по истории олимпизма и олимпийскому образованию. Это говорит о том, что олимпийское движение старается максимально эффективно использовать новое средство для подобной деятельности и что уже сейчас оно органично вписывается во всемирное информационное пространство. </w:t>
      </w:r>
    </w:p>
    <w:p w14:paraId="56AC1F61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В заключени е можно сделать следующие выводы: </w:t>
      </w:r>
    </w:p>
    <w:p w14:paraId="243CAB19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1. Внедрение телекоммуникационных технологий в сферу олимпийского движения в ближайшее время может привести к интеграции информационного обеспечения в единый ресурс. При этом данный процесс не должен заменить собой традиционные источники информации, и МОК уже принял соответствующие решения в этом направлении (решение о разграничении прав на телевизионные и мультимедийные трансляции Олимпийских игр). </w:t>
      </w:r>
    </w:p>
    <w:p w14:paraId="467CB646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2. Существующий уровень развития программно -аппаратных средств вполне позволяет начать в ближайшем будущем практику электронного судейства с использованием </w:t>
      </w:r>
      <w:r w:rsidRPr="00534F20">
        <w:lastRenderedPageBreak/>
        <w:t xml:space="preserve">информационных технологий. В основу может быть положен видеоанализ траектории перемещения биомеханического профиля спортсмена с определением ее соответствия расчетной "эталонной" технике. </w:t>
      </w:r>
    </w:p>
    <w:p w14:paraId="39696D41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3. Сетевые информационные технологии являются ценным средством олимпийского образования молодого поколения. Использование Интернета может объединить в этом направлении усилия всех субъектов олимпийского движения. </w:t>
      </w:r>
    </w:p>
    <w:p w14:paraId="1C911794" w14:textId="77777777" w:rsidR="0073000E" w:rsidRPr="0031482A" w:rsidRDefault="0073000E" w:rsidP="0073000E">
      <w:pPr>
        <w:spacing w:before="120"/>
        <w:jc w:val="center"/>
        <w:rPr>
          <w:b/>
          <w:bCs/>
          <w:sz w:val="28"/>
          <w:szCs w:val="28"/>
        </w:rPr>
      </w:pPr>
      <w:r w:rsidRPr="0031482A">
        <w:rPr>
          <w:b/>
          <w:bCs/>
          <w:sz w:val="28"/>
          <w:szCs w:val="28"/>
        </w:rPr>
        <w:t>Список литературы</w:t>
      </w:r>
    </w:p>
    <w:p w14:paraId="05424EC1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1. Кружков Д.А., Истягина-Елисеева Е.А. Основные направления паблик рилейшнз в Международном олимпийском движении // Теория и практика физ. культ. 2001, № 7, с.15-17 </w:t>
      </w:r>
    </w:p>
    <w:p w14:paraId="5BD3E840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2. Романов Д.А., Лысенко В.В. Использование видеоанализа при оценке спортивной техники//Тез. межрегион. конф. Краснодар, 2004, с. 81-83. </w:t>
      </w:r>
    </w:p>
    <w:p w14:paraId="6B81CA8C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3. Павлов С.О. Информационное обеспечение Олимпийских игр //Тез. конф. вузов Юга России. Краснодар, 1999, с. 96-98. </w:t>
      </w:r>
    </w:p>
    <w:p w14:paraId="6D443AE4" w14:textId="77777777" w:rsidR="0073000E" w:rsidRPr="00534F20" w:rsidRDefault="0073000E" w:rsidP="0073000E">
      <w:pPr>
        <w:spacing w:before="120"/>
        <w:ind w:firstLine="567"/>
        <w:jc w:val="both"/>
      </w:pPr>
      <w:r w:rsidRPr="00534F20">
        <w:t xml:space="preserve">4. Федоров М.Е., Кружков Д.А. Информационные технологии в олимпийском движении: Матер. сессии молодых ученых и студентов М., 2004, с. 34-38. </w:t>
      </w:r>
    </w:p>
    <w:p w14:paraId="6D943B88" w14:textId="77777777" w:rsidR="0073000E" w:rsidRDefault="0073000E" w:rsidP="0073000E">
      <w:pPr>
        <w:spacing w:before="120"/>
        <w:ind w:firstLine="567"/>
        <w:jc w:val="both"/>
      </w:pPr>
      <w:r w:rsidRPr="00534F20">
        <w:t xml:space="preserve">Для подготовки данной работы были использованы материалы с сайта </w:t>
      </w:r>
      <w:hyperlink r:id="rId4" w:history="1">
        <w:r w:rsidRPr="00025A23">
          <w:rPr>
            <w:rStyle w:val="a3"/>
          </w:rPr>
          <w:t>http://lib.sportedu.ru</w:t>
        </w:r>
      </w:hyperlink>
    </w:p>
    <w:p w14:paraId="6ABCB03D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0E"/>
    <w:rsid w:val="00025A23"/>
    <w:rsid w:val="00095BA6"/>
    <w:rsid w:val="003022A4"/>
    <w:rsid w:val="0031418A"/>
    <w:rsid w:val="0031482A"/>
    <w:rsid w:val="00534F20"/>
    <w:rsid w:val="005A2562"/>
    <w:rsid w:val="0073000E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B277"/>
  <w14:defaultImageDpi w14:val="0"/>
  <w15:docId w15:val="{9626078A-5E1B-4DFA-A177-F201254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6715</Characters>
  <Application>Microsoft Office Word</Application>
  <DocSecurity>0</DocSecurity>
  <Lines>55</Lines>
  <Paragraphs>15</Paragraphs>
  <ScaleCrop>false</ScaleCrop>
  <Company>Home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использования информационных технологий в олимпийском движении</dc:title>
  <dc:subject/>
  <dc:creator>Alena</dc:creator>
  <cp:keywords/>
  <dc:description/>
  <cp:lastModifiedBy>Igor</cp:lastModifiedBy>
  <cp:revision>3</cp:revision>
  <dcterms:created xsi:type="dcterms:W3CDTF">2025-04-05T18:42:00Z</dcterms:created>
  <dcterms:modified xsi:type="dcterms:W3CDTF">2025-04-05T18:42:00Z</dcterms:modified>
</cp:coreProperties>
</file>