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2B6D" w:rsidRDefault="006A2B6D"/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Статья 84.</w:t>
      </w:r>
      <w:r>
        <w:rPr>
          <w:rStyle w:val="apple-converted-space"/>
          <w:rFonts w:ascii="Arial" w:hAnsi="Arial" w:cs="Arial"/>
          <w:color w:val="373737"/>
          <w:sz w:val="23"/>
          <w:szCs w:val="23"/>
        </w:rPr>
        <w:t> </w:t>
      </w:r>
      <w:r>
        <w:rPr>
          <w:rFonts w:ascii="Arial" w:hAnsi="Arial" w:cs="Arial"/>
          <w:b/>
          <w:bCs/>
          <w:color w:val="373737"/>
          <w:sz w:val="23"/>
          <w:szCs w:val="23"/>
        </w:rPr>
        <w:t>Оплата медицинских услуг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1. Граждане имеют право на получение платных медицинских услуг, предоставляемых по их желанию при оказании медицинской помощи, и платных немедицинских услуг (бытовых, сервисных, транспортных и иных услуг), предоставляемых дополнительно при оказании медицинской помощи.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2. Платные медицинские услуги оказываются пациентам за счет личных сре</w:t>
      </w:r>
      <w:proofErr w:type="gramStart"/>
      <w:r>
        <w:rPr>
          <w:rFonts w:ascii="Arial" w:hAnsi="Arial" w:cs="Arial"/>
          <w:color w:val="373737"/>
          <w:sz w:val="23"/>
          <w:szCs w:val="23"/>
        </w:rPr>
        <w:t>дств гр</w:t>
      </w:r>
      <w:proofErr w:type="gramEnd"/>
      <w:r>
        <w:rPr>
          <w:rFonts w:ascii="Arial" w:hAnsi="Arial" w:cs="Arial"/>
          <w:color w:val="373737"/>
          <w:sz w:val="23"/>
          <w:szCs w:val="23"/>
        </w:rPr>
        <w:t>аждан, средств работодателей и иных средств на основании договоров, в том числе договоров добровольного медицинского страхования.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3. При оказании платных медицинских услуг должны соблюдаться порядки оказания медицинской помощи.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4. Платные медицинские услуги могут оказываться в полном объеме стандарта медицинской помощи либо по просьбе пациента в виде осуществления отдельных консультаций или медицинских вмешательств, в том числе в объеме, превышающем объем выполняемого стандарта медицинской помощи.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5. Медицинские организации, участвующие в реализации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помощи, имеют право оказывать пациентам платные медицинские услуги: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1) на иных условиях, чем предусмотрено программой государственных гарантий бесплатного оказания гражданам медицинской помощи, территориальными программами государственных гарантий бесплатного оказания гражданам медицинской помощи и (или) целевыми программами;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proofErr w:type="gramStart"/>
      <w:r>
        <w:rPr>
          <w:rFonts w:ascii="Arial" w:hAnsi="Arial" w:cs="Arial"/>
          <w:color w:val="373737"/>
          <w:sz w:val="23"/>
          <w:szCs w:val="23"/>
        </w:rPr>
        <w:t>2) при оказании медицинских услуг анонимно, за исключением случаев, предусмотренных законодательством Российской Федерации;</w:t>
      </w:r>
      <w:proofErr w:type="gramEnd"/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3) гражданам иностранных государств, лицам без гражданства, за исключением лиц, застрахованных по обязательному медицинскому страхованию, и гражданам Российской Федерации, не проживающим постоянно на ее территории и не являющимся застрахованными по обязательному медицинскому страхованию, если иное не предусмотрено международными договорами Российской Федерации;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4) при самостоятельном обращении за получением медицинских услуг, за исключением случаев и порядка, предусмотренных статьей 21 настоящего Федерального закона.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6. Отказ пациента от предлагаемых платных медицинских услуг не может быть причиной уменьшения видов и объема оказываемой медицинской помощи, предоставляемых такому пациенту без взимания платы в рамках программы государственных гарантий бесплатного оказания гражданам медицинской помощи и территориальной программы государственных гарантий бесплатного оказания гражданам медицинской помощи.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t>7. Порядок и условия предоставления медицинскими организациями платных медицинских услуг пациентам устанавливаются Правительством Российской Федерации.</w:t>
      </w:r>
    </w:p>
    <w:p w:rsidR="00634FF1" w:rsidRDefault="00634FF1" w:rsidP="00634FF1">
      <w:pPr>
        <w:pStyle w:val="a3"/>
        <w:shd w:val="clear" w:color="auto" w:fill="FFFFFF"/>
        <w:spacing w:before="240" w:beforeAutospacing="0" w:after="240" w:afterAutospacing="0" w:line="300" w:lineRule="atLeast"/>
        <w:ind w:left="600"/>
        <w:rPr>
          <w:rFonts w:ascii="Arial" w:hAnsi="Arial" w:cs="Arial"/>
          <w:color w:val="373737"/>
          <w:sz w:val="23"/>
          <w:szCs w:val="23"/>
        </w:rPr>
      </w:pPr>
      <w:r>
        <w:rPr>
          <w:rFonts w:ascii="Arial" w:hAnsi="Arial" w:cs="Arial"/>
          <w:color w:val="373737"/>
          <w:sz w:val="23"/>
          <w:szCs w:val="23"/>
        </w:rPr>
        <w:lastRenderedPageBreak/>
        <w:t>8. К отношениям, связанным с оказанием платных медицинских услуг, применяются положения Закона Российской Федерации от 7 февраля 1992 года N 2300-I "О защите прав потребителей".</w:t>
      </w:r>
    </w:p>
    <w:p w:rsidR="00634FF1" w:rsidRDefault="00634FF1"/>
    <w:p w:rsidR="00DE1FEE" w:rsidRPr="00DE1FEE" w:rsidRDefault="00DE1FEE" w:rsidP="00DE1FEE">
      <w:pPr>
        <w:shd w:val="clear" w:color="auto" w:fill="FFFFFF"/>
        <w:spacing w:after="10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Платные медицинские услуги осуществляются в рамках действия лицензии на медицинскую деятельность и договора с гражданами на оказание медицинских услуг. Предоставление медицинских услуг населению осуществляется врачом  при наличии у него сертификата специалиста. Врач   обязан  обеспечить  соответствие  предоставляемых платных медицинских услуг населению требованиям к методам  лечения, разрешенным к применению в установленном законом порядке. Врач обязан предоставить пациенту бесплатную, доступную, достоверную информацию:</w:t>
      </w:r>
    </w:p>
    <w:p w:rsidR="00DE1FEE" w:rsidRPr="00DE1FEE" w:rsidRDefault="00DE1FEE" w:rsidP="00DE1FEE">
      <w:pPr>
        <w:numPr>
          <w:ilvl w:val="0"/>
          <w:numId w:val="1"/>
        </w:numPr>
        <w:spacing w:after="100" w:line="240" w:lineRule="auto"/>
        <w:ind w:left="0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о режиме работы;</w:t>
      </w:r>
    </w:p>
    <w:p w:rsidR="00DE1FEE" w:rsidRPr="00DE1FEE" w:rsidRDefault="00DE1FEE" w:rsidP="00DE1FEE">
      <w:pPr>
        <w:numPr>
          <w:ilvl w:val="0"/>
          <w:numId w:val="1"/>
        </w:numPr>
        <w:spacing w:after="100" w:line="240" w:lineRule="auto"/>
        <w:ind w:left="0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о перечне платных медицинских услуг с указанием их стоимости;</w:t>
      </w:r>
    </w:p>
    <w:p w:rsidR="00DE1FEE" w:rsidRPr="00DE1FEE" w:rsidRDefault="00DE1FEE" w:rsidP="00DE1FEE">
      <w:pPr>
        <w:numPr>
          <w:ilvl w:val="0"/>
          <w:numId w:val="1"/>
        </w:numPr>
        <w:spacing w:after="100" w:line="240" w:lineRule="auto"/>
        <w:ind w:left="0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об условиях предоставления и получения этих услуг;</w:t>
      </w:r>
    </w:p>
    <w:p w:rsidR="00DE1FEE" w:rsidRPr="00DE1FEE" w:rsidRDefault="00DE1FEE" w:rsidP="00DE1FEE">
      <w:pPr>
        <w:numPr>
          <w:ilvl w:val="0"/>
          <w:numId w:val="1"/>
        </w:numPr>
        <w:spacing w:after="100" w:line="240" w:lineRule="auto"/>
        <w:ind w:left="0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о квалификации специалиста;</w:t>
      </w:r>
    </w:p>
    <w:p w:rsidR="00DE1FEE" w:rsidRPr="00DE1FEE" w:rsidRDefault="00DE1FEE" w:rsidP="00DE1FEE">
      <w:pPr>
        <w:numPr>
          <w:ilvl w:val="0"/>
          <w:numId w:val="1"/>
        </w:numPr>
        <w:spacing w:after="100" w:line="240" w:lineRule="auto"/>
        <w:ind w:left="0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 xml:space="preserve">о степени безопасности для здоровья пациента в результате использования лечебных методик и процедур (в </w:t>
      </w:r>
      <w:proofErr w:type="spellStart"/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т.ч</w:t>
      </w:r>
      <w:proofErr w:type="spellEnd"/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. их отдаленных последствий).</w:t>
      </w:r>
    </w:p>
    <w:p w:rsidR="00DE1FEE" w:rsidRPr="00DE1FEE" w:rsidRDefault="00DE1FEE" w:rsidP="00DE1FEE">
      <w:pPr>
        <w:shd w:val="clear" w:color="auto" w:fill="FFFFFF"/>
        <w:spacing w:after="0" w:line="240" w:lineRule="auto"/>
        <w:jc w:val="both"/>
        <w:rPr>
          <w:rFonts w:ascii="Verdana" w:eastAsia="Times New Roman" w:hAnsi="Verdana" w:cs="Times New Roman"/>
          <w:color w:val="000000"/>
          <w:sz w:val="22"/>
          <w:lang w:eastAsia="ru-RU"/>
        </w:rPr>
      </w:pPr>
      <w:r w:rsidRPr="00DE1FEE">
        <w:rPr>
          <w:rFonts w:ascii="Verdana" w:eastAsia="Times New Roman" w:hAnsi="Verdana" w:cs="Times New Roman"/>
          <w:b/>
          <w:bCs/>
          <w:color w:val="000000"/>
          <w:sz w:val="22"/>
          <w:bdr w:val="none" w:sz="0" w:space="0" w:color="auto" w:frame="1"/>
          <w:lang w:eastAsia="ru-RU"/>
        </w:rPr>
        <w:t>2.3.</w:t>
      </w:r>
      <w:r w:rsidRPr="00DE1FEE">
        <w:rPr>
          <w:rFonts w:ascii="Verdana" w:eastAsia="Times New Roman" w:hAnsi="Verdana" w:cs="Times New Roman"/>
          <w:color w:val="000000"/>
          <w:sz w:val="22"/>
          <w:lang w:eastAsia="ru-RU"/>
        </w:rPr>
        <w:t> Предоставление платных услуг оформляется договором, регламентирующим условия и ответственность сторон в порядке, установленном законом РФ "О защите прав потребителей" и Гражданским кодексом РФ. Договор заключается в виде публичной оферты, на которую получено согласие пациента путем оплаты услуг в кассу кабинета и получения документа о факте оплаты.</w:t>
      </w:r>
    </w:p>
    <w:p w:rsidR="00DE1FEE" w:rsidRDefault="00DE1FEE">
      <w:bookmarkStart w:id="0" w:name="_GoBack"/>
      <w:bookmarkEnd w:id="0"/>
    </w:p>
    <w:sectPr w:rsidR="00DE1FEE" w:rsidSect="0022048C">
      <w:pgSz w:w="11906" w:h="16838" w:code="9"/>
      <w:pgMar w:top="851" w:right="567" w:bottom="851" w:left="567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9E708A"/>
    <w:multiLevelType w:val="multilevel"/>
    <w:tmpl w:val="681211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doNotDisplayPageBoundaries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4FF1"/>
    <w:rsid w:val="0022048C"/>
    <w:rsid w:val="00634FF1"/>
    <w:rsid w:val="006A2B6D"/>
    <w:rsid w:val="00DE1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F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FF1"/>
  </w:style>
  <w:style w:type="character" w:styleId="a4">
    <w:name w:val="Strong"/>
    <w:basedOn w:val="a0"/>
    <w:uiPriority w:val="22"/>
    <w:qFormat/>
    <w:rsid w:val="00DE1F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34FF1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34FF1"/>
  </w:style>
  <w:style w:type="character" w:styleId="a4">
    <w:name w:val="Strong"/>
    <w:basedOn w:val="a0"/>
    <w:uiPriority w:val="22"/>
    <w:qFormat/>
    <w:rsid w:val="00DE1F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23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595</Words>
  <Characters>3398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2016-01-24T15:21:00Z</dcterms:created>
  <dcterms:modified xsi:type="dcterms:W3CDTF">2016-01-24T15:36:00Z</dcterms:modified>
</cp:coreProperties>
</file>