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461D" w14:textId="77777777" w:rsidR="00000000" w:rsidRDefault="00BA49B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Основные направления паблик рилейшнз в международном олимпийском движении </w:t>
      </w:r>
    </w:p>
    <w:p w14:paraId="50039223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Международное олимпийское движение (МОД) применяет механизмы пабли</w:t>
      </w:r>
      <w:r>
        <w:rPr>
          <w:color w:val="000000"/>
          <w:sz w:val="24"/>
          <w:szCs w:val="24"/>
        </w:rPr>
        <w:t xml:space="preserve">к рилейшнз для обеспечения своей жизнестойкости практически с момента возрождения. </w:t>
      </w:r>
    </w:p>
    <w:p w14:paraId="340A2D1F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Эффективность любого международного проекта напрямую зависит от необходимости сохранять поддержку общественности, что, применительно к олимпийской идее, объединяет людей ра</w:t>
      </w:r>
      <w:r>
        <w:rPr>
          <w:color w:val="000000"/>
          <w:sz w:val="24"/>
          <w:szCs w:val="24"/>
        </w:rPr>
        <w:t>зных политических, культурных и религиозных взглядов и убеждений. На настоящий момент Международный олимпийский комитет (МОК) имеет собственные пресс-службу и PR-отдел. Основными задачами этих служб являются работа со средствами массовой информации, формир</w:t>
      </w:r>
      <w:r>
        <w:rPr>
          <w:color w:val="000000"/>
          <w:sz w:val="24"/>
          <w:szCs w:val="24"/>
        </w:rPr>
        <w:t xml:space="preserve">ование общественного мнения, участие в общественной жизни.Рассмотрим каждое из вышеназванных направлений более подробно. </w:t>
      </w:r>
    </w:p>
    <w:p w14:paraId="0571C107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со средствами массовой информации. Эта работа ведется под руководством нескольких Комиссий МОК (по связям с прессой, радио, тел</w:t>
      </w:r>
      <w:r>
        <w:rPr>
          <w:color w:val="000000"/>
          <w:sz w:val="24"/>
          <w:szCs w:val="24"/>
        </w:rPr>
        <w:t xml:space="preserve">евидением, комплексными средствами массовой информации) и отдела по контролю и координации деятельности. Деятельность названных подразделений во многом и формирует общественное мнение, определяет значимость олимпийского движения. </w:t>
      </w:r>
    </w:p>
    <w:p w14:paraId="7806D6F2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со средствами масс</w:t>
      </w:r>
      <w:r>
        <w:rPr>
          <w:color w:val="000000"/>
          <w:sz w:val="24"/>
          <w:szCs w:val="24"/>
        </w:rPr>
        <w:t xml:space="preserve">овой информации отличается от всех прочих приемов ведения PR-кампаний рядом важных особенностей и позволяет: </w:t>
      </w:r>
    </w:p>
    <w:p w14:paraId="397104F7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создавать максимально информативные коммуникации , неограниченно расширять их; </w:t>
      </w:r>
    </w:p>
    <w:p w14:paraId="3FD845BB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более полно и своевременно информировать общественность; </w:t>
      </w:r>
    </w:p>
    <w:p w14:paraId="66F7F424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ма</w:t>
      </w:r>
      <w:r>
        <w:rPr>
          <w:color w:val="000000"/>
          <w:sz w:val="24"/>
          <w:szCs w:val="24"/>
        </w:rPr>
        <w:t xml:space="preserve">ксимально оперативно реагировать на меняющуюся экономическую и политическую конъюнктуру. </w:t>
      </w:r>
    </w:p>
    <w:p w14:paraId="515E07C8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 исторического материала позволяет говорить о том, что пишущая пресса сопровождает Игры с момента их возрождения, причем количество печатных изданий, уделяющих </w:t>
      </w:r>
      <w:r>
        <w:rPr>
          <w:color w:val="000000"/>
          <w:sz w:val="24"/>
          <w:szCs w:val="24"/>
        </w:rPr>
        <w:t xml:space="preserve">им внимание, неуклонно возрастает с каждым Олимпийским циклом. Если вначале Игры освещались только в разделе светских событий и новостей, то сейчас им посвящаются даже целые специализированные издания. </w:t>
      </w:r>
    </w:p>
    <w:p w14:paraId="1F5D636B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касается радио, то первый радиоотчет о результата</w:t>
      </w:r>
      <w:r>
        <w:rPr>
          <w:color w:val="000000"/>
          <w:sz w:val="24"/>
          <w:szCs w:val="24"/>
        </w:rPr>
        <w:t xml:space="preserve">х соревнований был передан "Маркони Телеграф Компани" в 1908 г., а с 1924 г. Игры стали постоянно освещаться с помощью средств радиовещания. </w:t>
      </w:r>
    </w:p>
    <w:p w14:paraId="5CBBB897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Исследования последних лет (K. Dollar, M. de Moragas, N. Rivendurgh, M. Payne и др.) показали, что основным источн</w:t>
      </w:r>
      <w:r>
        <w:rPr>
          <w:color w:val="000000"/>
          <w:sz w:val="24"/>
          <w:szCs w:val="24"/>
        </w:rPr>
        <w:t>иком информации о событиях олимпийского движения является телевидение . Впрочем, это не только СМИ, но и мощнейшая PR-технология. Еще в начале века (так называемый период кинохроник) предпринимались попытки популяризации олимпийского движения с помощью кин</w:t>
      </w:r>
      <w:r>
        <w:rPr>
          <w:color w:val="000000"/>
          <w:sz w:val="24"/>
          <w:szCs w:val="24"/>
        </w:rPr>
        <w:t xml:space="preserve">ематографа: создаются киноотчеты о важнейших событиях на Олимпийских играх. В современном мире о возможностях телевидения с точки зрения PR-деятельности говорить не приходится. </w:t>
      </w:r>
    </w:p>
    <w:p w14:paraId="28A565F4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Последним по времени появления СМИ стала сеть Internet. Следует помнить, что в</w:t>
      </w:r>
      <w:r>
        <w:rPr>
          <w:color w:val="000000"/>
          <w:sz w:val="24"/>
          <w:szCs w:val="24"/>
        </w:rPr>
        <w:t xml:space="preserve">семирная информаци онная сеть - это широчайшая информационная среда, состоящая из разного рода сведений (группы новостей, форумы, чаты, специализированные сайты, крупные порталы, каталоги ресурсов, электронные библиотеки). </w:t>
      </w:r>
    </w:p>
    <w:p w14:paraId="6C450719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Поэтому одни из важных задач PR-</w:t>
      </w:r>
      <w:r>
        <w:rPr>
          <w:color w:val="000000"/>
          <w:sz w:val="24"/>
          <w:szCs w:val="24"/>
        </w:rPr>
        <w:t xml:space="preserve">специалистов - целенаправленный отбор и активная работа с разными видами сайтов, их использование в интересах заказчика. </w:t>
      </w:r>
    </w:p>
    <w:p w14:paraId="2F2E3289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ИНФОРМАЦИОННЫЕ ТЕХНОЛОГИИ В ОЛИМПИЙСКОМ ДВИЖЕНИИ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6"/>
        <w:gridCol w:w="2330"/>
        <w:gridCol w:w="1849"/>
        <w:gridCol w:w="2060"/>
        <w:gridCol w:w="2737"/>
      </w:tblGrid>
      <w:tr w:rsidR="00000000" w14:paraId="4FBB2E3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56D57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06597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63A87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Радиовещание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043BA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Телетрансляции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7032BFB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Интернет-технологии</w:t>
            </w:r>
          </w:p>
        </w:tc>
      </w:tr>
      <w:tr w:rsidR="00000000" w14:paraId="3E52A003" w14:textId="7777777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5AE92C3A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ОСВЕЩЕНИЕ В ПЕ</w:t>
            </w:r>
            <w:r>
              <w:rPr>
                <w:color w:val="000000"/>
                <w:sz w:val="24"/>
                <w:szCs w:val="24"/>
              </w:rPr>
              <w:t>ЧАТНЫХ ИЗДАНИЯХ</w:t>
            </w:r>
          </w:p>
        </w:tc>
      </w:tr>
      <w:tr w:rsidR="00000000" w14:paraId="6127D50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D15EFF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61030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7DA14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61D8A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777FCBE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0000" w14:paraId="76FE079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506E6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681B8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B335B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DF6CA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1D156DC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0000" w14:paraId="6A8B08D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62B9D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3CDF8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19C2D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15891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36F93F0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0000" w14:paraId="7ECF9FE5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E47B0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11E40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26C12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8BAD0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BC3BA51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00000" w14:paraId="7E64A24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618A9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D10FD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1B505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A4513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BE8D5F4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00000" w14:paraId="38A3124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2067B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F9F95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9FD8E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1160A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1475560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0000" w14:paraId="114AB34A" w14:textId="7777777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62FFFAF0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ПЕЧАТНЫЕ ИЗДАНИЯ И РАДИОВЕЩАНИЕ</w:t>
            </w:r>
          </w:p>
        </w:tc>
      </w:tr>
      <w:tr w:rsidR="00000000" w14:paraId="226AE5A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CD926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37AA5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4DEE2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78739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02B911E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00000" w14:paraId="37A4268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9ACAF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29C73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8D0C1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D4206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2AAA5B7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00000" w14:paraId="6B40ECA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7336E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CDEC0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A32C8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B03FE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B44D8E1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00000" w14:paraId="518F7C1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3B65C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7AC48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91D3A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2F018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801A122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00000" w14:paraId="2F92CEC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7E63B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82C8A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1926F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B802A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DD0D546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00000" w14:paraId="7B09455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259F1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14340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DB9C7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CE4BA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33FA0D1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0000" w14:paraId="7126211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53B00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52B2B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5E4FE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DEABFB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9788F82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0000" w14:paraId="0ABF983B" w14:textId="7777777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5ED0C918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ПЕЧАТНЫЕ ИЗДАНИЯ, РАДИОВЕЩАНИЕ, ТЕЛЕВИДЕНИЕ</w:t>
            </w:r>
          </w:p>
        </w:tc>
      </w:tr>
      <w:tr w:rsidR="00000000" w14:paraId="6BE1C28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FC23B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B577A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7E1DF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12045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B0FE570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00000" w14:paraId="69A8A8A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03112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767C3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49715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C230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22AA92A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00000" w14:paraId="7838C08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B7E11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012C3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CB2B5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0AAEF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36A8338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00000" w14:paraId="26E66DD1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DE171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E781A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2654B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4E503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3D253D2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00000" w14:paraId="0A1113B0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FB7B0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6CB72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790E2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DF7FC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35F4CC5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00000" w14:paraId="370B479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CEC8D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BBE1A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8E655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8FA28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1D1C1FA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00000" w14:paraId="3CA9BF4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67FC4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04B1C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E40E6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C7538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E69D1FC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00000" w14:paraId="482795E8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C2E68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D3248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EE094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A614F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AE401D7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0000" w14:paraId="194B49E6" w14:textId="77777777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31AEC86A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ГЛОБАЛЬНОЕ ИНФОРМАЦИОННОЕ ОБЕСПЕЧЕНИЕ</w:t>
            </w:r>
          </w:p>
        </w:tc>
      </w:tr>
      <w:tr w:rsidR="00000000" w14:paraId="3C582E6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5EC9A7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B0859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C21C4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8111B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E54F56E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</w:p>
        </w:tc>
      </w:tr>
      <w:tr w:rsidR="00000000" w14:paraId="26CA7F1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96DDB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819C4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13850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A332B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7E9FE38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</w:p>
        </w:tc>
      </w:tr>
      <w:tr w:rsidR="00000000" w14:paraId="6FE8165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A598A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9E837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E3ABC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FECFB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BB312E2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</w:p>
        </w:tc>
      </w:tr>
      <w:tr w:rsidR="00000000" w14:paraId="4C1D6EE3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D977E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983BB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F774D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07AB3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21FE191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</w:p>
        </w:tc>
      </w:tr>
      <w:tr w:rsidR="00000000" w14:paraId="24F2277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3D402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90686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C2C8E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61064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B4F86C6" w14:textId="77777777" w:rsidR="00000000" w:rsidRDefault="00BA49B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</w:p>
        </w:tc>
      </w:tr>
    </w:tbl>
    <w:p w14:paraId="78E17372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Попробуем структурировать различные группы</w:t>
      </w:r>
      <w:r>
        <w:rPr>
          <w:color w:val="000000"/>
          <w:sz w:val="24"/>
          <w:szCs w:val="24"/>
        </w:rPr>
        <w:t xml:space="preserve"> сайтов, содержащих информацию об олимпийском движении. </w:t>
      </w:r>
    </w:p>
    <w:p w14:paraId="7C16CD7A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Сайты, принадлежащие субъектам МОД и органам руководства физической культурой и спортом, содержат ценную информацию об истории развития олимпийского движения, о тех или иных видах спорта и статис</w:t>
      </w:r>
      <w:r>
        <w:rPr>
          <w:color w:val="000000"/>
          <w:sz w:val="24"/>
          <w:szCs w:val="24"/>
        </w:rPr>
        <w:t xml:space="preserve">тику всех спортивных соревнований последних лет и анализируют выступление отдельных стран и атлетов (olympic.org, roc.ru, ioa.forthnet.gr и др.). </w:t>
      </w:r>
    </w:p>
    <w:p w14:paraId="11D5C546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Сайты, принадлежащие электронным СМИ, научно-теоретическим журналам и научным библиотекам, включая сайты и</w:t>
      </w:r>
      <w:r>
        <w:rPr>
          <w:color w:val="000000"/>
          <w:sz w:val="24"/>
          <w:szCs w:val="24"/>
        </w:rPr>
        <w:t xml:space="preserve">нформационных изданий, специализи </w:t>
      </w:r>
    </w:p>
    <w:p w14:paraId="50FDBCF6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рованные научно-теоретические издания и электронные библиографические каталоги (sport-express.ru, sportland.nrod.ru, tpfk.infosport.ru и др.). </w:t>
      </w:r>
    </w:p>
    <w:p w14:paraId="3146FB7D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Сайты, содержащие научную и научно-техни ческую информацию, </w:t>
      </w:r>
      <w:r>
        <w:rPr>
          <w:color w:val="000000"/>
          <w:sz w:val="24"/>
          <w:szCs w:val="24"/>
        </w:rPr>
        <w:lastRenderedPageBreak/>
        <w:t>распространяем</w:t>
      </w:r>
      <w:r>
        <w:rPr>
          <w:color w:val="000000"/>
          <w:sz w:val="24"/>
          <w:szCs w:val="24"/>
        </w:rPr>
        <w:t xml:space="preserve">ую научными институтами, физкультурными учебными заведениями. </w:t>
      </w:r>
    </w:p>
    <w:p w14:paraId="0B2AC740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К этой группе можно отнести сайты, содержащие общие и отраслевые базы данных, создаваемые специализированными организациями и частными лицами-энтузиастами. </w:t>
      </w:r>
    </w:p>
    <w:p w14:paraId="032A97C1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Здесь содержится разнообразная ин</w:t>
      </w:r>
      <w:r>
        <w:rPr>
          <w:color w:val="000000"/>
          <w:sz w:val="24"/>
          <w:szCs w:val="24"/>
        </w:rPr>
        <w:t>формация: от пресс-релизов и протоколов соревнований до биографий членов олимпийского комитета. Как пример можно привести сайты отдельных видов спорта (swimming.ru, wrestling.ru, snowboard.ru), спортивные странички отдельных спортсменов (karelin.ru) и т.д.</w:t>
      </w:r>
      <w:r>
        <w:rPr>
          <w:color w:val="000000"/>
          <w:sz w:val="24"/>
          <w:szCs w:val="24"/>
        </w:rPr>
        <w:t xml:space="preserve"> Один из самых представительных в России сайтов по спортивной тематике - www.infosport.ru. </w:t>
      </w:r>
    </w:p>
    <w:p w14:paraId="140C6EC1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Разнообразный информационный "мусор", не поддающийся какой бы то ни было классификации (отрывочные сведения, сайты-однодневки, анонимные баннеры и т.д.). </w:t>
      </w:r>
    </w:p>
    <w:p w14:paraId="3C0198F7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Интерн</w:t>
      </w:r>
      <w:r>
        <w:rPr>
          <w:color w:val="000000"/>
          <w:sz w:val="24"/>
          <w:szCs w:val="24"/>
        </w:rPr>
        <w:t xml:space="preserve">ет накладывает существенный отпечаток на всю совокупность приемов проведения PR-кампании в целом, и в сфере физической культуры и спорта в частности и предлагает заманчивые возможности в будущем. </w:t>
      </w:r>
    </w:p>
    <w:p w14:paraId="245604B6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Анализируя вышеприведенные данные, можно выделить основные </w:t>
      </w:r>
      <w:r>
        <w:rPr>
          <w:color w:val="000000"/>
          <w:sz w:val="24"/>
          <w:szCs w:val="24"/>
        </w:rPr>
        <w:t xml:space="preserve">периоды внедрения информационных технологий в олимпийское движение: </w:t>
      </w:r>
    </w:p>
    <w:p w14:paraId="12FF90D0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- 1896-1924 гг. - печатные издания, многочисленные газеты, журналы, информационные бюллетени и рекламные проспекты; </w:t>
      </w:r>
    </w:p>
    <w:p w14:paraId="7163351B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- 1924-1960 гг. - печатные издания и радиовеща ние, пробные локальные </w:t>
      </w:r>
      <w:r>
        <w:rPr>
          <w:color w:val="000000"/>
          <w:sz w:val="24"/>
          <w:szCs w:val="24"/>
        </w:rPr>
        <w:t xml:space="preserve">телетрансляции, поиск путей для их коммерческого использования; </w:t>
      </w:r>
    </w:p>
    <w:p w14:paraId="05F939D5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- 1960-1992 гг. - печатные издания и радиовеща ние, телевидение, а также введение их в программы привлечения инвестиций; </w:t>
      </w:r>
    </w:p>
    <w:p w14:paraId="452C5EF2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- 1992-2000 гг. - глобальное информационное обеспечение, освещение Иг</w:t>
      </w:r>
      <w:r>
        <w:rPr>
          <w:color w:val="000000"/>
          <w:sz w:val="24"/>
          <w:szCs w:val="24"/>
        </w:rPr>
        <w:t xml:space="preserve">р с помощью всех существующих средств коммуникации. </w:t>
      </w:r>
    </w:p>
    <w:p w14:paraId="52433717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общественного мнения. Кризисные факторы, как-то: проблема допинга, коммерциали зация, "гонка за рекордами", скандалы вокруг финансовой деятельности МОК, влекут за собой, с одной стороны, без</w:t>
      </w:r>
      <w:r>
        <w:rPr>
          <w:color w:val="000000"/>
          <w:sz w:val="24"/>
          <w:szCs w:val="24"/>
        </w:rPr>
        <w:t xml:space="preserve">духовность, обесценивание моральных и этических принципов, интеллектуальную убогость современного спорта, с другой - подрывают имидж МОК, как серьезной и авторитетной структуры. </w:t>
      </w:r>
    </w:p>
    <w:p w14:paraId="77A54AA3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последние годы МОК проводит открытую политику, своевременно предоставляя об</w:t>
      </w:r>
      <w:r>
        <w:rPr>
          <w:color w:val="000000"/>
          <w:sz w:val="24"/>
          <w:szCs w:val="24"/>
        </w:rPr>
        <w:t>щественности исчерпывающую информацию обо всех видах деятельности . Отчеты регулярно публикуются в СМИ, в специализированном издании "Олимпик Ревю" и на странице в глобальной компьютерной сети Интернет по адресу www.olympic.org. Своей разносторонней деятел</w:t>
      </w:r>
      <w:r>
        <w:rPr>
          <w:color w:val="000000"/>
          <w:sz w:val="24"/>
          <w:szCs w:val="24"/>
        </w:rPr>
        <w:t xml:space="preserve">ьностью МОК укрепляет доброжелательное отношение и общественный интерес к своему главному продукту - Олимпийским играм, получая через них признание и поддержку. </w:t>
      </w:r>
    </w:p>
    <w:p w14:paraId="1B2D54E4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Один из путей формирования общественного мнения и улучшения имиджа опирается на использование </w:t>
      </w:r>
      <w:r>
        <w:rPr>
          <w:color w:val="000000"/>
          <w:sz w:val="24"/>
          <w:szCs w:val="24"/>
        </w:rPr>
        <w:t xml:space="preserve">определенной знаковой системы, связанной с идеей стабильности. Одной из составляющих такой системы испокон веков и во всех цивилизациях мира служит искусство, и в частности живопись. </w:t>
      </w:r>
    </w:p>
    <w:p w14:paraId="351E641A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Место искусства в жизни общества сложно и неоднозначно. Наиболее доскона</w:t>
      </w:r>
      <w:r>
        <w:rPr>
          <w:color w:val="000000"/>
          <w:sz w:val="24"/>
          <w:szCs w:val="24"/>
        </w:rPr>
        <w:t>льно изучена и пропагандируется (за отсутствием другого опыта) та ее ипостась, которая связана с "чистым" искусством. При этом для многих практически мыслящих людей остается загадкой, зачем конкретно им нужны картины мастеров Возрождения, импрессионисты ил</w:t>
      </w:r>
      <w:r>
        <w:rPr>
          <w:color w:val="000000"/>
          <w:sz w:val="24"/>
          <w:szCs w:val="24"/>
        </w:rPr>
        <w:t>и Бетховен с Шубертом. Поскольку набивших оскомину фраз о ценности Высокого Искусства для формирования "гармонично развитой личности" явно недостаточно для удовлетворительного объяснения, многие в глубине души (потому что признаться в этом стыдно) делают д</w:t>
      </w:r>
      <w:r>
        <w:rPr>
          <w:color w:val="000000"/>
          <w:sz w:val="24"/>
          <w:szCs w:val="24"/>
        </w:rPr>
        <w:t xml:space="preserve">ля себя вывод, что вышеуказанные личности им скорее всего не нужны. </w:t>
      </w:r>
    </w:p>
    <w:p w14:paraId="69F318E7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Искусство, в частности живопись, изначально не предназначено для развлечения. Это порождает путаницу и недопонимание, связанные с его практическим использованием, лежащим как раз в област</w:t>
      </w:r>
      <w:r>
        <w:rPr>
          <w:color w:val="000000"/>
          <w:sz w:val="24"/>
          <w:szCs w:val="24"/>
        </w:rPr>
        <w:t xml:space="preserve">и знаковых систем. Искусство (например, классическая музыка, живопись) как знаковая система неразрывно связано с понятиями престижа, стабильности, надежности. </w:t>
      </w:r>
    </w:p>
    <w:p w14:paraId="2E0F3F7E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искусства для пропаганды спортивных идеалов имеет исторические корни. Тем не менее</w:t>
      </w:r>
      <w:r>
        <w:rPr>
          <w:color w:val="000000"/>
          <w:sz w:val="24"/>
          <w:szCs w:val="24"/>
        </w:rPr>
        <w:t xml:space="preserve"> как способ популяризации синтез искусства и спорта до последних десятилетий популярности не приобрел. Несмотря на предпринимаемые попытки, в том числе МОК, конкурсы искусств в рамках крупных международных спортивных соревнований успехом не пользовались. П</w:t>
      </w:r>
      <w:r>
        <w:rPr>
          <w:color w:val="000000"/>
          <w:sz w:val="24"/>
          <w:szCs w:val="24"/>
        </w:rPr>
        <w:t xml:space="preserve">ошатнувшийся имидж олимпийского спорта привел специалистов к идее возрождения такого рода конкурсов для пропаганды олимпийской идеи. </w:t>
      </w:r>
    </w:p>
    <w:p w14:paraId="1A039BFE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русле этой тенденции в Лозанне в 1997 г. по проблемам взаимосвязи олимпийского движения и искусства был проведен Форум п</w:t>
      </w:r>
      <w:r>
        <w:rPr>
          <w:color w:val="000000"/>
          <w:sz w:val="24"/>
          <w:szCs w:val="24"/>
        </w:rPr>
        <w:t>од названием "Спорт и культура". Комиссия по культуре МОК в последнее десятилетие расширила полномочия и сферу деятельности. Так, усилиями Комиссии в 1998 г. был проведен Олимпийский художественный и спортивный конкурс. Целью этого проекта была помощь НОКа</w:t>
      </w:r>
      <w:r>
        <w:rPr>
          <w:color w:val="000000"/>
          <w:sz w:val="24"/>
          <w:szCs w:val="24"/>
        </w:rPr>
        <w:t>м в установлении более тесных связей между миром искусства и спорта. В соревновании могли принять участие студенты, занимающиеся искусством, и все спортсмены, неравнодушные к нему. 16 лучших произведений демонстрировались в Сиднее в течение Олимпийских игр</w:t>
      </w:r>
      <w:r>
        <w:rPr>
          <w:color w:val="000000"/>
          <w:sz w:val="24"/>
          <w:szCs w:val="24"/>
        </w:rPr>
        <w:t xml:space="preserve">-2000. </w:t>
      </w:r>
    </w:p>
    <w:p w14:paraId="1784233C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МОК, поощряя конкурсы искусства, с одной стороны, поддерживает имидж и, с другой - привлекает внимание к олимпийским идеалам гармонии телесного и духовного вообще, и олимпийского спорта в частности. </w:t>
      </w:r>
    </w:p>
    <w:p w14:paraId="434884F8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 общественной жизни. МОК</w:t>
      </w:r>
      <w:r>
        <w:rPr>
          <w:color w:val="000000"/>
          <w:sz w:val="24"/>
          <w:szCs w:val="24"/>
        </w:rPr>
        <w:t xml:space="preserve"> активно участвует в общественных акциях, патронирует крупные спортивные соревнования (Всемирные юношеские игры в Москве 1998 г.). Кроме того, МОК принимает участие и в культурной жизни общества, и в решении различных проблем, в том числе и экологических. </w:t>
      </w:r>
      <w:r>
        <w:rPr>
          <w:color w:val="000000"/>
          <w:sz w:val="24"/>
          <w:szCs w:val="24"/>
        </w:rPr>
        <w:t>Большие усилия прилагаются к развитию и распространению малоизвестных национальных видов спорта. Члены МОК ведут работу по распространению идеалов и принципов олимпизма в своих странах, разрабатывают и внедряют программы олимпийского образования подрастающ</w:t>
      </w:r>
      <w:r>
        <w:rPr>
          <w:color w:val="000000"/>
          <w:sz w:val="24"/>
          <w:szCs w:val="24"/>
        </w:rPr>
        <w:t xml:space="preserve">его поколения, активно участвуют в решении различных спорных вопросов, выступая посредниками, что также играет большую роль. </w:t>
      </w:r>
    </w:p>
    <w:p w14:paraId="50220592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олимпийском движении и в деятельности его верховного руководящего органа - Международно го Олимпийского Комитета - проявляются в</w:t>
      </w:r>
      <w:r>
        <w:rPr>
          <w:color w:val="000000"/>
          <w:sz w:val="24"/>
          <w:szCs w:val="24"/>
        </w:rPr>
        <w:t xml:space="preserve">се основные направления паблик рилейшнз, свойственные социальной сфере. В результате можно сделать следующий предварительный вывод: МОК предприни мает действенные шаги по достижению доброжела тельности в отношениях с общественностью, по сохранению деловой </w:t>
      </w:r>
      <w:r>
        <w:rPr>
          <w:color w:val="000000"/>
          <w:sz w:val="24"/>
          <w:szCs w:val="24"/>
        </w:rPr>
        <w:t>репутации и укреплению внутренних взаимоотношений внутри олимпийской системы, предпринимает активные действия по снижению последствий кризисных ситуаций, активно сотрудничает с общественными организациями и средствами массовой информации. Все это говорит о</w:t>
      </w:r>
      <w:r>
        <w:rPr>
          <w:color w:val="000000"/>
          <w:sz w:val="24"/>
          <w:szCs w:val="24"/>
        </w:rPr>
        <w:t xml:space="preserve"> том, что в МОД существует и эффективно работает четкий механизм паблик рилейшнз. </w:t>
      </w:r>
    </w:p>
    <w:p w14:paraId="443C85F5" w14:textId="77777777" w:rsidR="00000000" w:rsidRDefault="00BA49B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60EBF2A0" w14:textId="77777777" w:rsidR="00000000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Е.А. Истягина-Елисеева, Д.А. Кружков, кандидат педагогических наук. Основные направления паблик рилейшнз в международном олимпийском движении </w:t>
      </w:r>
    </w:p>
    <w:p w14:paraId="56C7D02C" w14:textId="77777777" w:rsidR="00BA49B2" w:rsidRDefault="00BA49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BA49B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5E"/>
    <w:rsid w:val="00500D5E"/>
    <w:rsid w:val="00BA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7923D"/>
  <w14:defaultImageDpi w14:val="0"/>
  <w15:docId w15:val="{DFA4428E-03EE-42C8-81E5-215315BF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8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1661</Words>
  <Characters>9468</Characters>
  <Application>Microsoft Office Word</Application>
  <DocSecurity>0</DocSecurity>
  <Lines>78</Lines>
  <Paragraphs>22</Paragraphs>
  <ScaleCrop>false</ScaleCrop>
  <Company>PERSONAL COMPUTERS</Company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паблик рилейшнз в международном олимпийском движении</dc:title>
  <dc:subject/>
  <dc:creator>USER</dc:creator>
  <cp:keywords/>
  <dc:description/>
  <cp:lastModifiedBy>Igor</cp:lastModifiedBy>
  <cp:revision>3</cp:revision>
  <dcterms:created xsi:type="dcterms:W3CDTF">2025-04-29T17:19:00Z</dcterms:created>
  <dcterms:modified xsi:type="dcterms:W3CDTF">2025-04-29T17:20:00Z</dcterms:modified>
</cp:coreProperties>
</file>