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jc w:val="center"/>
        <w:rPr>
          <w:sz w:val="28"/>
          <w:szCs w:val="28"/>
        </w:rPr>
      </w:pPr>
    </w:p>
    <w:p w:rsidR="00000000" w:rsidRDefault="00FD0AE8">
      <w:pPr>
        <w:spacing w:line="360" w:lineRule="auto"/>
        <w:jc w:val="center"/>
        <w:rPr>
          <w:sz w:val="28"/>
          <w:szCs w:val="28"/>
        </w:rPr>
      </w:pPr>
    </w:p>
    <w:p w:rsidR="00000000" w:rsidRDefault="00FD0A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</w:p>
    <w:p w:rsidR="00000000" w:rsidRDefault="00FD0A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Основные новообразования личности подростка</w:t>
      </w:r>
    </w:p>
    <w:p w:rsidR="00000000" w:rsidRDefault="00FD0AE8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FD0AE8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Содержание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Характеристика подросткового возраста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Границы подросткового возраста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Изменения в поведении, характерные для подросткового возраста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Формирование Я-конце</w:t>
      </w:r>
      <w:r>
        <w:rPr>
          <w:sz w:val="28"/>
          <w:szCs w:val="28"/>
        </w:rPr>
        <w:t>пции в подростковом возрасте</w:t>
      </w:r>
      <w:r>
        <w:rPr>
          <w:sz w:val="28"/>
          <w:szCs w:val="28"/>
        </w:rPr>
        <w:tab/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.4 Формирование чувства взрослости. Кризис подросткового возраста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.5 Формирование понятийного характера мышления в подростковом возрасте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.6 Специфика общения в подростковом возрасте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Экспериментальное изучение интелле</w:t>
      </w:r>
      <w:r>
        <w:rPr>
          <w:sz w:val="28"/>
          <w:szCs w:val="28"/>
        </w:rPr>
        <w:t>кта у детей подросткового возраста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Экспериментальное изучение познавательного развития в подростковом возрасте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 по эксперименту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Подростковым принято называть возраст между детством и юностью, т.е</w:t>
      </w:r>
      <w:r>
        <w:rPr>
          <w:sz w:val="28"/>
          <w:szCs w:val="28"/>
        </w:rPr>
        <w:t>. примерно от 10 до 17 лет. Эти условные возрастные рамки почти совпадают с периодом обучения в средних (младший подростковый возраст) и старших (старший подростковый возраст) классах.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этого возраста можно рассматривать как кризисные, ведь имен</w:t>
      </w:r>
      <w:r>
        <w:rPr>
          <w:sz w:val="28"/>
          <w:szCs w:val="28"/>
        </w:rPr>
        <w:t>но в это время происходит перестройка во всех сферах жизни человека: в физической, в психологической и в социальной. В среднюю школу приходят еще дети, а выходят из ее стен молодые люди.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в этом возрасте формируются основы дальнейшей жизни чел</w:t>
      </w:r>
      <w:r>
        <w:rPr>
          <w:sz w:val="28"/>
          <w:szCs w:val="28"/>
        </w:rPr>
        <w:t>овека: его здоровье - происходят основные гормональные изменения, в процессе которых организм достигает своего полного развития, социальные - к восемнадцати годам человек становится полноправным членом общества, психологические - в подростковом возрасте ок</w:t>
      </w:r>
      <w:r>
        <w:rPr>
          <w:sz w:val="28"/>
          <w:szCs w:val="28"/>
        </w:rPr>
        <w:t>ончательно формируется самосознание человека. В этот период формируются все стороны человеческой личности, формируется интеллект, отношение к жизни и во всех ее проявлениях. И то, какой станет эта личность, зависит от ее окружения, в первую очередь - от вз</w:t>
      </w:r>
      <w:r>
        <w:rPr>
          <w:sz w:val="28"/>
          <w:szCs w:val="28"/>
        </w:rPr>
        <w:t>рослых людей, родителей и учителей, которые призваны сотрудничать с подростком в процессе его обучения, осуществления собственной деятельности, общения, труда.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очень важным является понять и проанализировать влияние различных факторов на формирующу</w:t>
      </w:r>
      <w:r>
        <w:rPr>
          <w:sz w:val="28"/>
          <w:szCs w:val="28"/>
        </w:rPr>
        <w:t>юся личность, рассмотреть те изменения, которые происходят с человеком в возрасте от 10 лет до полного совершеннолетия. И это, действительно важно - от того, какими будут нынешние повзрослевшие подростки, зависит судьба народа и страны. Поэтому исследовани</w:t>
      </w:r>
      <w:r>
        <w:rPr>
          <w:sz w:val="28"/>
          <w:szCs w:val="28"/>
        </w:rPr>
        <w:t xml:space="preserve">я изменений, происходящих с учащимися подросткового возраста в процессе их взросления, всегда будут оставаться актуальными, ведь эти </w:t>
      </w:r>
      <w:r>
        <w:rPr>
          <w:sz w:val="28"/>
          <w:szCs w:val="28"/>
        </w:rPr>
        <w:lastRenderedPageBreak/>
        <w:t>изменения во многом зависят от сегодняшнего дня, от тех условий, от тех жизненных установок, в которых развивается личность</w:t>
      </w:r>
      <w:r>
        <w:rPr>
          <w:sz w:val="28"/>
          <w:szCs w:val="28"/>
        </w:rPr>
        <w:t xml:space="preserve"> подростка.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определение тех новообразований, которые формируются в личности в подростковый период.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этой цели необходимо решить следующие задачи: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особенности психики подростков, выявить то новое, что п</w:t>
      </w:r>
      <w:r>
        <w:rPr>
          <w:sz w:val="28"/>
          <w:szCs w:val="28"/>
        </w:rPr>
        <w:t>оявляется в структуре личности в подростковый период развития, а именно формирование новой Я-концепции, новых принципов взаимоотношений с товарищами и взрослыми, новых качеств и подходов к различным жизненным явлениям.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являются основн</w:t>
      </w:r>
      <w:r>
        <w:rPr>
          <w:sz w:val="28"/>
          <w:szCs w:val="28"/>
        </w:rPr>
        <w:t>ые новообразования личности подростка, субъектом - группы младшего и старшего подросткового возраста.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представленной работе использовались данные исследований Выготского Л.С, и его учеников, в том числе, Л. И. Божович, зарубежных психологов: Питера Блоса</w:t>
      </w:r>
      <w:r>
        <w:rPr>
          <w:sz w:val="28"/>
          <w:szCs w:val="28"/>
        </w:rPr>
        <w:t>, Эрика Эриксона, М. Кле, а также работы современных российских психологов: Кона И.С., Немова Р.С., М.В. Заковоротной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произведен анализ существующих источников на заданную тему, рассмотрены основные положения, даны определения, определены во</w:t>
      </w:r>
      <w:r>
        <w:rPr>
          <w:sz w:val="28"/>
          <w:szCs w:val="28"/>
        </w:rPr>
        <w:t xml:space="preserve">зрастные рамки подросткового периода развития, его особенности и значимость для формирования взрослого человека. Во второй главе проведено практическое исследование изменений, который происходят с детьми в течение всего подросткового периода: от 10-11 лет </w:t>
      </w:r>
      <w:r>
        <w:rPr>
          <w:sz w:val="28"/>
          <w:szCs w:val="28"/>
        </w:rPr>
        <w:t>до 16-17.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сделаны выводы по полученным результатам работы.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Глава 1. Характеристика подросткового возраста</w:t>
      </w:r>
    </w:p>
    <w:p w:rsidR="00000000" w:rsidRDefault="00FD0AE8">
      <w:pPr>
        <w:pStyle w:val="2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FD0AE8">
      <w:pPr>
        <w:pStyle w:val="2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.1 Границы подросткового возраста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под подростковым или отроческим принято понимать средний школьный возра</w:t>
      </w:r>
      <w:r>
        <w:rPr>
          <w:sz w:val="28"/>
          <w:szCs w:val="28"/>
        </w:rPr>
        <w:t>ст (от 9-11 до 14-16 лет). В традиционном обществе этот период жизни между детством и взрослостью называли отрочеством и определяли его в соответствии с церковной традицией возрастным промежутком от 7 до 14 лет. Как видим, в индустриальную и постиндустриал</w:t>
      </w:r>
      <w:r>
        <w:rPr>
          <w:sz w:val="28"/>
          <w:szCs w:val="28"/>
        </w:rPr>
        <w:t>ьную эпоху этот возрастной промежуток стали определять несколько иначе - подростки стали «старше». В настоящее время начало подросткового периода определяется физиологическим началом пубертатного периода и может быть определено достаточно точно, чего нельз</w:t>
      </w:r>
      <w:r>
        <w:rPr>
          <w:sz w:val="28"/>
          <w:szCs w:val="28"/>
        </w:rPr>
        <w:t xml:space="preserve">я сказать о верхней границе подросткового возраста. В европейской культуре достижение подростком статуса взрослого не институциализировано, поэтому верхняя граница возраста весьма подвижна и меняется в ходе истории, давая начало выделению таких возрастов, </w:t>
      </w:r>
      <w:r>
        <w:rPr>
          <w:sz w:val="28"/>
          <w:szCs w:val="28"/>
        </w:rPr>
        <w:t>как юность и молодость.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Немецкий психоаналитик Питер Блос еще в первой половине прошлого столетия подчеркивал двойственную природу подростка, который одной ногой уже во взрослой жизни, а другой - еще в детстве. Разные времена и стадии развития словно накла</w:t>
      </w:r>
      <w:r>
        <w:rPr>
          <w:sz w:val="28"/>
          <w:szCs w:val="28"/>
        </w:rPr>
        <w:t>дываются в нем друг на друга, порой вступая в противоречие. Определяя окончание периода отрочества, он выделил четыре психологических критерия, позволяющих провести границу между типичными структурами подросткового и взрослого самосознания:</w:t>
      </w:r>
    </w:p>
    <w:p w:rsidR="00000000" w:rsidRDefault="00FD0AE8">
      <w:pPr>
        <w:tabs>
          <w:tab w:val="left" w:pos="5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вторичный пр</w:t>
      </w:r>
      <w:r>
        <w:rPr>
          <w:sz w:val="28"/>
          <w:szCs w:val="28"/>
        </w:rPr>
        <w:t>оцесс индивидуализации;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временная протяженность самосознания (осознание реальности времени, необходимость правильного понимания своего прошлого и составления планов на будущее);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</w:t>
      </w:r>
      <w:r>
        <w:rPr>
          <w:sz w:val="28"/>
          <w:szCs w:val="28"/>
        </w:rPr>
        <w:tab/>
        <w:t>формирование половой принадлежности;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"Я"- концепция.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формирован</w:t>
      </w:r>
      <w:r>
        <w:rPr>
          <w:sz w:val="28"/>
          <w:szCs w:val="28"/>
        </w:rPr>
        <w:t>ия новообразований, отличающих подростка от взрослого, растянут во времени и может происходить неравномерно, из-за чего в подростке одновременно существуют и "детское", и "взрослое". (3-116-117с.).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современник, отечественный психолог Л. С. Выготский оп</w:t>
      </w:r>
      <w:r>
        <w:rPr>
          <w:sz w:val="28"/>
          <w:szCs w:val="28"/>
        </w:rPr>
        <w:t>ределил две тенденции в социальном определении подросткового возраста:</w:t>
      </w:r>
    </w:p>
    <w:p w:rsidR="00000000" w:rsidRDefault="00FD0AE8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тормозящая развитие взрослости (занятость школьной учебой, отсутствие других постоянных и социально значимых обязанностей, материальная зависимость и родительская опека и т.п.);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</w:t>
      </w:r>
      <w:r>
        <w:rPr>
          <w:sz w:val="28"/>
          <w:szCs w:val="28"/>
        </w:rPr>
        <w:t>взросляющая (акселерация, некоторая самостоятельность, субъективное ощущение взрослости и т.п.).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приведенного можно определить следующие периоды развития подростка:</w:t>
      </w:r>
    </w:p>
    <w:p w:rsidR="00000000" w:rsidRDefault="00FD0AE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 9-11 до 18 лет - пубертатное развитие. В этот возрастной промежуток изменя</w:t>
      </w:r>
      <w:r>
        <w:rPr>
          <w:sz w:val="28"/>
          <w:szCs w:val="28"/>
        </w:rPr>
        <w:t>ется тело ребенка, его физиологический статус. В связи с этим перед ним стоит задача реконструкции собственного телесного образа "Я" и построение мужской или женской "родовой" идентичности и перехода ко взрослой генитальной сексуальности, характеризующейся</w:t>
      </w:r>
      <w:r>
        <w:rPr>
          <w:sz w:val="28"/>
          <w:szCs w:val="28"/>
        </w:rPr>
        <w:t xml:space="preserve"> совместным с партнером эротизмом и соединением двух взаимодополняющих влечений.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 11-12 до 16 лет - когнитивное развитие. Происходит развитие интеллектуальной сферы подростка, характеризующееся качественными и количественными изменениями, все больше отл</w:t>
      </w:r>
      <w:r>
        <w:rPr>
          <w:sz w:val="28"/>
          <w:szCs w:val="28"/>
        </w:rPr>
        <w:t>ичающими его от детского способа познания мира. При этом развивается способность к абстрактному мышлению, расширяется временная перспектива.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 12-13 до 18-19 лет - изменение социализации. Изменяются социальные связи. Преобладание влияния семьи постепенно</w:t>
      </w:r>
      <w:r>
        <w:rPr>
          <w:sz w:val="28"/>
          <w:szCs w:val="28"/>
        </w:rPr>
        <w:t xml:space="preserve"> заменяется влиянием группы сверстников, выступающей источником референтных норм поведения и получения определенного статуса. В связи с этим происходит освобождение от родительской опеки и постепенное вхождение в группу сверстников, становящуюся каналом со</w:t>
      </w:r>
      <w:r>
        <w:rPr>
          <w:sz w:val="28"/>
          <w:szCs w:val="28"/>
        </w:rPr>
        <w:t>циализации и требующую установления отношений конкуренции и сотрудничества с партнерами обоих полов.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 13-14 до 20-21 года - становление идентичности выходит за период отрочества. В подростковом возрасте постепенно формируется новая субъективная реальнос</w:t>
      </w:r>
      <w:r>
        <w:rPr>
          <w:sz w:val="28"/>
          <w:szCs w:val="28"/>
        </w:rPr>
        <w:t>ть, под влиянием которой изменяются представления индивида о себе и другом. Происходит социальная идентификация, т.е. осознание временной протяженности собственного "Я", включающей детское прошлое и определяющей проекцию себя в будущее. Происходит осознани</w:t>
      </w:r>
      <w:r>
        <w:rPr>
          <w:sz w:val="28"/>
          <w:szCs w:val="28"/>
        </w:rPr>
        <w:t>е себя как отличного от интериоризированных родительских образов. Осуществляется система выборов, которые обеспечивают цельность личности, в первую очередь половая поляризация, идеологические установки, выбор профессии. (20-276с.)</w:t>
      </w:r>
    </w:p>
    <w:p w:rsidR="00000000" w:rsidRDefault="00FD0AE8">
      <w:pPr>
        <w:pStyle w:val="2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FD0AE8">
      <w:pPr>
        <w:pStyle w:val="2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.2 Изменения в поведении</w:t>
      </w:r>
      <w:r>
        <w:rPr>
          <w:kern w:val="32"/>
          <w:sz w:val="28"/>
          <w:szCs w:val="28"/>
        </w:rPr>
        <w:t>, характерные для подросткового возраста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в организме ребенка происходят глубокие изменения, которые оказывают влияние на его личностное развитие. Эти изменения касаются все жизни ребенка - его физиологии, отношений со взрослыми люд</w:t>
      </w:r>
      <w:r>
        <w:rPr>
          <w:sz w:val="28"/>
          <w:szCs w:val="28"/>
        </w:rPr>
        <w:t>ьми и сверстниками, уровню развития познавательных процессов, его интеллекта. Начинается переход от детства к взрослости. Перестраивается весь организм, за несколько лет из детского он превращается в сформировавшийся организм зрелого человека.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Смещаются ц</w:t>
      </w:r>
      <w:r>
        <w:rPr>
          <w:sz w:val="28"/>
          <w:szCs w:val="28"/>
        </w:rPr>
        <w:t>ентры и физической, и духовной жизни. Ребенок из домашнего мира «перемещается» во внешний, в мир таких же взрослеющих сверстников и, наконец, взрослых людей. Меняются отношения между однокашниками: совместные игры постепенно вытесняются иными видами деятел</w:t>
      </w:r>
      <w:r>
        <w:rPr>
          <w:sz w:val="28"/>
          <w:szCs w:val="28"/>
        </w:rPr>
        <w:t>ьности, от совместного труда до личного общения на самые серьезные темы. Эти новые отношения строятся на основе интеллектуального развития подростка, которые и позволяют ему занять определенное место в системе взаимоотношений со сверстниками.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процес</w:t>
      </w:r>
      <w:r>
        <w:rPr>
          <w:sz w:val="28"/>
          <w:szCs w:val="28"/>
        </w:rPr>
        <w:t>с общего интеллектуального развития детей начинается и завершается несколько раньше, чем процесс их формирования как личностей. Если интеллект ребенка, понимаемый как способность ставить и решать задачи в практическом, образном и символическом планах, пред</w:t>
      </w:r>
      <w:r>
        <w:rPr>
          <w:sz w:val="28"/>
          <w:szCs w:val="28"/>
        </w:rPr>
        <w:t>ставляется развитым уже к началу подросткового возраста, то становление ребенка как личности здесь активно продолжается и завершается гораздо позднее, в годы юности. В течение трех-четырех лет обучения в старших классах школы оформляется мотивационная сфер</w:t>
      </w:r>
      <w:r>
        <w:rPr>
          <w:sz w:val="28"/>
          <w:szCs w:val="28"/>
        </w:rPr>
        <w:t>а человека, определяются его личные и деловые интересы, проявляются профессиональные склонности и способности. (16-кн.2 - с.148)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в подростковый период происходит становление личности человека. Этот период наиболее ответственный и для самого подростк</w:t>
      </w:r>
      <w:r>
        <w:rPr>
          <w:sz w:val="28"/>
          <w:szCs w:val="28"/>
        </w:rPr>
        <w:t>а, и для близких ему взрослых, именно в подростковом возрасте складываются основы нравственности, формируются социальные установки, отношения к себе, к людям, к обществу, стабилизируются черты характера и основные формы межличностного поведения. Главные мо</w:t>
      </w:r>
      <w:r>
        <w:rPr>
          <w:sz w:val="28"/>
          <w:szCs w:val="28"/>
        </w:rPr>
        <w:t>тивационные линии этого возрастного периода, связанные с активным стремлением к личностному самосовершенствованию, - это самопознание, самовыражение и самоутверждение.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подросткового возраста у ребенка появляется и усиливается стремление быть похож</w:t>
      </w:r>
      <w:r>
        <w:rPr>
          <w:sz w:val="28"/>
          <w:szCs w:val="28"/>
        </w:rPr>
        <w:t>им на старших, детей и взрослых, причем такое желание становится настолько сильным, что, форсируя события, подросток иногда преждевременно начинает считать себя уже взрослым, требуя соответственного обращения с собой как со взрослым человеком. В то же врем</w:t>
      </w:r>
      <w:r>
        <w:rPr>
          <w:sz w:val="28"/>
          <w:szCs w:val="28"/>
        </w:rPr>
        <w:t xml:space="preserve">я он еще далеко не во всем отвечает требованиям взрослости. Приобрести качества взрослости стремятся все без исключения подростки. Видя проявления этих качеств у старших людей, подросток часто некритически подражает им. Собственное стремление подростков к </w:t>
      </w:r>
      <w:r>
        <w:rPr>
          <w:sz w:val="28"/>
          <w:szCs w:val="28"/>
        </w:rPr>
        <w:t>взрослости усиливается за счет того, что и сами взрослые начинают относиться к подросткам уже не как к детям, а более серьезно и требовательно. С подростка спрашивают больше, чем с младшего школьника, но ему многое и разрешается из того, что не позволяется</w:t>
      </w:r>
      <w:r>
        <w:rPr>
          <w:sz w:val="28"/>
          <w:szCs w:val="28"/>
        </w:rPr>
        <w:t xml:space="preserve"> первоклассникам. Например, подросток гораздо больше, чем младший школьник, может находиться вне дома, на улице, в компании друзей и среди взрослых. Ему позволено участвовать в таких ситуациях, к которым обычно младшие школьники не допускаются. Этим подтве</w:t>
      </w:r>
      <w:r>
        <w:rPr>
          <w:sz w:val="28"/>
          <w:szCs w:val="28"/>
        </w:rPr>
        <w:t>рждается начало равноправия и независимости подростка в системе человеческих отношений. Все это вместе взятое порождает у подростка представление о себе как о человеке, переставшем быть ребенком, перешагнувшем за порог детства. Итогом этих процессов станов</w:t>
      </w:r>
      <w:r>
        <w:rPr>
          <w:sz w:val="28"/>
          <w:szCs w:val="28"/>
        </w:rPr>
        <w:t>ится укрепляющееся внутреннее стремление подростка поскорее стать взрослым, которое создает совершенно новую внешнюю и внутреннюю ситуацию личностного психологического развития. Она требует и порождает изменение всей системы отношений подростка с окружающи</w:t>
      </w:r>
      <w:r>
        <w:rPr>
          <w:sz w:val="28"/>
          <w:szCs w:val="28"/>
        </w:rPr>
        <w:t>ми людьми и с самим собой.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 взрослеть подростка заставляют также обстоятельства жизни, связанные с физическими изменениями его организма. Быстрое возмужание, физическая крепость порождают дополнительные обязанности, которые подросток получает и в шко</w:t>
      </w:r>
      <w:r>
        <w:rPr>
          <w:sz w:val="28"/>
          <w:szCs w:val="28"/>
        </w:rPr>
        <w:t>ле, и дома.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изменяются содержание и роль подражания в развитии личности. Если на ранних ступенях онтогенеза оно носит стихийный характер, мало контролируется сознанием и волей ребенка, то с наступлением подросткового периода подража</w:t>
      </w:r>
      <w:r>
        <w:rPr>
          <w:sz w:val="28"/>
          <w:szCs w:val="28"/>
        </w:rPr>
        <w:t>ние становится управляемым, начинает обслуживать многочисленные потребности интеллектуального и личностного самосовершенствования ребенка. Сначала подросток начинает подражать внешним атрибутам взрослости. Самый легкий способ достичь цели «быть как взрослы</w:t>
      </w:r>
      <w:r>
        <w:rPr>
          <w:sz w:val="28"/>
          <w:szCs w:val="28"/>
        </w:rPr>
        <w:t>й» состоит в подражании внешним формам наблюдаемого поведения. Подростки, начиная с 12-13 лет (девочки несколько раньше, мальчики позднее), копируют поведение взрослых, которые пользуются авторитетом в их кругу. Сюда входит мода в одежде, прически, украшен</w:t>
      </w:r>
      <w:r>
        <w:rPr>
          <w:sz w:val="28"/>
          <w:szCs w:val="28"/>
        </w:rPr>
        <w:t>ия, косметика, особый лексикон, манера поведения, способы отдыха, увлечения и т. п. Помимо взрослых образцами для подражания со стороны подростков могут стать их более старшие сверстники. Тенденция походить на них, а не на взрослых в подростковой среде с в</w:t>
      </w:r>
      <w:r>
        <w:rPr>
          <w:sz w:val="28"/>
          <w:szCs w:val="28"/>
        </w:rPr>
        <w:t>озрастом увеличивается.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мальчиков-подростков объектом подражания часто становится тот человек, который ведет себя «как настоящий мужчина» и обладает силой воли, выдержкой, смелостью, мужеством, выносливостью, верностью дружбе. У девочек развивается тен</w:t>
      </w:r>
      <w:r>
        <w:rPr>
          <w:sz w:val="28"/>
          <w:szCs w:val="28"/>
        </w:rPr>
        <w:t>денция подражать тем, кто выглядит «как настоящая женщина»: старшим подругам, привлекательным, пользующимся популярностью взрослым женщинам.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своему физическому развитию многие мальчики-подростки относятся очень внимательно, и начиная с V-VI классов школы</w:t>
      </w:r>
      <w:r>
        <w:rPr>
          <w:sz w:val="28"/>
          <w:szCs w:val="28"/>
        </w:rPr>
        <w:t xml:space="preserve"> многие из них приступают к выполнению специальных физических упражнений, направленных на развитие силы и выносливости. у девочек же больше наблюдается подражание внешней атрибутике взрослости: одежде, косметике, приемам кокетства и т. п. (16-кн.2 - с.152-</w:t>
      </w:r>
      <w:r>
        <w:rPr>
          <w:sz w:val="28"/>
          <w:szCs w:val="28"/>
        </w:rPr>
        <w:t>154).</w:t>
      </w:r>
    </w:p>
    <w:p w:rsidR="00000000" w:rsidRDefault="00FD0AE8">
      <w:pPr>
        <w:pStyle w:val="2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FD0AE8">
      <w:pPr>
        <w:pStyle w:val="2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.3 Формирование Я-концепции в подростковом возрасте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продолжается процесс формирования и развития самосознания ребенка. В отличие от предыдущих возрастных этапов он так же, как и подражание, меняет свою ориентацию и становитс</w:t>
      </w:r>
      <w:r>
        <w:rPr>
          <w:sz w:val="28"/>
          <w:szCs w:val="28"/>
        </w:rPr>
        <w:t>я направленным на сознание человеком своих личностных особенностей.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новая черта, появляющаяся в психологии подростка по сравнению с ребенком младшего школьного возраста, - это более высокий уровень самосознания, потребность осознать себя как личнос</w:t>
      </w:r>
      <w:r>
        <w:rPr>
          <w:sz w:val="28"/>
          <w:szCs w:val="28"/>
        </w:rPr>
        <w:t>ть. Л. С. Выгодский считает, что формирование самосознания составляет главный и тог переходного возраста.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Подросток начинает всматриваться в самого себя, как бы открывает для себя свое "Я", стремится познать сильные и слабые стороны своей личности. У него </w:t>
      </w:r>
      <w:r>
        <w:rPr>
          <w:sz w:val="28"/>
          <w:szCs w:val="28"/>
        </w:rPr>
        <w:t>возникает интерес к себе, к качествам собственной личности, потребность сопоставления себя с другими людьми, потребность в самооценке. Представления, на основании которых у подростков формируются критерии самооценки, приобретаются входе особой деятельности</w:t>
      </w:r>
      <w:r>
        <w:rPr>
          <w:sz w:val="28"/>
          <w:szCs w:val="28"/>
        </w:rPr>
        <w:t>-самопознания. Основной формой самопознания подростков, по мнению Л.М. Фридмана и И.Ю. Кулагиной, является сравнение себя с другими людьми: взрослыми, сверстниками. (31)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самосознания в подростковом возрасте характеризуется особенным внима</w:t>
      </w:r>
      <w:r>
        <w:rPr>
          <w:sz w:val="28"/>
          <w:szCs w:val="28"/>
        </w:rPr>
        <w:t>нием ребенка к собственным недостаткам. Желательный образ «Я» у подростков обычно складывается из ценимых ими достоинств других людей.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 качестве образцов для подражания подростков выступают как взрослые, так и сверстники, создаваемый ими идеал о</w:t>
      </w:r>
      <w:r>
        <w:rPr>
          <w:sz w:val="28"/>
          <w:szCs w:val="28"/>
        </w:rPr>
        <w:t>казывается несколько противоречивым. Он сочетает в себе качества как взрослого, так и более молодого человека, причем далеко не всегда эти качества оказываются совместимыми в одном лице. В этом, по-видимому, заключается одна из причин несоответствия подрос</w:t>
      </w:r>
      <w:r>
        <w:rPr>
          <w:sz w:val="28"/>
          <w:szCs w:val="28"/>
        </w:rPr>
        <w:t>тков своему идеалу и их постоянных переживаний по данному поводу. (16-кн.2-188-190с.)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Л.И.Божович, главное внимание в воспитании подростка следует сосредоточить на развитии мотивационной сферы личности: определения своего места в жизни, формирова</w:t>
      </w:r>
      <w:r>
        <w:rPr>
          <w:sz w:val="28"/>
          <w:szCs w:val="28"/>
        </w:rPr>
        <w:t>нии мировоззрения и его влияния на познавательную деятельность, самосознание и моральное сознание. Именно в этот период формируются нравственные ценности, жизненные перспективы, происходит осознание самого себя, своих возможностей, способностей, интересов,</w:t>
      </w:r>
      <w:r>
        <w:rPr>
          <w:sz w:val="28"/>
          <w:szCs w:val="28"/>
        </w:rPr>
        <w:t xml:space="preserve"> стремление ощутить себя и стать взрослым, тяга к общению со сверстниками, оформляются общие взгляды на жизнь, на отношения между людьми, на свое будущее, иными словами - формируются личностные смыслы жизни. (4-328)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Американский психолог Э. Эриксон в качес</w:t>
      </w:r>
      <w:r>
        <w:rPr>
          <w:sz w:val="28"/>
          <w:szCs w:val="28"/>
        </w:rPr>
        <w:t>тве основного новообразования подросткового возраста определил самоидентичность, как - субъективное чувство непрерывной самотождественности. Поиск самотождественности по Э. Эриксону - «основной, пожизненный труд души». И именно в подростковом возрасте этот</w:t>
      </w:r>
      <w:r>
        <w:rPr>
          <w:sz w:val="28"/>
          <w:szCs w:val="28"/>
        </w:rPr>
        <w:t xml:space="preserve"> труд становится центральноым событием. На каждой ступени своей жизни человек постоянно и очень настойчиво спрашивает себя и ближних: “Кто я? Какой я? Зачем я?”. Задача подросткового возраста - интегрировать все предыдущие ответы в целостную картину самосо</w:t>
      </w:r>
      <w:r>
        <w:rPr>
          <w:sz w:val="28"/>
          <w:szCs w:val="28"/>
        </w:rPr>
        <w:t>знания. Если этот синтез происходит, то прежний относительно пассивный, преимущественно бессознательный процесс идентификации себя с теми жизненными обстоятельствами, в которые человек попадает не по собственному выбору (семья, школа, соседи и т.д.), приоб</w:t>
      </w:r>
      <w:r>
        <w:rPr>
          <w:sz w:val="28"/>
          <w:szCs w:val="28"/>
        </w:rPr>
        <w:t>ретает качественно иной характер. Именно в этот период - в подростковом возрасте - возможно начало сознательного, намеренного, творческого строительства себя и своих жизненных обстоятельств.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Э. Эриксон говорит и об опасности развития неадекватной </w:t>
      </w:r>
      <w:r>
        <w:rPr>
          <w:sz w:val="28"/>
          <w:szCs w:val="28"/>
        </w:rPr>
        <w:t>идентификации, причем эта опасность особенно серьезна именно у подростков. Неадекватная самоидентификация может выражаться в :</w:t>
      </w:r>
    </w:p>
    <w:p w:rsidR="00000000" w:rsidRDefault="00FD0AE8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уходе от близких взаимоотношений, обусловленном страхом потери собственной идентичности, избегании слишком тесных межличностных</w:t>
      </w:r>
      <w:r>
        <w:rPr>
          <w:sz w:val="28"/>
          <w:szCs w:val="28"/>
        </w:rPr>
        <w:t xml:space="preserve"> взаимоотношений , что приводит к формализации, стереотипизации контактов, недоразвитости средств интимно-личностного общения, и даже изоляции;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размывании времени, когда подросток обнаруживает неспособность (упорное нежелание) строить планы на будущее и </w:t>
      </w:r>
      <w:r>
        <w:rPr>
          <w:sz w:val="28"/>
          <w:szCs w:val="28"/>
        </w:rPr>
        <w:t>избегает взросления, боится перемен, не верит в возможность лучшего, тревожности по отношению к неизбежности перемен;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размывании способности к продуктивной работе, которая отмечается у подростков, избегающих вовлеченности, защищая свою неустойчивую идент</w:t>
      </w:r>
      <w:r>
        <w:rPr>
          <w:sz w:val="28"/>
          <w:szCs w:val="28"/>
        </w:rPr>
        <w:t>ичность, они боятся “отдаться” деятельности и потому неуспешны в ней, эта защита выражается в том, что подросток не может найти в себе сил заняться делами и жалуется на неспособность сосредоточить свое внимание;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негативной идентичности, презрительном, вр</w:t>
      </w:r>
      <w:r>
        <w:rPr>
          <w:sz w:val="28"/>
          <w:szCs w:val="28"/>
        </w:rPr>
        <w:t>аждебном отношение к занятиям и ценностям, которыми дорожат в семье и ближайшем окружении подростка, попытки найти идентичность, прямо противоположную той, которую предпочитают для своего ребенка ближние. (27-171-174).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 Эриксона, американский </w:t>
      </w:r>
      <w:r>
        <w:rPr>
          <w:sz w:val="28"/>
          <w:szCs w:val="28"/>
        </w:rPr>
        <w:t xml:space="preserve">психолог Джеймс Марсиа, подчеркивает, что не менее опасен и для дальнейшего развития идентичности, и для здоровья общества прямо противоположный тип идентичности - предопределенная идентичность - некритичное принятие ценностей семьи, общества, религиозной </w:t>
      </w:r>
      <w:r>
        <w:rPr>
          <w:sz w:val="28"/>
          <w:szCs w:val="28"/>
        </w:rPr>
        <w:t xml:space="preserve">группы и др. Уход от самого поиска себя порождает крайне нежелательный, ригидный, консервативный, не рассуждающий склад личности, становящейся легкой жертвой любых социальных авантюристов. (31). Примером попыток такого воздействия на формирование личности </w:t>
      </w:r>
      <w:r>
        <w:rPr>
          <w:sz w:val="28"/>
          <w:szCs w:val="28"/>
        </w:rPr>
        <w:t>подростков может служить и гитлерюгенд, и пионерская организация, и нынешние вдохновители некоторых молодежных течений, в том числе - религиозных сект.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Опасность какой бы то ни было предопределенной (за подростка сделанной) идентификации - национальной, и</w:t>
      </w:r>
      <w:r>
        <w:rPr>
          <w:sz w:val="28"/>
          <w:szCs w:val="28"/>
        </w:rPr>
        <w:t>деологической, религиозной, классовой - это главная опасность для становления самостоятельно мыслящего, ответственного поколения.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этом говорит и Дж. Мид, различая два типа идентичности: осознаваемая - человек сам размышляет о своем поведении, он не авто</w:t>
      </w:r>
      <w:r>
        <w:rPr>
          <w:sz w:val="28"/>
          <w:szCs w:val="28"/>
        </w:rPr>
        <w:t>номен, но свободен думать о цели и тактики поведения; неосознаваемая - человек, не рефлексируя, принимает нормы поведения, привычки, ритуалы. Существуют определенные способы поведения, которые идентичны по своей сути. Мы ожидаем от человека определенной ре</w:t>
      </w:r>
      <w:r>
        <w:rPr>
          <w:sz w:val="28"/>
          <w:szCs w:val="28"/>
        </w:rPr>
        <w:t>акции, без обдумывания последней. (31)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 важное явление, определяющее формирование самосознания подростка, эгоцентризм, исследовал Давид Эткинд. Он экспериментально показал поведенческие основания подросткового эгоцентризма. Дети младшего возраста обл</w:t>
      </w:r>
      <w:r>
        <w:rPr>
          <w:sz w:val="28"/>
          <w:szCs w:val="28"/>
        </w:rPr>
        <w:t>адают наивным «житейским» эгоцентризмом, не отличая свой взгляд на некий факт от самого факта и не ведая о возможности посмотреть на этот же факт иначе. Подростки же, напротив, захвачены открывшимся им разнообразием точек зрения на один весьма увлекательны</w:t>
      </w:r>
      <w:r>
        <w:rPr>
          <w:sz w:val="28"/>
          <w:szCs w:val="28"/>
        </w:rPr>
        <w:t>й факт - факт собственного уникально-неповторимого существования. Но при этом подростки впадают в новую форму поглощенности собственной точкой зрения. Они столь интенсивно себя анализируют и оценивают, что легко поддаются иллюзии, будто их непрерывно оцени</w:t>
      </w:r>
      <w:r>
        <w:rPr>
          <w:sz w:val="28"/>
          <w:szCs w:val="28"/>
        </w:rPr>
        <w:t>вают все окружающие. Они театрализуют собственную жизнь, постоянно вычисляя и учитывая воображаемые реакции на их поведение, внешность, образ чувств и мыслей со стороны некой воображаемой ими аудитории. При этом друг друга они замечают мало, ибо роль обозр</w:t>
      </w:r>
      <w:r>
        <w:rPr>
          <w:sz w:val="28"/>
          <w:szCs w:val="28"/>
        </w:rPr>
        <w:t>еваемого для них более значима, чем роль обозревателя. Смягчение, угасание подросткового эгоцентризма происходит по мере развития близких, непосредственно-личностных отношений со сверстниками, делящимися друг с другом своими переживаниями, оценками и демон</w:t>
      </w:r>
      <w:r>
        <w:rPr>
          <w:sz w:val="28"/>
          <w:szCs w:val="28"/>
        </w:rPr>
        <w:t>стрирующими саму возможность взаимопонимания. (14-181с.).</w:t>
      </w:r>
    </w:p>
    <w:p w:rsidR="00000000" w:rsidRDefault="00FD0AE8">
      <w:pPr>
        <w:pStyle w:val="2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FD0AE8">
      <w:pPr>
        <w:pStyle w:val="2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.4 Формирование чувства взрослости. Кризис подросткового возраста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формируется субъективное переживание отношения к самому себе как к взрослому. И это - главное психологичес</w:t>
      </w:r>
      <w:r>
        <w:rPr>
          <w:sz w:val="28"/>
          <w:szCs w:val="28"/>
        </w:rPr>
        <w:t>кое новообразование этого периода развития человеческой личности.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Подросток развивается физически, но социальный его статус и в школе, и в себе не меняется. На это почве возникают конфликты между взрослыми и подростками - последние стремятся продемонстриро</w:t>
      </w:r>
      <w:r>
        <w:rPr>
          <w:sz w:val="28"/>
          <w:szCs w:val="28"/>
        </w:rPr>
        <w:t>вать свои права и пользоваться ими. Это и дает начало «кризису подросткового возраста».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этого кризиса состоит из свойственных этому возрасту стеротипов поведения подростков, из специфических подростковых поведенческих реакций: реакции эмансипации, реа</w:t>
      </w:r>
      <w:r>
        <w:rPr>
          <w:sz w:val="28"/>
          <w:szCs w:val="28"/>
        </w:rPr>
        <w:t>кции группирования со сверстниками, реакции увлечения (хобби) и формирующихся сексуальных влечений, а также реакции оппозиции, реакции имитации, реакции отрицательной имитации, реакция компенсации, реакция гиперкомпенсации. Рассмотрим подробнее каждую из н</w:t>
      </w:r>
      <w:r>
        <w:rPr>
          <w:sz w:val="28"/>
          <w:szCs w:val="28"/>
        </w:rPr>
        <w:t>их и причины, которые эти реакции вызывают.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оппозиции вызывается завышенными претензиями к деятельности и поведению подростка, излишними ограничениями, невниманием к его интересам окружающих взрослых. Она может быть вызвана чрезвычайными требования</w:t>
      </w:r>
      <w:r>
        <w:rPr>
          <w:sz w:val="28"/>
          <w:szCs w:val="28"/>
        </w:rPr>
        <w:t>ми к ребенку, непосильной для него учебной или какой-либо другой нагрузкой, конфликтами в семье, школьной неуспеваемостью, несправедливостью. В зависимости от характерологических и эмоциональных особенностей подростка протест иногда проявляется активно в в</w:t>
      </w:r>
      <w:r>
        <w:rPr>
          <w:sz w:val="28"/>
          <w:szCs w:val="28"/>
        </w:rPr>
        <w:t>иде грубости, агрессивности, жестокости, демонстративных попыток самоубийства и т. п., или в пассивной форме - в виде отказа от еды, прогулов занятий и побегов из дома.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имитации проявляется в подражании определенному лицу, образцу. В детстве имитир</w:t>
      </w:r>
      <w:r>
        <w:rPr>
          <w:sz w:val="28"/>
          <w:szCs w:val="28"/>
        </w:rPr>
        <w:t>уется поведение родителей, близких родственников, воспитателей и т.п. Иногда образцом может стать и асоциальный герой. Известно, какое влияние оказывает на подростковую преступность возвеличивание преступника-супермена. Пропаганда уголовного романтизма, ра</w:t>
      </w:r>
      <w:r>
        <w:rPr>
          <w:sz w:val="28"/>
          <w:szCs w:val="28"/>
        </w:rPr>
        <w:t>спространившаяся в последнее время, может оказать отрицательное косвенное влияние на самосознание подростка.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отрицательной имитации - поведение, нарочито противопоставленное навязываемой модели. Если модель отрицательна, то эта реакция является пол</w:t>
      </w:r>
      <w:r>
        <w:rPr>
          <w:sz w:val="28"/>
          <w:szCs w:val="28"/>
        </w:rPr>
        <w:t>ожительной.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компенсации - восполнение неудач в одной области подчеркнутым успехом в другой области. Неудачи в учебе могут компенсироваться «смелым» поведением.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Реакция гиперкомпенсации - неустойчивое стремление к успеху в наиболее трудной для себя </w:t>
      </w:r>
      <w:r>
        <w:rPr>
          <w:sz w:val="28"/>
          <w:szCs w:val="28"/>
        </w:rPr>
        <w:t>области деятельности. Присущая подростку робость может побудить его к отчаянному поведению, к вызывающему поступку. Крайне чувствительный и застенчивый подросток выбирает мужественный вид спорта: бокс, карате и т. п.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эмансипации - стремление освобо</w:t>
      </w:r>
      <w:r>
        <w:rPr>
          <w:sz w:val="28"/>
          <w:szCs w:val="28"/>
        </w:rPr>
        <w:t>диться от навязчивой опеки старших, самоутвердиться. Крайнее проявление - отрицание стандартов, общепринятых ценностей, норм закона, бродяжничество.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группирования - объединение в группы сверстников. Подростковые группы отличаются одноплановостью, о</w:t>
      </w:r>
      <w:r>
        <w:rPr>
          <w:sz w:val="28"/>
          <w:szCs w:val="28"/>
        </w:rPr>
        <w:t>днородной направленностью, территориальной общностью, борьбой за господство на своей территории (во дворе, на своей улице), примитивной символикой. Реакция группирования в значительной степени объясняет то, что подавляющее большинство подростков приобщаютс</w:t>
      </w:r>
      <w:r>
        <w:rPr>
          <w:sz w:val="28"/>
          <w:szCs w:val="28"/>
        </w:rPr>
        <w:t>я к психоактивным веществам в группе сверстников. Именно реакция группирования со сверстниками, учитывая «тенденцию расхождения статусов», такое определение дает И.С. Кон (12-234с.) - «чем выше статус подростка стихийной группы, тем ниже он в официальном к</w:t>
      </w:r>
      <w:r>
        <w:rPr>
          <w:sz w:val="28"/>
          <w:szCs w:val="28"/>
        </w:rPr>
        <w:t>оллективе», - дает возможность подростку для достижения и выражения своего авторитета.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Реакции, обусловленные формированием сексуальных влечений, бурно представлены «юношеской гиперсексуальностью» в старшем подростковом возрасте: онанизм, ранняя половая жи</w:t>
      </w:r>
      <w:r>
        <w:rPr>
          <w:sz w:val="28"/>
          <w:szCs w:val="28"/>
        </w:rPr>
        <w:t>знь, петтинг (соприкосновение гениталий вплоть до оргазма).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увлечения проявляется в самых разнообразных подростковых увлечениях:</w:t>
      </w:r>
    </w:p>
    <w:p w:rsidR="00000000" w:rsidRDefault="00FD0AE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интеллектуально - эстетические увлечения (музыка, рисование, радиотехника, электроника, история и т. д.), стиль одежд</w:t>
      </w:r>
      <w:r>
        <w:rPr>
          <w:sz w:val="28"/>
          <w:szCs w:val="28"/>
        </w:rPr>
        <w:t>ы, иногда и стремление к получению легкой информации, не требующей больших размышлений и используемой для самого процесса общения (пустые многочасовые разговоры у подъезда),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увлечения, связанные с чувством азарта;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эксцентрические (желание подростка быт</w:t>
      </w:r>
      <w:r>
        <w:rPr>
          <w:sz w:val="28"/>
          <w:szCs w:val="28"/>
        </w:rPr>
        <w:t>ь в центре внимания любой ценой), увлечения, обеспечивающие всеобщий успех, внимание (артист, гитарист, чемпион, модница и т. п.);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увлечения, связанные с физическим самоутверждением, овладением престижными навыками (водить машину, мотоцикл);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накопитель</w:t>
      </w:r>
      <w:r>
        <w:rPr>
          <w:sz w:val="28"/>
          <w:szCs w:val="28"/>
        </w:rPr>
        <w:t>ные увлечения (коллекционирование марок, пластинок, открыток).</w:t>
      </w:r>
    </w:p>
    <w:p w:rsidR="00000000" w:rsidRDefault="00FD0AE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подросткового возраста увлечения (хобби) составляет весьма характерную особенность. Увлечения необходимы для становления личности подростка, т.к. благодаря увлечениям формируются склонности</w:t>
      </w:r>
      <w:r>
        <w:rPr>
          <w:sz w:val="28"/>
          <w:szCs w:val="28"/>
        </w:rPr>
        <w:t>, интересы, индивидуальные способности подростков. Знание подростковых увлечений помогает лучше понять внутренний мир и переживания подростков, улучшает взаимопонимание между подростками и взрослыми.</w:t>
      </w:r>
    </w:p>
    <w:p w:rsidR="00000000" w:rsidRDefault="00FD0AE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реакции лежат в основе и формируют «закон</w:t>
      </w:r>
      <w:r>
        <w:rPr>
          <w:sz w:val="28"/>
          <w:szCs w:val="28"/>
        </w:rPr>
        <w:t xml:space="preserve"> подростковой моды» всех времен: обязательными элементами которой являются:</w:t>
      </w:r>
    </w:p>
    <w:p w:rsidR="00000000" w:rsidRDefault="00FD0AE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униформа (одинаковые джинсы, прическа, кольца, браслеты, привычки и т. д.);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язык (вербальный и невербальный);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места дислокации;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ритуалы (приема в группу, особенности провед</w:t>
      </w:r>
      <w:r>
        <w:rPr>
          <w:sz w:val="28"/>
          <w:szCs w:val="28"/>
        </w:rPr>
        <w:t>ения досуга, контроль членов группы и т. д.);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поведение (элементы эпатажности, вызывающие недовольство старшего поколения).(9-с.48-51).</w:t>
      </w:r>
    </w:p>
    <w:p w:rsidR="00000000" w:rsidRDefault="00FD0AE8">
      <w:pPr>
        <w:pStyle w:val="2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FD0AE8">
      <w:pPr>
        <w:pStyle w:val="2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.5 Формирование понятийного характера мышления в подростковом возрасте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активно начинает разв</w:t>
      </w:r>
      <w:r>
        <w:rPr>
          <w:sz w:val="28"/>
          <w:szCs w:val="28"/>
        </w:rPr>
        <w:t>иваться логическая память, что позволяет учащемуся перейти преимущественно к ее использованию. «Исследования данного возраста детей показали, что для подростка вспоминать - значит мыслить. Его процесс запоминания сводится к мышлению, к установлению логичес</w:t>
      </w:r>
      <w:r>
        <w:rPr>
          <w:sz w:val="28"/>
          <w:szCs w:val="28"/>
        </w:rPr>
        <w:t>ких отношений внутри запоминаемого материала, а припоминание заключается в восстановлении материала по этим отношениям»(16-кн.2 - с.214).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 подростка становится преимущественно произвольным. Он уже может заставить себя сосредоточится на достаточно т</w:t>
      </w:r>
      <w:r>
        <w:rPr>
          <w:sz w:val="28"/>
          <w:szCs w:val="28"/>
        </w:rPr>
        <w:t>рудной и не особенно интересной для него работе ради ожидаемого результата. Несмотря на это, «даже самая интересная лекция, самый интересный материал самыми внимательными подростками непрерывно воспринимается не дольше 7-8 минут, после чего обязательно нас</w:t>
      </w:r>
      <w:r>
        <w:rPr>
          <w:sz w:val="28"/>
          <w:szCs w:val="28"/>
        </w:rPr>
        <w:t>тупает кратковременное переключение внимания.»(22-43с.).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развитие всех элементарных познавательных функций в подростковом возрасте - это не просто развитие, а переход на новый качественный уровень. Оно тесно связано с формированием понятийно</w:t>
      </w:r>
      <w:r>
        <w:rPr>
          <w:sz w:val="28"/>
          <w:szCs w:val="28"/>
        </w:rPr>
        <w:t>го мышления. «Именно образование понятий, - отмечает Л.С. Выготский, - является основным ядром, вокруг которого располагаются все изменения в мышлении подростка»(7-с.53). Для развития понятийного мышления подростковый возраст является сензитивным периодом.</w:t>
      </w:r>
      <w:r>
        <w:rPr>
          <w:sz w:val="28"/>
          <w:szCs w:val="28"/>
        </w:rPr>
        <w:t xml:space="preserve"> Следовательно, развитие интеллектуальных способностей можно осуществлять при формировании понятий в процессе обучения.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работах Л.С. Выготского доказывается, что стихийно, минуя процесс обучения, понятийное мышление практически не формируется (6-118с.).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принятым в психологии определением «понятия» является следующее. Понятие - это форма (или результат) мышления. В понятии отражаются существенные свойства и отношения предметов и явлений. Выражается понятие словом, группой слов или другим знаком (1</w:t>
      </w:r>
      <w:r>
        <w:rPr>
          <w:sz w:val="28"/>
          <w:szCs w:val="28"/>
        </w:rPr>
        <w:t>8).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подростковому возрасту мышление учащихся уже прошло следующие стадии. Мышление в синкретических образах, характеризующееся тем, что ребенок на основе своих субъективных представлений объединяет предметы по принципу «всё связанно со всем». 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он н</w:t>
      </w:r>
      <w:r>
        <w:rPr>
          <w:sz w:val="28"/>
          <w:szCs w:val="28"/>
        </w:rPr>
        <w:t>ачинает объединять предметы на основании объективных, действительно существующих между ними связей, но связей конкретных, наглядно-образных и фактических, открываемых ребёнком в своём непосредственном опыте. Такое мышление Л.С. Выготский называет мышлением</w:t>
      </w:r>
      <w:r>
        <w:rPr>
          <w:sz w:val="28"/>
          <w:szCs w:val="28"/>
        </w:rPr>
        <w:t xml:space="preserve"> в комплексах (6-122с.). Высшей стадией развития комплексного мышления является образование псевдопонятий. Это первый шаг «по пути обобщения разрозненных элементов опыта» и процесс выделения признаков ещё чрезвычайно слаб. Следующий переход от псевдопоняти</w:t>
      </w:r>
      <w:r>
        <w:rPr>
          <w:sz w:val="28"/>
          <w:szCs w:val="28"/>
        </w:rPr>
        <w:t>я к потенциальному понятию осуществляется по мере развития умения отличать существенные признаки от несущественных. Благодаря этому умению, «конкретный предмет уже не всеми своими признаками, не во всей своей фактической полноте входит в комплекс, включает</w:t>
      </w:r>
      <w:r>
        <w:rPr>
          <w:sz w:val="28"/>
          <w:szCs w:val="28"/>
        </w:rPr>
        <w:t>ся в обобщение, но он оставляет за порогом этого комплекса, вступая в него, часть своих признаков, он обедняется, зато те признаки, которые послужили основанием для включения его в комплекс, выступают особенно рельефно в мышлении ребёнка»(6-с.158).. Это об</w:t>
      </w:r>
      <w:r>
        <w:rPr>
          <w:sz w:val="28"/>
          <w:szCs w:val="28"/>
        </w:rPr>
        <w:t>общение и богаче и беднее псевдопонятия. Богаче, «потому что построено на выделении важного и существенного из общей группы воспринимаемых признаков», и беднее, «потому что связи на которых держится это построение, чрезвычайно бедны, они исчерпываются толь</w:t>
      </w:r>
      <w:r>
        <w:rPr>
          <w:sz w:val="28"/>
          <w:szCs w:val="28"/>
        </w:rPr>
        <w:t>ко смутным впечатлением общности или максимального сходства» » (там же), умение выделять существенные признаки объектов и явлений является одним из важнейших умений, при формировании которого развиваются интеллектуальные способности учащихся в подростковом</w:t>
      </w:r>
      <w:r>
        <w:rPr>
          <w:sz w:val="28"/>
          <w:szCs w:val="28"/>
        </w:rPr>
        <w:t xml:space="preserve"> возрасте.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различных учебных дисциплин умение выделять существенные признаки объектов и явлений способствует пониманию их научного смысла и приобретению знаний об изучаемых объектах и явлениях. Умение выделять существенные признаки понятия тес</w:t>
      </w:r>
      <w:r>
        <w:rPr>
          <w:sz w:val="28"/>
          <w:szCs w:val="28"/>
        </w:rPr>
        <w:t>но связано с умением проводить логические операции, участвующие в процессе образования понятий. К ним относятся такие логические операции, как анализ, синтез и сравнение. Формированию умения проводить эти операции нужно уделять особое внимание, поскольку и</w:t>
      </w:r>
      <w:r>
        <w:rPr>
          <w:sz w:val="28"/>
          <w:szCs w:val="28"/>
        </w:rPr>
        <w:t>менно эти умения лежат в основе процесса образования понятия.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в понятиях представляет собой такую стадию умственного развития ребенка, при которой он становится способным не только достаточно легко выделять отдельные признаки предметов, но и комби</w:t>
      </w:r>
      <w:r>
        <w:rPr>
          <w:sz w:val="28"/>
          <w:szCs w:val="28"/>
        </w:rPr>
        <w:t>нировать их, пользуясь значением слова в разных ситуациях. У подростка формируется и развивается навык двигаться в своем мышлении «от частного к общему и от общего к частному» таким образом, что это даёт возможность выстроить в сознании определённую «пирам</w:t>
      </w:r>
      <w:r>
        <w:rPr>
          <w:sz w:val="28"/>
          <w:szCs w:val="28"/>
        </w:rPr>
        <w:t>иду» понятий, в которой каждое отдельное понятие находится в системе связей с другими понятиями. Это позволяет ребёнку проводить анализ одного и того же предмета разными путями, выстраивая относительно этого предмета множество разнообразных связей. Таким о</w:t>
      </w:r>
      <w:r>
        <w:rPr>
          <w:sz w:val="28"/>
          <w:szCs w:val="28"/>
        </w:rPr>
        <w:t>бразом, в сознании подростка образуется система понятий. Её преимущество с точки зрения умственного развития подростка заключается в том, что «вне системы в понятиях возможны только связи, установленные между самими предметами, то есть эмпирические связи..</w:t>
      </w:r>
      <w:r>
        <w:rPr>
          <w:sz w:val="28"/>
          <w:szCs w:val="28"/>
        </w:rPr>
        <w:t xml:space="preserve">. Вместе с системой возникают отношения понятий к понятиям, опосредствованное отношение понятий к объектам, возникает вообще иное отношение понятий к объекту: в понятиях становятся возможными надэмпирические связи». Система, таким образом, «есть то новое, </w:t>
      </w:r>
      <w:r>
        <w:rPr>
          <w:sz w:val="28"/>
          <w:szCs w:val="28"/>
        </w:rPr>
        <w:t>что возникает в мышлении ребёнка вместе с развитием его научных понятий и что поднимает всё его умственное развитие на высшую ступень» (6-с.261-268).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Наглядно процесс образования системы понятий представлен Х. Шродером, М. Драйвером и С. Штройфертом (24-16</w:t>
      </w:r>
      <w:r>
        <w:rPr>
          <w:sz w:val="28"/>
          <w:szCs w:val="28"/>
        </w:rPr>
        <w:t>2с.). Они выделили 4 типа индивидуальных понятийных систем в зависимости от уровня их структурной организации, взяв за основу критерий «концептуальной сложности» (степени, с которой элементы понятийной системы оказываются дифференцированными и одновременно</w:t>
      </w:r>
      <w:r>
        <w:rPr>
          <w:sz w:val="28"/>
          <w:szCs w:val="28"/>
        </w:rPr>
        <w:t xml:space="preserve"> же взаимосоотнесёнными между собой некоторым множеством способов).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в процессе обучения основам наук необходимо уделять особое внимание установлению связей между понятиями, а также обучать выполнению логических операций классификация и систе</w:t>
      </w:r>
      <w:r>
        <w:rPr>
          <w:sz w:val="28"/>
          <w:szCs w:val="28"/>
        </w:rPr>
        <w:t>матизация.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Высшей ступенью развития понятия является научное понятие. Формирование научных понятий происходит также, как и формирование спонтанных (житейских) понятий, только в различных условиях. Спонтанные понятия формируются из жизненного опыта ребёнка.</w:t>
      </w:r>
      <w:r>
        <w:rPr>
          <w:sz w:val="28"/>
          <w:szCs w:val="28"/>
        </w:rPr>
        <w:t xml:space="preserve"> Они насыщены богатым содержанием, понятны ребёнку. Научные понятия складываются в процессе обучения. При этом ребёнка часто учат тому, что выходит далеко за пределы его актуального и возможного непосредственного опыта, поэтому научное понятие для ребёнка </w:t>
      </w:r>
      <w:r>
        <w:rPr>
          <w:sz w:val="28"/>
          <w:szCs w:val="28"/>
        </w:rPr>
        <w:t>менее богато конкретным содержанием, менее понятно, чем житейское. Однако, учащимся легче дать определение научному понятию, чем житейскому (6-с. 271). В связи с этим следует отметить, что логическая операция конкретизация имеет большое значение в процессе</w:t>
      </w:r>
      <w:r>
        <w:rPr>
          <w:sz w:val="28"/>
          <w:szCs w:val="28"/>
        </w:rPr>
        <w:t xml:space="preserve"> формирования и развития научных понятий.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вербализации научного понятия заключается их преимущество перед житейскими понятиями. Однако усвоение термина само по себе ещё не означает сформированности научного понятия. В момент усвоения термина развитие пон</w:t>
      </w:r>
      <w:r>
        <w:rPr>
          <w:sz w:val="28"/>
          <w:szCs w:val="28"/>
        </w:rPr>
        <w:t>ятия не заканчивается, а только начинается. При достижении своей высшей ступени развития научное понятие становится осознанным. В этом заключается его преимущество перед житейскими понятиями. Усвоение и развитие научных понятий происходит в единстве с разв</w:t>
      </w:r>
      <w:r>
        <w:rPr>
          <w:sz w:val="28"/>
          <w:szCs w:val="28"/>
        </w:rPr>
        <w:t>итием житейских понятий подростка. «Овладение системой научных понятий предполагает уже широко разработанную понятийную ткань, развившуюся с помощью спонтанной активности детской мысли, … усвоение системы научных понятий возможно не иначе, как через опосре</w:t>
      </w:r>
      <w:r>
        <w:rPr>
          <w:sz w:val="28"/>
          <w:szCs w:val="28"/>
        </w:rPr>
        <w:t>дствованное отношение к миру объектов, через другие, прежде выработанные понятия» (там же - с.190). Овладение научными понятиями ведёт к повышению уровня житейских понятий. Л.С. Выготский объясняет это тем, что формирование и развитие понятий происходит ст</w:t>
      </w:r>
      <w:r>
        <w:rPr>
          <w:sz w:val="28"/>
          <w:szCs w:val="28"/>
        </w:rPr>
        <w:t>руктурно и, овладев данной структурой, ученик становится способен перенести способ формирования и развития научных понятий на организацию любых других понятий. То есть те операции, которые сегодня учащийся умеет выполнять при помощи учителя, завтра он буде</w:t>
      </w:r>
      <w:r>
        <w:rPr>
          <w:sz w:val="28"/>
          <w:szCs w:val="28"/>
        </w:rPr>
        <w:t>т в состоянии выполнить самостоятельно. Следовательно, «обучение научным понятиям может действительно сыграть огромную и решающую роль во всём умственном развитии ребёнка»(6-246с.). В этом заключается основной развивающий эффект процесса формирования научн</w:t>
      </w:r>
      <w:r>
        <w:rPr>
          <w:sz w:val="28"/>
          <w:szCs w:val="28"/>
        </w:rPr>
        <w:t>ых понятий. Из этого также следует вывод о необходимости опираться в процессе обучения на житейский опыт учащихся.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понятий следует учитывать и то, что понятие в сознании человека представляет собой образ объекта и слово, которым этот объек</w:t>
      </w:r>
      <w:r>
        <w:rPr>
          <w:sz w:val="28"/>
          <w:szCs w:val="28"/>
        </w:rPr>
        <w:t>т обозначается. Одно и то же понятие может иметь несколько образов, которые отражают разные аспекты содержания данного понятия. В процессе формирования понятия во всех информационных процессах (приобретение, применение, преобразование, сохранение информаци</w:t>
      </w:r>
      <w:r>
        <w:rPr>
          <w:sz w:val="28"/>
          <w:szCs w:val="28"/>
        </w:rPr>
        <w:t>и) идет постоянный обмен между образной и словесной информацией. Для того, чтобы процесс формирования понятий, а, следовательно, и процесс развития интеллектуальных способностей учащихся основной школы был более эффективным, необходимо формировать у учащих</w:t>
      </w:r>
      <w:r>
        <w:rPr>
          <w:sz w:val="28"/>
          <w:szCs w:val="28"/>
        </w:rPr>
        <w:t>ся умение осуществлять словесно-образный перевод информации.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Л.С. Выготский, обращая внимание на взаимосвязь образа и слова в понятии, отмечает, что «слово и обозначаемая им вещь образуют единую структуру»(6-281с.). В психологии под образом понимается комп</w:t>
      </w:r>
      <w:r>
        <w:rPr>
          <w:sz w:val="28"/>
          <w:szCs w:val="28"/>
        </w:rPr>
        <w:t>лекс ощущений, связанных друг с другом и представляющих в сознании человека какой-либо предмет или явление (16-кн.2-с.72).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Образы предмета или явления возникают в сознании человека при непосредственном их воздействии на органы чувств или при извлечении их</w:t>
      </w:r>
      <w:r>
        <w:rPr>
          <w:sz w:val="28"/>
          <w:szCs w:val="28"/>
        </w:rPr>
        <w:t xml:space="preserve"> из памяти. М.А. Холодная считает, что образы «не вне, они внутри понятийной структуры как её неотъемлемая органическая составляющая» ( 24-145). Образы являются помощниками мысли. Они облегчают понимание новых сложных понятий. Умение оперировать образами п</w:t>
      </w:r>
      <w:r>
        <w:rPr>
          <w:sz w:val="28"/>
          <w:szCs w:val="28"/>
        </w:rPr>
        <w:t>омогает учащимся в овладении научными понятиями. Формированию и развитию этого умения следует уделять особое внимание при обучении основам наук. М.А. Холодная выделяет следующие аспекты способности оперировать образами: разные образы по-разному передают со</w:t>
      </w:r>
      <w:r>
        <w:rPr>
          <w:sz w:val="28"/>
          <w:szCs w:val="28"/>
        </w:rPr>
        <w:t>держание понятий; каждый образ состоит из множества отдельных частей; можно мысленно управлять движением своих образов (24 - 146с). Эти аспекты следует учитывать при составлении и подборе упражнений для организации учебной деятельности.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интеллектуал</w:t>
      </w:r>
      <w:r>
        <w:rPr>
          <w:sz w:val="28"/>
          <w:szCs w:val="28"/>
        </w:rPr>
        <w:t>ьным умением является умение осуществлять словесно-образный перевод информации. А. Стаатс определяет способность к взаимопереводу «образ-слово», даже не как умение, а как когнитивный навык необходимый для обобщения в процессе формирования понятия. Он счита</w:t>
      </w:r>
      <w:r>
        <w:rPr>
          <w:sz w:val="28"/>
          <w:szCs w:val="28"/>
        </w:rPr>
        <w:t>ет, что интеллектуальная способность к обобщению предполагает усвоение четырёх основных когнитивных навыков:</w:t>
      </w:r>
    </w:p>
    <w:p w:rsidR="00000000" w:rsidRDefault="00FD0AE8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навык наименования предметов, а также наименования их свойств (цвета, размера и т. п.);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навык осуществления переводов по типу «слово-образ»;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навык работы с классами слов (то есть с родовидовыми связями);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навык словесного ассоциирования (24 - 148с).</w:t>
      </w:r>
    </w:p>
    <w:p w:rsidR="00000000" w:rsidRDefault="00FD0AE8">
      <w:pPr>
        <w:pStyle w:val="2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FD0AE8">
      <w:pPr>
        <w:pStyle w:val="2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.6 Специфика общения в подростковом возрасте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исследователи психологии отрочества так или иначе сходятся в признании того огромного значения,</w:t>
      </w:r>
      <w:r>
        <w:rPr>
          <w:sz w:val="28"/>
          <w:szCs w:val="28"/>
        </w:rPr>
        <w:t xml:space="preserve"> которое имеет для подростков общение со сверстниками. Отношения с товарищами находятся в центре жизни подростка, во многом определяя все остальные стороны его поведения и деятельности.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общения со сверстниками формируется самооценка подростка, к</w:t>
      </w:r>
      <w:r>
        <w:rPr>
          <w:sz w:val="28"/>
          <w:szCs w:val="28"/>
        </w:rPr>
        <w:t xml:space="preserve">оторая является регулирующей силой его поведения. 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на ближайшее окружение сверстников происходит от потребности быть принятыми признанным в группе, коллективе, занять свое стабильное и престижное положение, с потребностью иметь друга, кроме того</w:t>
      </w:r>
      <w:r>
        <w:rPr>
          <w:sz w:val="28"/>
          <w:szCs w:val="28"/>
        </w:rPr>
        <w:t>, с восприятием сверстника как образца, который ближе, понятнее, доступнее по сравнению со взрослым человеком. Таким образом, на развитие самооценки подростка влияют взаимоотношения со сверстниками, в первую очередь - с классным коллективом.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прин</w:t>
      </w:r>
      <w:r>
        <w:rPr>
          <w:sz w:val="28"/>
          <w:szCs w:val="28"/>
        </w:rPr>
        <w:t>ципиального равенства детей-сверстников делает эту сферу отношений особенно привлекательной для подростка: это положение соответствует этическому содержанию возникающего у подростка чувства собственной взрослости. Происходящие в начале подросткового возрас</w:t>
      </w:r>
      <w:r>
        <w:rPr>
          <w:sz w:val="28"/>
          <w:szCs w:val="28"/>
        </w:rPr>
        <w:t>та специфические сдвиги в развитии определяют принципиальное сходство у подростков новых потребностей, стремлений, переживаний, требований к отношениям со взрослыми и товарищами. Это способствует развитию отношений со сверстниками вглубь. У подростка форми</w:t>
      </w:r>
      <w:r>
        <w:rPr>
          <w:sz w:val="28"/>
          <w:szCs w:val="28"/>
        </w:rPr>
        <w:t>руются ценности, которые больше понятны и близки сверстнику, чем взрослым. Общение со взрослыми уже не может целиком заменить общения со сверстниками.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периоде происходит становление различных по степени близости отношений, которые подросткам</w:t>
      </w:r>
      <w:r>
        <w:rPr>
          <w:sz w:val="28"/>
          <w:szCs w:val="28"/>
        </w:rPr>
        <w:t>и четко различаются: могут быть просто товарищи, близкие товарищи, личный друг. Общение с ними все больше выходит за пределы учебной деятельности и школы, захватывает новые интересы, занятия, отношения и выделяется в самостоятельную и очень важную для подр</w:t>
      </w:r>
      <w:r>
        <w:rPr>
          <w:sz w:val="28"/>
          <w:szCs w:val="28"/>
        </w:rPr>
        <w:t>остка сферу жизни. Она насыщена разнообразными событиями и происшествиями, борьбой и столкновениями, победами и поражениями, открытиями и разочарованиями, огорчениями и радостями, что в совокупности и составляет настоящую жизнь подростка, в которой он дейс</w:t>
      </w:r>
      <w:r>
        <w:rPr>
          <w:sz w:val="28"/>
          <w:szCs w:val="28"/>
        </w:rPr>
        <w:t xml:space="preserve">твует и размышляет, которой уделяет много времени и душевных сил. Общение с товарищами приобретает для подростка очень большую ценность, причем, нередко столь высокую, что отодвигает на второй план учение, значительно уменьшает привлекательность общения с </w:t>
      </w:r>
      <w:r>
        <w:rPr>
          <w:sz w:val="28"/>
          <w:szCs w:val="28"/>
        </w:rPr>
        <w:t>родными. Для подростка отношения со сверстниками выделяются в сферу его собственных, личных отношений, в которых он действует самостоятельно. Он считает, что имеет право на это, защищает свое право, и именно поэтому нетактичное вмешательство взрослых вызыв</w:t>
      </w:r>
      <w:r>
        <w:rPr>
          <w:sz w:val="28"/>
          <w:szCs w:val="28"/>
        </w:rPr>
        <w:t>ает обиду, протест.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общественная оценка классного коллектива значит для подростка больше, чем мнение учителей или родителей, и он обычно очень чутко реагирует на воздействие коллектива товарищей. Приобретенный опыт коллективных взаимоотношений</w:t>
      </w:r>
      <w:r>
        <w:rPr>
          <w:sz w:val="28"/>
          <w:szCs w:val="28"/>
        </w:rPr>
        <w:t xml:space="preserve"> прямо сказывается на развитии его личности, а значит предъявлении требований через коллектив - один из путей формирования личности подростка.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создаются неплохие условия для формирования организаторских способностей, деловитости, предприимч</w:t>
      </w:r>
      <w:r>
        <w:rPr>
          <w:sz w:val="28"/>
          <w:szCs w:val="28"/>
        </w:rPr>
        <w:t>ивости других полезных личностных качеств, связанных с взаимоотношениями людей, в том числе умения налаживать деловые контакты, договориться о совместных делах, распределять между собой обязанности т. д. Подобные личностные качества могут развиваться практ</w:t>
      </w:r>
      <w:r>
        <w:rPr>
          <w:sz w:val="28"/>
          <w:szCs w:val="28"/>
        </w:rPr>
        <w:t>ически во всех сферах деятельности, в которые вовлечен подросток и которые могут быть организованы на групповой основе: учение, труд, игра.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подростка привлечь к себе внимание товарищей, заинтересовать их и вызвать симпатию может проявляться по-р</w:t>
      </w:r>
      <w:r>
        <w:rPr>
          <w:sz w:val="28"/>
          <w:szCs w:val="28"/>
        </w:rPr>
        <w:t>азному: это могут быть демонстрации собственных качеств, как прямым способом, так и путем нарушения требований взрослых, а также паясничанье, кривляние, разные развлекательные действия, рассказы о всевозможных былях и небылицах.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И.С. Кон тоже говорит о том</w:t>
      </w:r>
      <w:r>
        <w:rPr>
          <w:sz w:val="28"/>
          <w:szCs w:val="28"/>
        </w:rPr>
        <w:t>, что одна из главных тенденций подросткового возраста - переориентация общения с родителей, учителей и вообще старших на ровесников. По его мнению, такая переориентация может происходить медленно и постепенно или скачкообразно и бурно, она по-разному выра</w:t>
      </w:r>
      <w:r>
        <w:rPr>
          <w:sz w:val="28"/>
          <w:szCs w:val="28"/>
        </w:rPr>
        <w:t>жена в разных сферах деятельности, в которых престиж старших и сверстников неодинаков, но происходит она обязательно.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общении со сверстниками, которых не могут заменить родители, возникает у детей очень рано и с возрастом усиливается. Поведен</w:t>
      </w:r>
      <w:r>
        <w:rPr>
          <w:sz w:val="28"/>
          <w:szCs w:val="28"/>
        </w:rPr>
        <w:t>ие подростков по самой сути своей является коллективно-групповым.(28 - с.с.163-168)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сказанного в первой главе можно сделать выводы о том, что причины развития внутриличностных конфликтов подросткового возраста и, как следствие, внешних конфликтов следуе</w:t>
      </w:r>
      <w:r>
        <w:rPr>
          <w:sz w:val="28"/>
          <w:szCs w:val="28"/>
        </w:rPr>
        <w:t>т искать вокруг личностных новообразований этого периода.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весьма высокого уровня развития достигают все без исключения познавательные процессы. Становится возможным на- учение подростка самым различным видам практической и умственно</w:t>
      </w:r>
      <w:r>
        <w:rPr>
          <w:sz w:val="28"/>
          <w:szCs w:val="28"/>
        </w:rPr>
        <w:t>й деятельности.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Глава 2. Экспериментальное изучение интеллекта у детей подросткового возраста</w:t>
      </w:r>
    </w:p>
    <w:p w:rsidR="00000000" w:rsidRDefault="00FD0AE8">
      <w:pPr>
        <w:pStyle w:val="2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FD0AE8">
      <w:pPr>
        <w:pStyle w:val="2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.1 Экспериментальное изучение познавательного развития в подростковом возрасте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1.5 было рассмотрено формирование понятийного характера мышления в п</w:t>
      </w:r>
      <w:r>
        <w:rPr>
          <w:sz w:val="28"/>
          <w:szCs w:val="28"/>
        </w:rPr>
        <w:t>одростковом возрасте. Здесь предлагается рассмотреть такое новообразование в интеллектуальном развитии подростков, как способность к рассуждению при помощи вербально сформулированных гипотез вместо манипуляций с конкретными предметами. Появление этой спосо</w:t>
      </w:r>
      <w:r>
        <w:rPr>
          <w:sz w:val="28"/>
          <w:szCs w:val="28"/>
        </w:rPr>
        <w:t>бности свидетельствует о повороте в эволюции мышления, ибо способность к формулированию гипотез и следствий из них независимо от правдоподобия исходных посылок характеризует процесс формального суждения. Следовательно, решающее значение подросток может при</w:t>
      </w:r>
      <w:r>
        <w:rPr>
          <w:sz w:val="28"/>
          <w:szCs w:val="28"/>
        </w:rPr>
        <w:t>дать формальному содержанию собственных умозаключений, что было ему недоступно на предыдущих этапах развития (11 - 87с.).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проверить, насколько это верно, нами был произведен следующий эксперимент: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Двум группам школьников (6 учеников пятого и шестого </w:t>
      </w:r>
      <w:r>
        <w:rPr>
          <w:sz w:val="28"/>
          <w:szCs w:val="28"/>
        </w:rPr>
        <w:t>класса в возрасте 11-12 лет и 6 учеников десятого и одиннадцатого класса в возрасте 16-17 лет) была предложена экспериментальная задача: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равновесие весов при помощи девяти гирек (без указания веса) разного веса и размера. При этом экспериментато</w:t>
      </w:r>
      <w:r>
        <w:rPr>
          <w:sz w:val="28"/>
          <w:szCs w:val="28"/>
        </w:rPr>
        <w:t>р, следуя методу Пиаже, задавал испытуемым различные вопросы с целью поставить подростка в тупик, заставляя его одновременно действовать и рассуждать вслух. Хотя участники младшей группы с интересов начали выполнять задание, в ходе эксперимента они терялис</w:t>
      </w:r>
      <w:r>
        <w:rPr>
          <w:sz w:val="28"/>
          <w:szCs w:val="28"/>
        </w:rPr>
        <w:t>ь перед вопросами, не могли на них ответить и составить алгоритм своих действий операций с гирьками, выбирали гирьки бессистемно, просматривалась тенденция положить на одну чашу весов самую большую гирьку, а на другую по очереди добавлять остальные. Полови</w:t>
      </w:r>
      <w:r>
        <w:rPr>
          <w:sz w:val="28"/>
          <w:szCs w:val="28"/>
        </w:rPr>
        <w:t>не участников уравновесить весы не удалось, даже когда экспериментатор стал задавать наводящие вопросы.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старшей группы тоже были растеряны, и только двое смогли отвечать на вопросы экспериментатора, используя свои знания. Однако, старших участник</w:t>
      </w:r>
      <w:r>
        <w:rPr>
          <w:sz w:val="28"/>
          <w:szCs w:val="28"/>
        </w:rPr>
        <w:t>ов удалось вызвать на диалог. И в конце эксперимента четверо разумно объясняли свои действия, отвергая неправильные предложения экспериментатора. Они ставили на весы гирьки, подбирая их в комплекты с учетом ощутимого веса. В конце эксперимента трое определ</w:t>
      </w:r>
      <w:r>
        <w:rPr>
          <w:sz w:val="28"/>
          <w:szCs w:val="28"/>
        </w:rPr>
        <w:t>или гирьки, как сделанные из одного материала, а четвертый, что, возможно, они сделаны из материалов с одинаковой плотностью.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следующий день тем же школьникам были предложены три теста с использованием методик «логико-количественных отношений», «сравнен</w:t>
      </w:r>
      <w:r>
        <w:rPr>
          <w:sz w:val="28"/>
          <w:szCs w:val="28"/>
        </w:rPr>
        <w:t>ия понятий» и «классификации понятий».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методик приводится в Приложениях 1,2,3.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тестирования по методике «Логико-количественных отношений» участники младшей группы показали следующие результаты: один - очень низкий, четверо - низкий, двое - </w:t>
      </w:r>
      <w:r>
        <w:rPr>
          <w:sz w:val="28"/>
          <w:szCs w:val="28"/>
        </w:rPr>
        <w:t>средний. Участники старшей группы: один - очень низкий, двое - низкий, один - средний, двое - высокий.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тестировании по методике «сравнение понятий» участники младшей группы в первую очередь, несмотря на постоянные поправки экспериментатора, указывали н</w:t>
      </w:r>
      <w:r>
        <w:rPr>
          <w:sz w:val="28"/>
          <w:szCs w:val="28"/>
        </w:rPr>
        <w:t>а различия названных предметов, в ряде случаев все шестеро не смогли найти черты сходства в таких парах, как «ворона-рыба», «ботинок-карандаш», «кошка-яблоко», затруднения у четверых вызвало определение сходства в паре «утро-вечер». Все шестеро отвлекались</w:t>
      </w:r>
      <w:r>
        <w:rPr>
          <w:sz w:val="28"/>
          <w:szCs w:val="28"/>
        </w:rPr>
        <w:t xml:space="preserve"> на незначительные, второстепенные моменты, уделяя им большое внимание, часто теряли нить рассуждений.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участников старшей группы также двое не смогли определить сходства в паре «кошка - яблоко», один из этих четверых не определил сходство в паре «бот</w:t>
      </w:r>
      <w:r>
        <w:rPr>
          <w:sz w:val="28"/>
          <w:szCs w:val="28"/>
        </w:rPr>
        <w:t>инок-карандаш». Только четверо из шести уверенно начинали с перечисления сходства указанных предметов.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тестирования по методике «классификация понятий» участники младшей группы справились с первым этапом довольно успешно. Один из них безошибочно раз</w:t>
      </w:r>
      <w:r>
        <w:rPr>
          <w:sz w:val="28"/>
          <w:szCs w:val="28"/>
        </w:rPr>
        <w:t>ложил карточки по группам, остальные не знали, что такое «примус», один не знал, что такое «керосиновая лампа», один - что такое «град». Четверо объединили всех животных в одну группу на первом этапе. Один на третьем этапе отказывался соединить рыб, насеко</w:t>
      </w:r>
      <w:r>
        <w:rPr>
          <w:sz w:val="28"/>
          <w:szCs w:val="28"/>
        </w:rPr>
        <w:t>мых, птиц и зверей в одну группу, он же на первом этапе разделил диких и домашних животных, которых на втором объединил. Это говорит о том, что его мышление направлено на выявление деталей в признаках и детализированной направленности его мышления.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один из участников старшей группы знал, что такое «примус». В остальном же все задания участниками старшей группы были выполнены правильно и не выхвали затруднений. На первом этапе все они разделили птиц, зверей, рыб и насекомых, пятеро выделили домашних и</w:t>
      </w:r>
      <w:r>
        <w:rPr>
          <w:sz w:val="28"/>
          <w:szCs w:val="28"/>
        </w:rPr>
        <w:t xml:space="preserve"> диких животных и домашних и диких птиц в отдельные группы, которые на втором этапе объединили. Помощь экспериментатора никому не понадобилась.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объединения производились ими легко, самостоятельно, без указания экспериментатора на необходимость укрупнен</w:t>
      </w:r>
      <w:r>
        <w:rPr>
          <w:sz w:val="28"/>
          <w:szCs w:val="28"/>
        </w:rPr>
        <w:t>ия групп, что можно квалифицировать как достигнутый уровень обобщенности мышления, способности испытуемых ориентироваться не только на существенные признаки, но и использовать существенные связи между понятиями. На третьем этапе выполнения методики испытуе</w:t>
      </w:r>
      <w:r>
        <w:rPr>
          <w:sz w:val="28"/>
          <w:szCs w:val="28"/>
        </w:rPr>
        <w:t xml:space="preserve">мые старшей группы легко объединяли группы и адекватно называли обобщающие признаки, а следовательно, их мышление характеризуется использованием обобщенных ориентиров и протекает на «категориальном уровне. На всех этапах испытуемые - подростки практически </w:t>
      </w:r>
      <w:r>
        <w:rPr>
          <w:sz w:val="28"/>
          <w:szCs w:val="28"/>
        </w:rPr>
        <w:t>не допускали ошибок, отстаивали свои принципы объединения карточек в группы, причём логические доводы в пользу той или иной группы позволили судить об их интересах и увлечениях.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младшей группы задумывались при навязывании им экспериментатором</w:t>
      </w:r>
      <w:r>
        <w:rPr>
          <w:sz w:val="28"/>
          <w:szCs w:val="28"/>
        </w:rPr>
        <w:t xml:space="preserve"> неправильных решений, но только один из них согласился с тем, что воробья можно считать домашней птицей. Старшие же школьники не сбивались при ответах на каверзные вопросы экспериментатора.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приведенных исследований можно сделать вывод, что младшим подр</w:t>
      </w:r>
      <w:r>
        <w:rPr>
          <w:sz w:val="28"/>
          <w:szCs w:val="28"/>
        </w:rPr>
        <w:t xml:space="preserve">осткам свойственно стоит наглядно-действенное и наглядно-образное мышление, поскольку при тестировании по второй методике они вместо выделения общего сначала указывали на различия объектов. У старших подобного затруднения не возникло, следовательно, можно </w:t>
      </w:r>
      <w:r>
        <w:rPr>
          <w:sz w:val="28"/>
          <w:szCs w:val="28"/>
        </w:rPr>
        <w:t>сделать вывод, что в течение подросткового периода происходит переход от наглядных форм мышления к словесно-логическому обобщению. У младшей группы за формой выделения общих признаков очень часто кроется еще наглядное сравнение или введение предметов в общ</w:t>
      </w:r>
      <w:r>
        <w:rPr>
          <w:sz w:val="28"/>
          <w:szCs w:val="28"/>
        </w:rPr>
        <w:t>ую наглядную ситуацию, у старшей это исчезает.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Испытание по третьей методике даёт основание считать, что подростки старшей группы достигли уровня обобщённости мышления, способны ориентироваться не только на существенные признаки, но и учитывать их иерархии</w:t>
      </w:r>
      <w:r>
        <w:rPr>
          <w:sz w:val="28"/>
          <w:szCs w:val="28"/>
        </w:rPr>
        <w:t>, использовать существенные связи между понятиями.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большинство участников эксперимента не выявило активного желания пройти тестирование, во время тестирования участники обеих групп отвлекались, задавали посторонние вопросы.</w:t>
      </w:r>
    </w:p>
    <w:p w:rsidR="00000000" w:rsidRDefault="00FD0AE8">
      <w:pPr>
        <w:pStyle w:val="2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FD0AE8">
      <w:pPr>
        <w:pStyle w:val="2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Выводы по</w:t>
      </w:r>
      <w:r>
        <w:rPr>
          <w:kern w:val="32"/>
          <w:sz w:val="28"/>
          <w:szCs w:val="28"/>
        </w:rPr>
        <w:t xml:space="preserve"> эксперименту</w:t>
      </w:r>
    </w:p>
    <w:p w:rsidR="00000000" w:rsidRDefault="00FD0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проведения исследования экспериментатор считал, что младший подростковый возраст характеризуется возрастанием познавательной активности расширением познавательных интересов, а в отрочестве интеллектуальные процессы подростка активно сове</w:t>
      </w:r>
      <w:r>
        <w:rPr>
          <w:sz w:val="28"/>
          <w:szCs w:val="28"/>
        </w:rPr>
        <w:t>ршенствуются. Представлялась идеальная модель, соответствующая изученному по специальным источникам. источникам в соответствии с которой считается, что в подростковом возрасте центральной, или ведущей, функцией является развитие мышления, функция образован</w:t>
      </w:r>
      <w:r>
        <w:rPr>
          <w:sz w:val="28"/>
          <w:szCs w:val="28"/>
        </w:rPr>
        <w:t>ия понятий. Под влиянием обучения, усвоения более обобщенных знаний и основ наук высшие психические функции постепенно преобразуются в хорошо организованные, произвольно управляемые процессы. Изменения в когнитивной сфере влияют на отношение подростков к о</w:t>
      </w:r>
      <w:r>
        <w:rPr>
          <w:sz w:val="28"/>
          <w:szCs w:val="28"/>
        </w:rPr>
        <w:t>кружающей действительности, а также на развитие личности в целом. Восприятие становится избирательной, целенаправленной, аналитико-синтетической деятельностью. Качественно улучшаются все основные параметры внимания: объем, устойчивость, интенсивность, возм</w:t>
      </w:r>
      <w:r>
        <w:rPr>
          <w:sz w:val="28"/>
          <w:szCs w:val="28"/>
        </w:rPr>
        <w:t>ожность распределения и переключения; оно оказывается контролируемым, произвольным процессом. Память внутренне опосредствована логическими операциями; запоминание и воспроизведение приобретают смысловой характер. Увеличивается объем памяти, избирательность</w:t>
      </w:r>
      <w:r>
        <w:rPr>
          <w:sz w:val="28"/>
          <w:szCs w:val="28"/>
        </w:rPr>
        <w:t xml:space="preserve"> и точность мнемонической деятельности. Постепенно перестраиваются процессы мышления - оперирование конкретными представлениями сменяется теоретическим мышлением. Теоретическое дискурсивное (рассуждающее) мышление строится на умении оперировать понятиями, </w:t>
      </w:r>
      <w:r>
        <w:rPr>
          <w:sz w:val="28"/>
          <w:szCs w:val="28"/>
        </w:rPr>
        <w:t>сопоставлять их, переходить в ходе размышления от одного суждения к другому. В связи с развитием самостоятельного мышления, переходом к инициативной познавательной активности усиливаются индивидуальные различия в интеллектуальной деятельности.</w:t>
      </w:r>
    </w:p>
    <w:p w:rsidR="00000000" w:rsidRDefault="00FD0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эта м</w:t>
      </w:r>
      <w:r>
        <w:rPr>
          <w:sz w:val="28"/>
          <w:szCs w:val="28"/>
        </w:rPr>
        <w:t>одель реализуется' не в полной мере.</w:t>
      </w:r>
    </w:p>
    <w:p w:rsidR="00000000" w:rsidRDefault="00FD0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Исследование, проведенное в средних и старших классах школы, показало, что достижения многих школьников весьма далеки от теоретически возможных.</w:t>
      </w:r>
    </w:p>
    <w:p w:rsidR="00000000" w:rsidRDefault="00FD0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Реальные подростки возраста 11-12 лет имеют невысокий уровень общего психи</w:t>
      </w:r>
      <w:r>
        <w:rPr>
          <w:sz w:val="28"/>
          <w:szCs w:val="28"/>
        </w:rPr>
        <w:t>ческого развития. Познавательная потребность у них бедна и однообразна, преобладают занимательные и пассивные формы ее удовлетворения. Общекультурные интересы достаточно широки и неустойчивы, Школьники опираются на способы механического запоминания, недост</w:t>
      </w:r>
      <w:r>
        <w:rPr>
          <w:sz w:val="28"/>
          <w:szCs w:val="28"/>
        </w:rPr>
        <w:t>аточно используя приемы смыслового запоминания. Они не владеют в достаточной мере интеллектуальными приемами и умениями (вербального анализа, обобщения, образного анализа и синтеза). Теоретическое понятийное мышление развито слабо. Личностные особенности с</w:t>
      </w:r>
      <w:r>
        <w:rPr>
          <w:sz w:val="28"/>
          <w:szCs w:val="28"/>
        </w:rPr>
        <w:t>редних школьников свидетельствуют о низком уровне саморегуляции, о выраженной школьной тревожности, неуверенности в себе, эмоциональной усталости, несоответствии уровня притязаний возможностям учащихся.</w:t>
      </w:r>
    </w:p>
    <w:p w:rsidR="00000000" w:rsidRDefault="00FD0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старшим классам идеальная модель также не реализует</w:t>
      </w:r>
      <w:r>
        <w:rPr>
          <w:sz w:val="28"/>
          <w:szCs w:val="28"/>
        </w:rPr>
        <w:t>ся полностью, о чем говорят результаты тестирования по первой методике.</w:t>
      </w:r>
    </w:p>
    <w:p w:rsidR="00000000" w:rsidRDefault="00FD0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умея, а часто не желая учиться, не понимая необходимости этого, подросток тратит много времени и сил на домашние задания, испытывает перегрузку, отсутствие радости и отрицательные ч</w:t>
      </w:r>
      <w:r>
        <w:rPr>
          <w:sz w:val="28"/>
          <w:szCs w:val="28"/>
        </w:rPr>
        <w:t>увства к учению. Причины неуспеваемости в средних и старших классах связаны с отсутствием адекватной мотивации учения, со смещением акцентов на формальные элементы учебной деятельности. Клеймо «неперспективных», обвиняющая позиция учителей и самообвиняющая</w:t>
      </w:r>
      <w:r>
        <w:rPr>
          <w:sz w:val="28"/>
          <w:szCs w:val="28"/>
        </w:rPr>
        <w:t xml:space="preserve"> позиция детей довершают «проблемность» успешного обучения и интеллектуального развития в подростничестве.</w:t>
      </w:r>
    </w:p>
    <w:p w:rsidR="00000000" w:rsidRDefault="00FD0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Старшие подростки (9-10-й класс) в целом проявили несколько более высокий, но совершенно недостаточный уровень интеллектуального и личностного развит</w:t>
      </w:r>
      <w:r>
        <w:rPr>
          <w:sz w:val="28"/>
          <w:szCs w:val="28"/>
        </w:rPr>
        <w:t>ия.</w:t>
      </w:r>
    </w:p>
    <w:p w:rsidR="00000000" w:rsidRDefault="00FD0A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сказанного во второй главе можно сделать вывод, что решающее значение для развития теоретического мышления и логической памяти имеет организация и мотивация учебной деятельности в средних классах школы, содержание учебных программ, система методов п</w:t>
      </w:r>
      <w:r>
        <w:rPr>
          <w:sz w:val="28"/>
          <w:szCs w:val="28"/>
        </w:rPr>
        <w:t>одачи учебного материала и контроля за его усвоением.</w:t>
      </w:r>
    </w:p>
    <w:p w:rsidR="00000000" w:rsidRDefault="00FD0AE8">
      <w:pPr>
        <w:shd w:val="clear" w:color="auto" w:fill="FFFFFF"/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мышление подросток кризис взрослый</w:t>
      </w:r>
    </w:p>
    <w:p w:rsidR="00000000" w:rsidRDefault="00FD0AE8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Заключение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моментом развития личности в этот период является то, что предметом деятельности подростка становится он сам. Без полноценного проживания подрос</w:t>
      </w:r>
      <w:r>
        <w:rPr>
          <w:sz w:val="28"/>
          <w:szCs w:val="28"/>
        </w:rPr>
        <w:t>ткового периода многие качества личности, индивидуальные особенности оказываются неразвитыми или развитыми недостаточно, многое в дальнейшем корректируется с трудом. Кризис перехода к юности связан со становлением человека как субъекта собственного развити</w:t>
      </w:r>
      <w:r>
        <w:rPr>
          <w:sz w:val="28"/>
          <w:szCs w:val="28"/>
        </w:rPr>
        <w:t>я.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Новообразования личности подростка: чувство взрослости; становление нового уровня самосознания ("Я-концепция", рефлексия); устойчивость эмоций и чувств.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личности в условиях природного и предметного мира происходит через межличностные отношения;</w:t>
      </w:r>
      <w:r>
        <w:rPr>
          <w:sz w:val="28"/>
          <w:szCs w:val="28"/>
        </w:rPr>
        <w:t xml:space="preserve"> в частности, для подростков наиболее значимой становится сфера общения со сверстниками.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процесс сопровождается различными проявлениями, как негативными, так и позитивными. Для подросткового периода свойственны беспокойство, тревога, раздражительность</w:t>
      </w:r>
      <w:r>
        <w:rPr>
          <w:sz w:val="28"/>
          <w:szCs w:val="28"/>
        </w:rPr>
        <w:t>, диспропорция в физическом и психическом развитии, агрессивность, метания, противоречивость чувств, абстрактность бунта, меланхолия, снижение работоспособности. Позитивные проявления выражаются в том, что у подростка появляются новые ценности, потребности</w:t>
      </w:r>
      <w:r>
        <w:rPr>
          <w:sz w:val="28"/>
          <w:szCs w:val="28"/>
        </w:rPr>
        <w:t>, ощущение близости с другими людьми, с природой, новое понимание искусства. Важнейшими процессами переходного возраста являются: расширение жизненного мира личности, круга ее общения, групповой принадлежности и увеличения числа людей, на которых она ориен</w:t>
      </w:r>
      <w:r>
        <w:rPr>
          <w:sz w:val="28"/>
          <w:szCs w:val="28"/>
        </w:rPr>
        <w:t>тируется. Для подросткового возраста типичными являются внутренняя противоречивость, неопределенность уровня притязаний, повышенная застенчивость и одновременно агрессивность, склонность принимать крайние позиции и точки зрения. Чем резче различия между ми</w:t>
      </w:r>
      <w:r>
        <w:rPr>
          <w:sz w:val="28"/>
          <w:szCs w:val="28"/>
        </w:rPr>
        <w:t>ром детства и миром взрослости, чем важнее разделяющие их границы, тем ярче проявляются напряженность и конфликтность.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подростка как новообразование возраста способствует более глубокому пониманию других людей. Социальное развитие, которое при</w:t>
      </w:r>
      <w:r>
        <w:rPr>
          <w:sz w:val="28"/>
          <w:szCs w:val="28"/>
        </w:rPr>
        <w:t>водит к образованию личности, приобретает в самосознании опору для своего дальнейшего развития.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личной идентичности - центральная задача периода взросления. Конфликтным фактором в данном случае является трудность согласования собственных переживаний,</w:t>
      </w:r>
      <w:r>
        <w:rPr>
          <w:sz w:val="28"/>
          <w:szCs w:val="28"/>
        </w:rPr>
        <w:t xml:space="preserve"> переживаний окружающих и приспособления к общественным нормам.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Развивающееся самосознание приводит к относительно устойчивой самооценке и определенному уровню притязаний. Достигнутый уровень психического развития, возросшие возможности подростка вызывают </w:t>
      </w:r>
      <w:r>
        <w:rPr>
          <w:sz w:val="28"/>
          <w:szCs w:val="28"/>
        </w:rPr>
        <w:t>у него потребность в самостоятельности, самоутверждении, признании со стороны взрослых его прав, его потенциальных возможностей в плане участия в общественно значимых делах, приводя к развитию такого характерного для этого возраста новообразования как взро</w:t>
      </w:r>
      <w:r>
        <w:rPr>
          <w:sz w:val="28"/>
          <w:szCs w:val="28"/>
        </w:rPr>
        <w:t>слость.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руководителей учебных заведений и разработчиков учебных программ должно быть направлено на создание условий для развития когнитивной способности подростков, расширение их словарного запаса, усиления заинтересованности в получении шк</w:t>
      </w:r>
      <w:r>
        <w:rPr>
          <w:sz w:val="28"/>
          <w:szCs w:val="28"/>
        </w:rPr>
        <w:t>ольных знаний и формирования у них общей культуры.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Отрочество относится к числу критических периодов онтогенеза из-за кардинальных преобразований в сфере сознания, деятельности и системы взаимоотношений индивида, это самый трудный и сложный из всех детских</w:t>
      </w:r>
      <w:r>
        <w:rPr>
          <w:sz w:val="28"/>
          <w:szCs w:val="28"/>
        </w:rPr>
        <w:t xml:space="preserve"> возрастов, представляющий собой период становления личности, и этот период заслуживает самого пристального внимания и комплексных исследований со стороны психологов, социологов, физиологов.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D0AE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Абрамова Г.С. Возрастная психология./Г.С</w:t>
      </w:r>
      <w:r>
        <w:rPr>
          <w:sz w:val="28"/>
          <w:szCs w:val="28"/>
        </w:rPr>
        <w:t>. Абрамова - М.: «Альма Матер», 2005.- 700с.</w:t>
      </w:r>
    </w:p>
    <w:p w:rsidR="00000000" w:rsidRDefault="00FD0AE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Алферов А.Д. Психология развития школьников./А.Д. Алферов - Ростов на Дону: «Лабиринт Пресс», 2000.- 358 с.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Блос, П.,Психоанализ подросткового возраста/Питер Блос, The Young Adolescent: Clinical Studies, - </w:t>
      </w:r>
      <w:r>
        <w:rPr>
          <w:sz w:val="28"/>
          <w:szCs w:val="28"/>
        </w:rPr>
        <w:t>М.: Институт общегуманитарных исследований, 2010. - 272с.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Божович, Л.И., Педагогическая психология // Педагогическая, энциклопедия. - Т. 3. - М., 1966. - с.326-331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Возрастная и педагогическая психология: Учеб. пособие для студентов пед. ин-тов по спец.</w:t>
      </w:r>
      <w:r>
        <w:rPr>
          <w:sz w:val="28"/>
          <w:szCs w:val="28"/>
        </w:rPr>
        <w:t xml:space="preserve"> № 2121 «Педагогика и методика нач. обучения»/М. В. Матюхина, Т. С. Михальчнк, Н. Ф. Прокина и др.; Под ред. М. В.Га-мезо и др.-М.: Просвещение, 1984.-256с.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Выготский, Л.С. Мышление и речь. Изд. 5 испр./ Л.С. Выготский - М.: Изд-во «Лабиринт», 1999.-352 </w:t>
      </w:r>
      <w:r>
        <w:rPr>
          <w:sz w:val="28"/>
          <w:szCs w:val="28"/>
        </w:rPr>
        <w:t>с.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Выготский, Л.С., Педология подростка//Лев Семенович Выготский/Психология подростка. Хрестоматия/ Сост. Фролов Ю.И., - М., Российское педагогическое агентство, 1997. - С. 232-285.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Выгодский Л.С. Проблемы психического развития ребенка./Л.С. Выготский </w:t>
      </w:r>
      <w:r>
        <w:rPr>
          <w:sz w:val="28"/>
          <w:szCs w:val="28"/>
        </w:rPr>
        <w:t>- Минск: «Харвест», 2004.- 356с.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Гоголева, А.В., Аддиктивное поведение и его профилактика./А. - 2-е изд., стер. - М.: Московский психолого-социальный институт; Воронеж: Издательство НПО «МОДЭК», 2003. - 240 с. (Серия «Библиотека психолога».)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Дружинин, </w:t>
      </w:r>
      <w:r>
        <w:rPr>
          <w:sz w:val="28"/>
          <w:szCs w:val="28"/>
        </w:rPr>
        <w:t>В.Н. Психология общих способностей / В.Н. Дружинин и др. - СПб.: Питер, Ком, 1999. - 356 с.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Кле М. Психология подростка. Психосексуальвое развитие./М. Кле - М.: Педагогика, 1991.- 564с.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Кон И.С., Психология старшеклассника/Игорь Семенович Кон//Семенюк </w:t>
      </w:r>
      <w:r>
        <w:rPr>
          <w:sz w:val="28"/>
          <w:szCs w:val="28"/>
        </w:rPr>
        <w:t>Л.М. Хрестоматия по возрастной психологии: учебное пособие для студентов/Под ред. Д.И. Фельдштейна: издание 2-е, дополненное. -- Москва: Институт практической психологии, 1996. - 233-239c.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Крайг Г., Бокум Д. Психология развития./Г. Крайг, Д. Бокум - СПб.</w:t>
      </w:r>
      <w:r>
        <w:rPr>
          <w:sz w:val="28"/>
          <w:szCs w:val="28"/>
        </w:rPr>
        <w:t>: «Питер», 2005.- 458 с.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Крэйн, Уильям, Теории развития. Секреты формирования личности/Уильям Крейн - CПб: прайм-Еврознак, 2002 - 512 с.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Маклаков А.Г. Общая психология. СПб.: «Питер», 2002.- 350 с.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 Р.С. Психология: Учеб. для студентов высш. пед</w:t>
      </w:r>
      <w:r>
        <w:rPr>
          <w:sz w:val="28"/>
          <w:szCs w:val="28"/>
        </w:rPr>
        <w:t>. учеб, заведений: В 3 кн. Общие основы психологии. /Р.С. Немов - М.: Туманит, изд. центр ВЛАДОС, 1997. - 651 с.. ( Кн. 1. Общие основы психологии. 2003, 4-е изд., - 688с. , Кн. 2. Психология образования. 1995, 2-е изд.,- 496с., Кн. 3. Психодиагностика. 20</w:t>
      </w:r>
      <w:r>
        <w:rPr>
          <w:sz w:val="28"/>
          <w:szCs w:val="28"/>
        </w:rPr>
        <w:t>01, 4-е изд., 640с.)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Опросник исследования тревожности у старших подростков и юношей (Ч.Д.Спилбергер, адаптация А.Д.Андреева) / Диагностика эмоционально-нравственного развития. Ред. и сост. И.Б.Дерманова. - СПб., 2002. - с.75-80.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Психологический словар</w:t>
      </w:r>
      <w:r>
        <w:rPr>
          <w:sz w:val="28"/>
          <w:szCs w:val="28"/>
        </w:rPr>
        <w:t>ь / Под ред. В.П. Зинченко, Б.Г. Мещерякова. М.: АСТ [и др.], 2006. - 479с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развития. Хрестоматия. СПб.: «Питер», 2001.- 820 с.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Сапогова Е.Е. Психология развития человека./Елена Евгеньевна Сапогова, -- М.: Аспект пресс, 2001 - 460 с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Солодил</w:t>
      </w:r>
      <w:r>
        <w:rPr>
          <w:sz w:val="28"/>
          <w:szCs w:val="28"/>
        </w:rPr>
        <w:t>ова О.П., Шпаргалка по возрастной психологии./О.П. Солодилова - М.: ТК Велби, 2005 - 56 с.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Тихомирова, Л.Ф. Развитие интеллектуальных способностей школьника. Популярное пособие для родителей и педагогов. /Л.Ф. Тихомирова. - Ярославль: Академия развития, </w:t>
      </w:r>
      <w:r>
        <w:rPr>
          <w:sz w:val="28"/>
          <w:szCs w:val="28"/>
        </w:rPr>
        <w:t>2006. - 240 с.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Фрейд Анна. «Психология «Я» и защитные механизмы»./А. Фрейд, - М., 1993. - 298с.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Холодная, М.А. Когнитивные стили о природе индивидуального ума. 2-е изд. - / М.А. Холодная. - СПб: Питер, 2004. - 384 с.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Холодная, М.А. Психология интелле</w:t>
      </w:r>
      <w:r>
        <w:rPr>
          <w:sz w:val="28"/>
          <w:szCs w:val="28"/>
        </w:rPr>
        <w:t>кта: парадоксы исследования / М.А. Холодная. - Томск: Изд-во Том. ун-та; Москва: Изд-во «Барс», 1997. - 392 с.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Эльконин Б.Д. Развивающее обучение на пути к подростковой школе: / Б. Д. Эльконин, В.А. Львовский и др. - M.:, ИПОП «Эврика», 2004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Эриксон Э</w:t>
      </w:r>
      <w:r>
        <w:rPr>
          <w:sz w:val="28"/>
          <w:szCs w:val="28"/>
        </w:rPr>
        <w:t xml:space="preserve">. Идентичность: юность и кризис./ Пер. с англ.; общ. ред. и предисл. А.В. Толстых. 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М.: «Прогресс», 2007.- 365 с.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Статьи из периодических изданий: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.Мирошникова, Е.А., Мерсиянова, А,П., Общение со сверстниками в жизни подростка/Е.А. Мирошникова, А.П. Мерсия</w:t>
      </w:r>
      <w:r>
        <w:rPr>
          <w:sz w:val="28"/>
          <w:szCs w:val="28"/>
        </w:rPr>
        <w:t>нова//Вестник КАСУ, №1, 2006. -Издательство: Казахстанско - Американский свободный университет - с.с.163-168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.Новогородцева, А,М., Переживание подростками «чувства взрослости»/ А.М. Новогородцева//Психологическая наука и образование, 2006, №2, с.с.36-54</w:t>
      </w:r>
    </w:p>
    <w:p w:rsidR="00000000" w:rsidRDefault="00FD0A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>
        <w:rPr>
          <w:sz w:val="28"/>
          <w:szCs w:val="28"/>
        </w:rPr>
        <w:t>атьи из электронных ресурсов:</w:t>
      </w:r>
    </w:p>
    <w:p w:rsidR="00000000" w:rsidRDefault="00FD0AE8">
      <w:pPr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>Божович, Л.И., Этапы формирования личности в онтогенезе// Лидия Ильинична Божович -Русский гуманитарный интернет-университет - [электронный ресурс]- режим доступа - &lt;http://sbiblio.com/biblio/archive/bojich_etapi/-&gt; свобод</w:t>
      </w:r>
      <w:r>
        <w:rPr>
          <w:sz w:val="28"/>
          <w:szCs w:val="28"/>
        </w:rPr>
        <w:t>ный- 2004 - © Русский Гуманитарный Интернет-Университет, 2000-2011</w:t>
      </w:r>
    </w:p>
    <w:p w:rsidR="00000000" w:rsidRDefault="00FD0AE8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Заковоротная, М.В.,Идентичность человека. Социально-философские аспекты.//Маргарита Вилоровна Заковоротная, - Ростов -на - Дону, Издательство Северо-Кавказского научного центра высшей шко</w:t>
      </w:r>
      <w:r>
        <w:rPr>
          <w:sz w:val="28"/>
          <w:szCs w:val="28"/>
        </w:rPr>
        <w:t>лы. 1999. - Цифровая библиотека по философии- "Электронная библиотека по философии - http://filosof.historic.ru" -[электронный ресурс]- режим доступа - &lt;http://filosof.historic.ru/books/item/f00/s00/z0000729/&gt; - свободный</w:t>
      </w:r>
    </w:p>
    <w:p w:rsidR="00000000" w:rsidRDefault="00FD0AE8">
      <w:pPr>
        <w:pStyle w:val="5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Приложение 1</w:t>
      </w:r>
    </w:p>
    <w:p w:rsidR="00000000" w:rsidRDefault="00FD0AE8">
      <w:pPr>
        <w:pStyle w:val="5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FD0AE8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t>Методика логико-кол</w:t>
      </w:r>
      <w:r>
        <w:rPr>
          <w:kern w:val="32"/>
          <w:sz w:val="28"/>
          <w:szCs w:val="28"/>
        </w:rPr>
        <w:t>ичественных отношений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Испытуемым в этой методике предлагается решить 20 задач на выяснение логико-количественных отношений. Все задачи представлены в таблице (см. материал к методике).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из этих задач необходимо определить, какая величина больше ил</w:t>
      </w:r>
      <w:r>
        <w:rPr>
          <w:sz w:val="28"/>
          <w:szCs w:val="28"/>
        </w:rPr>
        <w:t>и, соответственно, меньше другой и результат записать под чертой в виде соотношения между величинами «А» и «В» с помощью знаков “ &lt; ” или “ &gt; ”. Решать все без исключения задачи нужно только в уме, как можно быстрее и без ошибок.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решение всех 20 задач о</w:t>
      </w:r>
      <w:r>
        <w:rPr>
          <w:sz w:val="28"/>
          <w:szCs w:val="28"/>
        </w:rPr>
        <w:t>тводится 10 минут. По истечении этого времени психодиагностический эксперимент прерывается и определяется число правильно решенных испытуемых задач за это время.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каждую правильно решенную задачу испытуемый получает 0,5 балла. Максима</w:t>
      </w:r>
      <w:r>
        <w:rPr>
          <w:sz w:val="28"/>
          <w:szCs w:val="28"/>
        </w:rPr>
        <w:t>льная сумма баллов, которую может набрать один испытуемый за решение всех 20 задач, равна 10. если результат оказался равным целому числу баллов с половиной, то он округляется до большего ближайшего числа. Например, результат 8,5 баллов в итоге округляется</w:t>
      </w:r>
      <w:r>
        <w:rPr>
          <w:sz w:val="28"/>
          <w:szCs w:val="28"/>
        </w:rPr>
        <w:t xml:space="preserve"> до 9,0 баллов.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об уровне развития мышления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баллов - очень высокий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 баллов - высокий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 баллов - средний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 балла - низкий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балла - очень низкий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приведены в Таблице 1, экземпляры которой раздавались всем участникам эксперимента.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</w:t>
      </w:r>
      <w:r>
        <w:rPr>
          <w:sz w:val="28"/>
          <w:szCs w:val="28"/>
        </w:rPr>
        <w:t>ица 1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46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А больше Б в 6 раз Б меньше В в 7 раз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 меньше Б в 10 раз Б больше В в 6 раз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 больше Б в 3 раза Б меньше в 6 раз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А больше Б в 3 раза Б меньше В в 5 раз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А меньше Б в 3 раза больше В в 5 раз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А больше Б в 9 раз Б </w:t>
            </w:r>
            <w:r>
              <w:rPr>
                <w:sz w:val="20"/>
                <w:szCs w:val="20"/>
              </w:rPr>
              <w:t>меньше В в 12 раз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А больше Б в 9 раз Б меньше В в4 раза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А меньше Б в 3 раза Б больше В в 7 раз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А меньше Б в 5 раз Б больше В в 6 раз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А меньше Б в 2 раза Б больше В в 8 раз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А меньше Б в'3 раза Б больше В в</w:t>
            </w:r>
            <w:r>
              <w:rPr>
                <w:sz w:val="20"/>
                <w:szCs w:val="20"/>
              </w:rPr>
              <w:t xml:space="preserve"> 4 раза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А больше Б в 2 раза Б меньше В в 5 раз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А меньше Б в 10 раз Б больше В в 3 раза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А меньше Б в 5 раз Б больше В в 2 раза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А больше Б в 4 раза Б меньше В в 3 раза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А меньше Б в 3 раза Б.больше В в 2 раза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А больше Б в 4 раза Б меньше В в 7 раз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А больше Б в 4 раза Б меньше В в 3 раза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А меньше Б в 5 раз Б больше В в 8 раз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А больше Б в 7 раз Б меньше В в 3 раза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  <w:tc>
          <w:tcPr>
            <w:tcW w:w="4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0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</w:t>
            </w:r>
          </w:p>
        </w:tc>
      </w:tr>
    </w:tbl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Приложение 2</w:t>
      </w:r>
    </w:p>
    <w:p w:rsidR="00000000" w:rsidRDefault="00FD0AE8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FD0AE8">
      <w:pPr>
        <w:pStyle w:val="1"/>
        <w:spacing w:line="360" w:lineRule="auto"/>
        <w:ind w:firstLine="709"/>
        <w:jc w:val="both"/>
        <w:rPr>
          <w:rFonts w:ascii="Arial CYR" w:hAnsi="Arial CYR" w:cs="Arial CYR"/>
          <w:kern w:val="32"/>
          <w:sz w:val="28"/>
          <w:szCs w:val="28"/>
        </w:rPr>
      </w:pPr>
      <w:r>
        <w:rPr>
          <w:kern w:val="32"/>
          <w:sz w:val="28"/>
          <w:szCs w:val="28"/>
          <w:lang w:val="uk-UA"/>
        </w:rPr>
        <w:t>М</w:t>
      </w:r>
      <w:r>
        <w:rPr>
          <w:kern w:val="32"/>
          <w:sz w:val="28"/>
          <w:szCs w:val="28"/>
        </w:rPr>
        <w:t>етодика "Сравнение понятий"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исследован</w:t>
      </w:r>
      <w:r>
        <w:rPr>
          <w:sz w:val="28"/>
          <w:szCs w:val="28"/>
        </w:rPr>
        <w:t>ие операций сравнения, анализа и синтеза в мышлении детей и подростков.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Материал: несколько пар слов для сравнения, отпечатанных на листе бумаги.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выполнения: испытуемый читает или слушает заданные пары слов и отвечает относительно каждой пары на вопрос</w:t>
      </w:r>
      <w:r>
        <w:rPr>
          <w:sz w:val="28"/>
          <w:szCs w:val="28"/>
        </w:rPr>
        <w:t>: «Чем они похожи?», а затем на вопрос: "Чем они отличаются?". Все его ответы полностью записываются в протокол.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 на первых примерах может разъяснить испытуемому непонятные ему моменты, а также должен настаивать на соблюдении испытуемым послед</w:t>
      </w:r>
      <w:r>
        <w:rPr>
          <w:sz w:val="28"/>
          <w:szCs w:val="28"/>
        </w:rPr>
        <w:t>овательности выполнения задания: вначале описание сходства, а потом различий.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Учитывается то, насколько испытуемый может выделять существенные признаки сходства и различия понятий. Неумение выделять эти признаки свидетельствуют о слабос</w:t>
      </w:r>
      <w:r>
        <w:rPr>
          <w:sz w:val="28"/>
          <w:szCs w:val="28"/>
        </w:rPr>
        <w:t>ти обобщений и склонности к конкретному мышлению.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исследователю надо обратить внимание на то, как испытуемый выполняет требования, касающиеся заданной последовательности.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заданий, что ему дается легче - нахождение сходств или раз</w:t>
      </w:r>
      <w:r>
        <w:rPr>
          <w:sz w:val="28"/>
          <w:szCs w:val="28"/>
        </w:rPr>
        <w:t>личий.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к методике: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Утро - вечер.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Корова - лошадь.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Летчик - танкист.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Лыжи- коньки.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Трамвай - автобус.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Река - озеро.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Велосипед - мотоцикл.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Собака - кошка.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Ворона - рыба.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 - тигр.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Поезд - самолет.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Обман - ошибка.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Ботинок - карандаш.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Яблоко - вишн</w:t>
      </w:r>
      <w:r>
        <w:rPr>
          <w:sz w:val="28"/>
          <w:szCs w:val="28"/>
        </w:rPr>
        <w:t>я.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 - собака.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Ворона - воробей.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Молоко - вода.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Золото - серебро.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 - телега.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Воробей - курица.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 - береза.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Сказка - песня.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Картина - портрет.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Лошадь - всадник.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Кошка - яблоко.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Голод - жажда.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0AE8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</w:rPr>
        <w:br w:type="page"/>
        <w:t>Приложение 3</w:t>
      </w:r>
    </w:p>
    <w:p w:rsidR="00000000" w:rsidRDefault="00FD0AE8">
      <w:pPr>
        <w:pStyle w:val="1"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</w:p>
    <w:p w:rsidR="00000000" w:rsidRDefault="00FD0AE8">
      <w:pPr>
        <w:pStyle w:val="1"/>
        <w:spacing w:line="360" w:lineRule="auto"/>
        <w:ind w:firstLine="709"/>
        <w:jc w:val="both"/>
        <w:rPr>
          <w:rFonts w:ascii="Arial CYR" w:hAnsi="Arial CYR" w:cs="Arial CYR"/>
          <w:kern w:val="32"/>
          <w:sz w:val="28"/>
          <w:szCs w:val="28"/>
        </w:rPr>
      </w:pPr>
      <w:r>
        <w:rPr>
          <w:kern w:val="32"/>
          <w:sz w:val="28"/>
          <w:szCs w:val="28"/>
        </w:rPr>
        <w:t>Методика «Классификация понятий»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исследования по данной методике выявляются такие особенности мышления, как способность выделять существенные признаки (для объединения карточек в группы) и уровень обобщения, доступный школьникам разного возраста.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выполнения задания.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задания</w:t>
      </w:r>
      <w:r>
        <w:rPr>
          <w:sz w:val="28"/>
          <w:szCs w:val="28"/>
        </w:rPr>
        <w:t xml:space="preserve"> происходит в три этапа с тремя последовательными инструкциями экспериментатора. Испытуемому дается набор карточек с написанными на них словами.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процедуры начинается при так называемой «глухой» инструкции: «Разложи карточки так, чтобы слова, ко</w:t>
      </w:r>
      <w:r>
        <w:rPr>
          <w:sz w:val="28"/>
          <w:szCs w:val="28"/>
        </w:rPr>
        <w:t>торые подходят друг к другу, оказались в одной группе». Количество возможных групп не оговаривается. В случае, если испытуемый задает вопросы, прежде чем приступить к выполнению задания, ему говорят: «Начинай, дальше увидишь сам».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испытуемый</w:t>
      </w:r>
      <w:r>
        <w:rPr>
          <w:sz w:val="28"/>
          <w:szCs w:val="28"/>
        </w:rPr>
        <w:t xml:space="preserve"> самостоятельно сформировал несколько мелких групп карточек, у него спрашивают, почему те или иные карточки помещаются вместе и какое название им дается. Затем происходит переход ко второму этапу процедуры.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на втором этапе звучит так: «Ты верно </w:t>
      </w:r>
      <w:r>
        <w:rPr>
          <w:sz w:val="28"/>
          <w:szCs w:val="28"/>
        </w:rPr>
        <w:t>объединил карточки в группы. Дай теперь этим группам короткие названия. Продолжай работу таким же образом».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все карточки оказались помещенными в группы и всем группам даны короткие названия, экспериментатор переходит к третьему этапу методи</w:t>
      </w:r>
      <w:r>
        <w:rPr>
          <w:sz w:val="28"/>
          <w:szCs w:val="28"/>
        </w:rPr>
        <w:t>ки.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Дается следующая инструкция: «Точно так же, как ты объединял карточку с карточкой в отдельные группы и давал им названия, объедини теперь группу с группой, не перекладывая отдельных карточек. Таких групп должно быть как можно меньше. Они также должны и</w:t>
      </w:r>
      <w:r>
        <w:rPr>
          <w:sz w:val="28"/>
          <w:szCs w:val="28"/>
        </w:rPr>
        <w:t>меть колкие названия». Если испытуемый на этом этапе формирует больше, чем три группы, ему предлагается сформировать из оставшихся групп 2 - 3 основные.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Фиксируются этапы выполнения работы, названия групп и карточки в них, а также вопросы и ответы испытуе</w:t>
      </w:r>
      <w:r>
        <w:rPr>
          <w:sz w:val="28"/>
          <w:szCs w:val="28"/>
        </w:rPr>
        <w:t>мого.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к методике: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рубль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яблоня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светлячок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прожектор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свеча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керосиновая лампа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электролампа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фонарь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телевизор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радиоприемник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часы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сантиметр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весы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термометр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лев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тигр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слон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карп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голубь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гусь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ласточка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муравей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муха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кит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клоп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огурец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капуста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свекла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барабан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мяч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омпас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ботинки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тетрадь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пароход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телега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лук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лимон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груша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яблоко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примус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велосипед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платье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грузовик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самолет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глобус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электродуховка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колесо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сазан (рыба)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кровать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овощехранилище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пианино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скрипка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щипцы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топор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ножницы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молоток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пила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моряк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уборщица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доктор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футб</w:t>
      </w:r>
      <w:r>
        <w:rPr>
          <w:sz w:val="28"/>
          <w:szCs w:val="28"/>
        </w:rPr>
        <w:t>олист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солнце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медведь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луна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электроплита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град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кукла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тюльпан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подушка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шкаф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одеяло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буфет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дождь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матрац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стакан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сосна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шапка</w:t>
      </w:r>
    </w:p>
    <w:p w:rsidR="00000000" w:rsidRDefault="00FD0A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снег</w:t>
      </w:r>
    </w:p>
    <w:p w:rsidR="00FD0AE8" w:rsidRDefault="00FD0AE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ложка</w:t>
      </w:r>
    </w:p>
    <w:sectPr w:rsidR="00FD0A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BD"/>
    <w:rsid w:val="00EA0DBD"/>
    <w:rsid w:val="00F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CEA46C-1E32-4D9E-97F5-50C54FC3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10256</Words>
  <Characters>58461</Characters>
  <Application>Microsoft Office Word</Application>
  <DocSecurity>0</DocSecurity>
  <Lines>487</Lines>
  <Paragraphs>137</Paragraphs>
  <ScaleCrop>false</ScaleCrop>
  <Company/>
  <LinksUpToDate>false</LinksUpToDate>
  <CharactersWithSpaces>68580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2025-04-21T12:56:00Z</dcterms:created>
  <dcterms:modified xsi:type="dcterms:W3CDTF">2025-04-21T12:56:00Z</dcterms:modified>
</cp:coreProperties>
</file>