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B8718" w14:textId="77777777" w:rsidR="00782FA3" w:rsidRPr="00F621C7" w:rsidRDefault="00782FA3" w:rsidP="00782FA3">
      <w:pPr>
        <w:spacing w:before="120"/>
        <w:jc w:val="center"/>
        <w:rPr>
          <w:b/>
          <w:bCs/>
          <w:sz w:val="32"/>
          <w:szCs w:val="32"/>
        </w:rPr>
      </w:pPr>
      <w:r w:rsidRPr="00F621C7">
        <w:rPr>
          <w:b/>
          <w:bCs/>
          <w:sz w:val="32"/>
          <w:szCs w:val="32"/>
        </w:rPr>
        <w:t xml:space="preserve">Особенности изменения результативности игр в футболе </w:t>
      </w:r>
    </w:p>
    <w:p w14:paraId="713A81FA" w14:textId="77777777" w:rsidR="00782FA3" w:rsidRPr="00F621C7" w:rsidRDefault="00782FA3" w:rsidP="00782FA3">
      <w:pPr>
        <w:spacing w:before="120"/>
        <w:ind w:firstLine="567"/>
        <w:jc w:val="both"/>
        <w:rPr>
          <w:sz w:val="28"/>
          <w:szCs w:val="28"/>
        </w:rPr>
      </w:pPr>
      <w:r w:rsidRPr="00F621C7">
        <w:rPr>
          <w:sz w:val="28"/>
          <w:szCs w:val="28"/>
        </w:rPr>
        <w:t xml:space="preserve">Кандидат технических наук Г.А. Адоян, Инженер Г.Г. Адоян, Москва </w:t>
      </w:r>
    </w:p>
    <w:p w14:paraId="6C994123" w14:textId="77777777" w:rsidR="00782FA3" w:rsidRPr="00F621C7" w:rsidRDefault="00782FA3" w:rsidP="00782FA3">
      <w:pPr>
        <w:spacing w:before="120"/>
        <w:ind w:firstLine="567"/>
        <w:jc w:val="both"/>
      </w:pPr>
      <w:r w:rsidRPr="00F621C7">
        <w:t xml:space="preserve">В различных публикациях периодически дебатируется проблема низкой результативности в футболе и предлагаются некоторые рекомендации по ее повышению [1-3 и др.]. </w:t>
      </w:r>
    </w:p>
    <w:p w14:paraId="4E64DC84" w14:textId="77777777" w:rsidR="00782FA3" w:rsidRPr="00F621C7" w:rsidRDefault="00782FA3" w:rsidP="00782FA3">
      <w:pPr>
        <w:spacing w:before="120"/>
        <w:ind w:firstLine="567"/>
        <w:jc w:val="both"/>
      </w:pPr>
      <w:r w:rsidRPr="00F621C7">
        <w:t xml:space="preserve">Обычно под результативностью в футболе подразумевается среднее значение количества мячей, забитых за один матч в том или ином турнире. Как правило, в качестве таких турниров выбираются проводимые по круговой системе регулярные чемпионаты высшей лиги (дивизиона, группы и т.п.) различных стран. </w:t>
      </w:r>
    </w:p>
    <w:p w14:paraId="0E6C9716" w14:textId="77777777" w:rsidR="00782FA3" w:rsidRPr="00F621C7" w:rsidRDefault="00782FA3" w:rsidP="00782FA3">
      <w:pPr>
        <w:spacing w:before="120"/>
        <w:ind w:firstLine="567"/>
        <w:jc w:val="both"/>
      </w:pPr>
      <w:r w:rsidRPr="00F621C7">
        <w:t xml:space="preserve">В частности, в рамках работы [3] были проанализированы все данные результативности проводимых более полувека чемпионатов Советского Союза. Эти данные, обработанные с помощью методов математической статистики (линейной аппроксимации), позволили определить тенденцию к снижению результативности в футболе за анализируемый период времени и дали приближенную количественную оценку этому процессу, хотя, строго говоря, процесс снижения результативности не только не является линейным, но и, по своей сути, не может быть таковым, а носит затухающий характер, как это будет показано ниже. Прием линейной аппроксимации результативности, использованный в упомянутой выше работе [1], был применен в основном для большей наглядности процесса при изучении представленных данных. </w:t>
      </w:r>
    </w:p>
    <w:p w14:paraId="76ECE661" w14:textId="77777777" w:rsidR="00782FA3" w:rsidRPr="00F621C7" w:rsidRDefault="00782FA3" w:rsidP="00782FA3">
      <w:pPr>
        <w:spacing w:before="120"/>
        <w:ind w:firstLine="567"/>
        <w:jc w:val="both"/>
      </w:pPr>
      <w:r w:rsidRPr="00F621C7">
        <w:t xml:space="preserve">В рамках настоящей работы сделана попытка сравнения характера изменения результативности отечественного футбола за весь период проведения чемпионатов СССР с аналогичными сведениями по результативности в футболе на уровне чемпионатов мира. При этом исходили из предположения, что снижение результативности в футболе характерно не только для турниров, проводимых по круговой системе (например, чемпионатов страны), но и для системы смешанного варианта соревнований, предусматривающей на первом этапе проведение матчей в групповых турнирах по круговой системе, а на втором - продолжение игр победителей групповых турниров по кубковой системе (системе с выбыванием). В частности, к турнирам такого типа относятся и финальные части чемпионатов (кубков) мира, а также соревнования европейских стран в рамках Лиги чемпионов. </w:t>
      </w:r>
    </w:p>
    <w:p w14:paraId="794F0AB3" w14:textId="77777777" w:rsidR="00782FA3" w:rsidRPr="00F621C7" w:rsidRDefault="00782FA3" w:rsidP="00782FA3">
      <w:pPr>
        <w:spacing w:before="120"/>
        <w:ind w:firstLine="567"/>
        <w:jc w:val="both"/>
      </w:pPr>
      <w:r w:rsidRPr="00F621C7">
        <w:t xml:space="preserve">Различия между двумя последними типами соревнований заключаются лишь в том, что заключительный этап чемпионатов мира разыгрывается "одномоментно" (вначале - групповые турниры, затем - игры с выбыванием) в течение примерно одного месяца, как правило, на территории одной страны. Соревнования же Лиги чемпионов более продолжительны по срокам, и матчи групповых турниров проводятся на территориях стран - участниц этих чемпионатов. </w:t>
      </w:r>
    </w:p>
    <w:p w14:paraId="685A71C8" w14:textId="77777777" w:rsidR="00782FA3" w:rsidRPr="00F621C7" w:rsidRDefault="00782FA3" w:rsidP="00782FA3">
      <w:pPr>
        <w:spacing w:before="120"/>
        <w:ind w:firstLine="567"/>
        <w:jc w:val="both"/>
      </w:pPr>
      <w:r w:rsidRPr="00F621C7">
        <w:t xml:space="preserve">Данные об изменении результативности в футболе за весь период проведения чемпионатов СССР (1936 - 1991 гг.) и финальной части чемпионатов мира за период с 1930 по 2002 г. (между 1938 и 1950 гг. в силу известных причин чемпионаты мира по футболу не проводились) представлены на графике рис. 1, по оси абсцисс которого отложены порядковые номера чемпионатов СССР и мира (N), а по оси ординат - результативность (R). При этом кривые 1 и 2 характеризуют усредненное изменение результативности чемпионатов СССР и чемпионатов мира соответственно. </w:t>
      </w:r>
    </w:p>
    <w:p w14:paraId="70CBF020" w14:textId="77777777" w:rsidR="00782FA3" w:rsidRPr="00F621C7" w:rsidRDefault="00782FA3" w:rsidP="00782FA3">
      <w:pPr>
        <w:spacing w:before="120"/>
        <w:ind w:firstLine="567"/>
        <w:jc w:val="both"/>
      </w:pPr>
      <w:r w:rsidRPr="00F621C7">
        <w:t xml:space="preserve">Из анализа представленных данных видно, что снижение результативности чемпионатов мира по футболу имеет примерно такой же характер, что и снижение результативности чемпионатов СССР. В первом приближении можно говорить о снижении результативности применительно к чемпионатам СССР примерно в 1,7 раза, а к чемпионатам мира - примерно в 2,1 раза. </w:t>
      </w:r>
    </w:p>
    <w:p w14:paraId="5AC80019" w14:textId="77777777" w:rsidR="00782FA3" w:rsidRPr="00F621C7" w:rsidRDefault="00782FA3" w:rsidP="00782FA3">
      <w:pPr>
        <w:spacing w:before="120"/>
        <w:ind w:firstLine="567"/>
        <w:jc w:val="both"/>
      </w:pPr>
      <w:r w:rsidRPr="00F621C7">
        <w:lastRenderedPageBreak/>
        <w:t xml:space="preserve">Таким образом, скорость снижения результативности по годам с 1936 по 1991 (чемпионаты СССР) и с 1930 по 2002 (чемпионаты мира) составляет порядка 0,03 ... 0,04 гола за год. </w:t>
      </w:r>
    </w:p>
    <w:p w14:paraId="45B89E51" w14:textId="77777777" w:rsidR="00782FA3" w:rsidRPr="00F621C7" w:rsidRDefault="00782FA3" w:rsidP="00782FA3">
      <w:pPr>
        <w:spacing w:before="120"/>
        <w:ind w:firstLine="567"/>
        <w:jc w:val="both"/>
      </w:pPr>
      <w:r w:rsidRPr="00F621C7">
        <w:t xml:space="preserve">Обращает на себя внимание перегиб кривой 1 между 30-м и 35-м чемпионатами СССР, когда снижение результативности практически приостановилось, а после 40-го чемпионата результативность стала даже возрастать. Однако это обстоятельство оказалось не случайным, а в значительной степени явилось следствием изменения порядка начисления очков командам в случае ничейного результата матчей. Этот порядок предусматривал определенный лимит на ничейные встречи, в частности после восьми ничьих команде - участнице чемпионата за последующие ничейные встречи прекращалось начисление очков. Таким образом, этот своеобразный мораторий на ничьи явился своего рода стимулятором для более активных действий игроков линии нападения, что привело к стабилизации результативности на уровне 2,2 ... 2,5 мяча за матч. Из этого следует, что с помощью своевременного и правильного изменения правил игры или оценки результатов матчей можно регулировать изменение результативности футбола на уровне чемпионатов страны или мира. </w:t>
      </w:r>
    </w:p>
    <w:p w14:paraId="569E5E18" w14:textId="077056B7" w:rsidR="00782FA3" w:rsidRPr="00F621C7" w:rsidRDefault="001F3AD9" w:rsidP="00782FA3">
      <w:pPr>
        <w:spacing w:before="120"/>
        <w:ind w:firstLine="567"/>
        <w:jc w:val="both"/>
      </w:pPr>
      <w:r w:rsidRPr="00F621C7">
        <w:rPr>
          <w:noProof/>
        </w:rPr>
        <w:drawing>
          <wp:inline distT="0" distB="0" distL="0" distR="0" wp14:anchorId="42D12461" wp14:editId="3608B764">
            <wp:extent cx="3781425" cy="5076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CA24D" w14:textId="77777777" w:rsidR="00782FA3" w:rsidRPr="00F621C7" w:rsidRDefault="00782FA3" w:rsidP="00782FA3">
      <w:pPr>
        <w:spacing w:before="120"/>
        <w:ind w:firstLine="567"/>
        <w:jc w:val="both"/>
      </w:pPr>
      <w:r w:rsidRPr="00F621C7">
        <w:t>Изменение результативности чемпионатов СССР (1936-1991 гг.) и мира (1930-2002 гг.). 1. Чемпионаты СССР. 2. Чемпионаты мира.</w:t>
      </w:r>
    </w:p>
    <w:p w14:paraId="723B26CE" w14:textId="77777777" w:rsidR="00782FA3" w:rsidRPr="00F621C7" w:rsidRDefault="00782FA3" w:rsidP="00782FA3">
      <w:pPr>
        <w:spacing w:before="120"/>
        <w:ind w:firstLine="567"/>
        <w:jc w:val="both"/>
      </w:pPr>
      <w:r w:rsidRPr="00F621C7">
        <w:t xml:space="preserve">Достижению этих же целей служило правило начисления трех очков (вместо двух) за победу в матче, принятое в настоящее время практически во всех странах, в которых проводятся чемпионаты по футболу. </w:t>
      </w:r>
    </w:p>
    <w:p w14:paraId="624CADF0" w14:textId="77777777" w:rsidR="00782FA3" w:rsidRPr="00F621C7" w:rsidRDefault="00782FA3" w:rsidP="00782FA3">
      <w:pPr>
        <w:spacing w:before="120"/>
        <w:ind w:firstLine="567"/>
        <w:jc w:val="both"/>
      </w:pPr>
      <w:r w:rsidRPr="00F621C7">
        <w:lastRenderedPageBreak/>
        <w:t xml:space="preserve">Интересно также отметить, что за время проведения трех последних чемпионатов мира (с 15-го по 17-й) результативность практически не снижалась, оставаясь на уровне 2,65 ... 2,7 мяча за матч, являясь, возможно, следствием начисления трех очков за победу. </w:t>
      </w:r>
    </w:p>
    <w:p w14:paraId="32B9A8D4" w14:textId="77777777" w:rsidR="00782FA3" w:rsidRPr="00F621C7" w:rsidRDefault="00782FA3" w:rsidP="00782FA3">
      <w:pPr>
        <w:spacing w:before="120"/>
        <w:ind w:firstLine="567"/>
        <w:jc w:val="both"/>
      </w:pPr>
      <w:r w:rsidRPr="00F621C7">
        <w:t xml:space="preserve">Из представленных выше данных вытекает также, что снижение результативности футбола с течением времени наблюдается при проведении не только турниров по круговой системе [З], но и турниров смешанного типа, когда часть турнирных игр проводится по круговой системе, а часть - по системе с выбыванием. </w:t>
      </w:r>
    </w:p>
    <w:p w14:paraId="178EA249" w14:textId="77777777" w:rsidR="00782FA3" w:rsidRPr="00F621C7" w:rsidRDefault="00782FA3" w:rsidP="00782FA3">
      <w:pPr>
        <w:spacing w:before="120"/>
        <w:ind w:firstLine="567"/>
        <w:jc w:val="both"/>
      </w:pPr>
      <w:r w:rsidRPr="00F621C7">
        <w:t xml:space="preserve">В заключение следует подчеркнуть, что для повышения результативности футбола требуется серьезная корректировка правил самой игры с привнесением в эти правила прогрессивных элементов современных высокорезультативных видов спортивных игр типа гандбола, баскетбола и других рекомендаций, приведенных в работе [1]. </w:t>
      </w:r>
    </w:p>
    <w:p w14:paraId="55F4991E" w14:textId="77777777" w:rsidR="00782FA3" w:rsidRPr="00F621C7" w:rsidRDefault="00782FA3" w:rsidP="00782FA3">
      <w:pPr>
        <w:spacing w:before="120"/>
        <w:ind w:firstLine="567"/>
        <w:jc w:val="both"/>
      </w:pPr>
      <w:r w:rsidRPr="00F621C7">
        <w:t xml:space="preserve">Правила и каноны футбола, разработанные в Великобритании более века назад, во многом устарели, не отвечают реалиям современных требований, предъявляемых к стандартам спортивных игр. Но в одном англичане были и остаются безусловно правы, а именно в том, что они регламентировали длительность самой игры по времени, а не по счету, (как в теннисе и других подобных играх), что в полной мере отвечает духу XXI века. </w:t>
      </w:r>
    </w:p>
    <w:p w14:paraId="23A3027F" w14:textId="77777777" w:rsidR="00782FA3" w:rsidRPr="00F621C7" w:rsidRDefault="00782FA3" w:rsidP="00782FA3">
      <w:pPr>
        <w:spacing w:before="120"/>
        <w:jc w:val="center"/>
        <w:rPr>
          <w:b/>
          <w:bCs/>
          <w:sz w:val="28"/>
          <w:szCs w:val="28"/>
        </w:rPr>
      </w:pPr>
      <w:r w:rsidRPr="00F621C7">
        <w:rPr>
          <w:b/>
          <w:bCs/>
          <w:sz w:val="28"/>
          <w:szCs w:val="28"/>
        </w:rPr>
        <w:t>Список литературы</w:t>
      </w:r>
    </w:p>
    <w:p w14:paraId="3FA37982" w14:textId="77777777" w:rsidR="00782FA3" w:rsidRPr="00F621C7" w:rsidRDefault="00782FA3" w:rsidP="00782FA3">
      <w:pPr>
        <w:spacing w:before="120"/>
        <w:ind w:firstLine="567"/>
        <w:jc w:val="both"/>
      </w:pPr>
      <w:r w:rsidRPr="00F621C7">
        <w:t xml:space="preserve">1. Адоян Г.А., Адоян Г.Г. Итоги прошедшего века, или эволюция результативности футбола. "Компания Спутник+". М., 2001, 54 стр. </w:t>
      </w:r>
    </w:p>
    <w:p w14:paraId="7D7952FB" w14:textId="77777777" w:rsidR="00782FA3" w:rsidRPr="00F621C7" w:rsidRDefault="00782FA3" w:rsidP="00782FA3">
      <w:pPr>
        <w:spacing w:before="120"/>
        <w:ind w:firstLine="567"/>
        <w:jc w:val="both"/>
      </w:pPr>
      <w:r w:rsidRPr="00F621C7">
        <w:t xml:space="preserve">2. Старостин Н.П. Ничейная немощь// "Наука и жизнь", 1969, № 10, с. 121 - 126. </w:t>
      </w:r>
    </w:p>
    <w:p w14:paraId="32715076" w14:textId="77777777" w:rsidR="00782FA3" w:rsidRPr="00F621C7" w:rsidRDefault="00782FA3" w:rsidP="00782FA3">
      <w:pPr>
        <w:spacing w:before="120"/>
        <w:ind w:firstLine="567"/>
        <w:jc w:val="both"/>
      </w:pPr>
      <w:r w:rsidRPr="00F621C7">
        <w:t xml:space="preserve">3. Федосов Б. Зачем же пустовать трибунам? "Известия". 12 августа 1979 г., № 187. </w:t>
      </w:r>
    </w:p>
    <w:p w14:paraId="40287A49" w14:textId="77777777" w:rsidR="00782FA3" w:rsidRDefault="00782FA3" w:rsidP="00782FA3">
      <w:pPr>
        <w:spacing w:before="120"/>
        <w:ind w:firstLine="567"/>
        <w:jc w:val="both"/>
      </w:pPr>
      <w:r w:rsidRPr="00F621C7">
        <w:t xml:space="preserve">Для подготовки данной работы были использованы материалы с сайта </w:t>
      </w:r>
      <w:hyperlink r:id="rId5" w:history="1">
        <w:r w:rsidRPr="004F33EB">
          <w:rPr>
            <w:rStyle w:val="a3"/>
          </w:rPr>
          <w:t>http://lib.sportedu.ru/</w:t>
        </w:r>
      </w:hyperlink>
    </w:p>
    <w:p w14:paraId="6BE81DEE" w14:textId="77777777"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FA3"/>
    <w:rsid w:val="00002B5A"/>
    <w:rsid w:val="0010437E"/>
    <w:rsid w:val="001F3AD9"/>
    <w:rsid w:val="00316F32"/>
    <w:rsid w:val="004F33EB"/>
    <w:rsid w:val="00616072"/>
    <w:rsid w:val="006A5004"/>
    <w:rsid w:val="00710178"/>
    <w:rsid w:val="00782FA3"/>
    <w:rsid w:val="0081563E"/>
    <w:rsid w:val="008B35EE"/>
    <w:rsid w:val="00905CC1"/>
    <w:rsid w:val="00B42C45"/>
    <w:rsid w:val="00B47B6A"/>
    <w:rsid w:val="00F6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F71D87"/>
  <w14:defaultImageDpi w14:val="0"/>
  <w15:docId w15:val="{A1C5BCC9-E32F-4419-A71C-21A495C9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FA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782F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b.sportedu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999</Words>
  <Characters>5696</Characters>
  <Application>Microsoft Office Word</Application>
  <DocSecurity>0</DocSecurity>
  <Lines>47</Lines>
  <Paragraphs>13</Paragraphs>
  <ScaleCrop>false</ScaleCrop>
  <Company>Home</Company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изменения результативности игр в футболе</dc:title>
  <dc:subject/>
  <dc:creator>User</dc:creator>
  <cp:keywords/>
  <dc:description/>
  <cp:lastModifiedBy>Igor</cp:lastModifiedBy>
  <cp:revision>3</cp:revision>
  <dcterms:created xsi:type="dcterms:W3CDTF">2025-04-06T18:38:00Z</dcterms:created>
  <dcterms:modified xsi:type="dcterms:W3CDTF">2025-04-06T18:38:00Z</dcterms:modified>
</cp:coreProperties>
</file>