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469F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4469F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4469F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4469F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4469F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4469F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4469F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4469F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4469F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4469F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4469F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4469F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4469F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4469F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4469F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Педагогическая коррекция личности подростка: результаты апробации программы «Рост»</w:t>
      </w:r>
    </w:p>
    <w:p w:rsidR="00000000" w:rsidRDefault="004469F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446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ситуация, в которой формируется личность современного подростка, характеризуется рядом противоречий: </w:t>
      </w:r>
    </w:p>
    <w:p w:rsidR="00000000" w:rsidRDefault="00446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 культурологическим подходом к формиро</w:t>
      </w:r>
      <w:r>
        <w:rPr>
          <w:sz w:val="28"/>
          <w:szCs w:val="28"/>
        </w:rPr>
        <w:t>ванию содержания образования и огромным объемом культурной продукции, воспринимаемой без педагогического контроля и руководства с риском негативного воздействия на личность;</w:t>
      </w:r>
    </w:p>
    <w:p w:rsidR="00000000" w:rsidRDefault="004469F7">
      <w:pPr>
        <w:tabs>
          <w:tab w:val="lef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между сочетанием тенденции отхода от текстоцентризма и признания непреходящей зн</w:t>
      </w:r>
      <w:r>
        <w:rPr>
          <w:sz w:val="28"/>
          <w:szCs w:val="28"/>
        </w:rPr>
        <w:t>ачимости текста как идентификационной системы и отсутствием обновления и усложнения форм работы с литературными текстами, применяемыми в качестве средства педагогической коррекции личности с учетом современных научных данных об устройстве текста, его функц</w:t>
      </w:r>
      <w:r>
        <w:rPr>
          <w:sz w:val="28"/>
          <w:szCs w:val="28"/>
        </w:rPr>
        <w:t>иях и механизме психолого-педагогического воздействия на читателя;</w:t>
      </w:r>
    </w:p>
    <w:p w:rsidR="00000000" w:rsidRDefault="004469F7">
      <w:pPr>
        <w:tabs>
          <w:tab w:val="lef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 наработанным в музейной педагогике опытом организации постижения зрителями духовно-нравственного смысла картины и устоявшимися в школьной практике технологиями внеклассной беседы о ка</w:t>
      </w:r>
      <w:r>
        <w:rPr>
          <w:sz w:val="28"/>
          <w:szCs w:val="28"/>
        </w:rPr>
        <w:t>ртинах, способствующих ознакомлению лишь с их поверхностным содержанием;</w:t>
      </w:r>
    </w:p>
    <w:p w:rsidR="00000000" w:rsidRDefault="004469F7">
      <w:pPr>
        <w:tabs>
          <w:tab w:val="lef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 возрастанием роли экранных искусств, институализацией домашнего очага в качестве места потребления продуктов аудиовизуальной культуры и отсутствием педагогического руководства и</w:t>
      </w:r>
      <w:r>
        <w:rPr>
          <w:sz w:val="28"/>
          <w:szCs w:val="28"/>
        </w:rPr>
        <w:t>х восприятием, которым нейтрализовалось бы негативное воздействие на личностное развитие одних и усиливалось бы коррекционно - развивающее влияние других.</w:t>
      </w:r>
    </w:p>
    <w:p w:rsidR="00000000" w:rsidRDefault="004469F7">
      <w:pPr>
        <w:tabs>
          <w:tab w:val="lef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фоне инфантилизации взрослого населения (Абрамова Г.С.,1997), снижается роль семьи и возрастает ро</w:t>
      </w:r>
      <w:r>
        <w:rPr>
          <w:sz w:val="28"/>
          <w:szCs w:val="28"/>
        </w:rPr>
        <w:t>ль профессиональной психолого-педагогической поддержки личности подростка.</w:t>
      </w:r>
    </w:p>
    <w:p w:rsidR="00000000" w:rsidRDefault="004469F7">
      <w:pPr>
        <w:tabs>
          <w:tab w:val="lef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Актуальным становится создание специальных программ педагогической коррекции личности, основу которых составляла бы педагогическая художественная коммуникация. Такие программы позво</w:t>
      </w:r>
      <w:r>
        <w:rPr>
          <w:sz w:val="28"/>
          <w:szCs w:val="28"/>
        </w:rPr>
        <w:t>ляют:</w:t>
      </w:r>
    </w:p>
    <w:p w:rsidR="00000000" w:rsidRDefault="004469F7">
      <w:pPr>
        <w:tabs>
          <w:tab w:val="left" w:pos="1542"/>
          <w:tab w:val="left" w:pos="6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произвести «интервенцию» в процесс восприятия и подготовить сознание к противодействию негативно заряженным текстовым посланиям: обретенные в групповой работе навыки осмысления пространства текстов переносятся в сферу самостоятельного восприятия п</w:t>
      </w:r>
      <w:r>
        <w:rPr>
          <w:sz w:val="28"/>
          <w:szCs w:val="28"/>
        </w:rPr>
        <w:t>ечатной и экранной продукции;</w:t>
      </w:r>
    </w:p>
    <w:p w:rsidR="00000000" w:rsidRDefault="00446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повысить востребованность духовно-нравственного потенциала художественных текстов;</w:t>
      </w:r>
    </w:p>
    <w:p w:rsidR="00000000" w:rsidRDefault="00446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компенсировать существующий в обыденной жизни дефицит глубинного общения, общения онтологического уровня, которое является важным условием</w:t>
      </w:r>
      <w:r>
        <w:rPr>
          <w:sz w:val="28"/>
          <w:szCs w:val="28"/>
        </w:rPr>
        <w:t xml:space="preserve"> личностного развития;</w:t>
      </w:r>
    </w:p>
    <w:p w:rsidR="00000000" w:rsidRDefault="00446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создать условия для аутокоррекции, для самовоспитания.</w:t>
      </w:r>
    </w:p>
    <w:p w:rsidR="00000000" w:rsidRDefault="00446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Разработанная и апробированная автором программа «Рост» - комплекс групповых внеклассных занятий для подростков в технологии «Мастерская». Цель их - оказание педагогической под</w:t>
      </w:r>
      <w:r>
        <w:rPr>
          <w:sz w:val="28"/>
          <w:szCs w:val="28"/>
        </w:rPr>
        <w:t>держки в обретении социальной идентичности.</w:t>
      </w:r>
    </w:p>
    <w:p w:rsidR="00000000" w:rsidRDefault="00446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Логика построения программы - движение от осмысления вневозрастных экзистенциальных тем (взаимопомощь и самопомощь, неприкосновенность жизни, ответственность и зависимость, жизненные стили и др.) - к обсуждению а</w:t>
      </w:r>
      <w:r>
        <w:rPr>
          <w:sz w:val="28"/>
          <w:szCs w:val="28"/>
        </w:rPr>
        <w:t>ктуальных для подростков тем ( дружба, одиночество, любовь), а от них - к отдаленным жизненным перспективам( брак, семья, семейные роли, семейное счастье).</w:t>
      </w:r>
    </w:p>
    <w:p w:rsidR="00000000" w:rsidRDefault="00446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Методологической основой коммуникативного пространства модифицированной нами мастерской являются пол</w:t>
      </w:r>
      <w:r>
        <w:rPr>
          <w:sz w:val="28"/>
          <w:szCs w:val="28"/>
        </w:rPr>
        <w:t>ожения Г.С. Батищева - о глубинном общении, положения М.Бахтина и М.Бубера - о диалоге, закон заслуженного собеседника А.Ухтомского, положения К.Роджерса о человеко-центрированном подходе и конгруэнтном поведении, Арсеньева А.С. - о парадоксальной универса</w:t>
      </w:r>
      <w:r>
        <w:rPr>
          <w:sz w:val="28"/>
          <w:szCs w:val="28"/>
        </w:rPr>
        <w:t xml:space="preserve">льности человека (1,2,3,4,5,6,7):: психологическая безопасность усилена исключением несогласия, спора, конфронтации в любой </w:t>
      </w:r>
      <w:r>
        <w:rPr>
          <w:sz w:val="28"/>
          <w:szCs w:val="28"/>
        </w:rPr>
        <w:lastRenderedPageBreak/>
        <w:t>форме.</w:t>
      </w:r>
    </w:p>
    <w:p w:rsidR="00000000" w:rsidRDefault="00446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ниже следующей таблице представлена программа: темы и проблемные поля мастерских.</w:t>
      </w:r>
    </w:p>
    <w:p w:rsidR="00000000" w:rsidRDefault="00446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46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«Рост»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2906"/>
        <w:gridCol w:w="61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Темы, текст</w:t>
            </w:r>
          </w:p>
        </w:tc>
        <w:tc>
          <w:tcPr>
            <w:tcW w:w="6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</w:t>
            </w:r>
            <w:r>
              <w:rPr>
                <w:sz w:val="20"/>
                <w:szCs w:val="20"/>
              </w:rPr>
              <w:t>е поле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«Свет». Рассказ, репродукции</w:t>
            </w:r>
          </w:p>
        </w:tc>
        <w:tc>
          <w:tcPr>
            <w:tcW w:w="6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Вещное и ценностное отношения, поддержка от других, обращение к собственным ресурсам, диалог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«Жизнь». Рассказ, репродукции</w:t>
            </w:r>
          </w:p>
        </w:tc>
        <w:tc>
          <w:tcPr>
            <w:tcW w:w="6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Многообразие жизни, неприкосновенность жизни, совесть, духовность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«Искушение». Стихо</w:t>
            </w:r>
            <w:r>
              <w:rPr>
                <w:sz w:val="20"/>
                <w:szCs w:val="20"/>
              </w:rPr>
              <w:t>творение, репродукция</w:t>
            </w:r>
          </w:p>
        </w:tc>
        <w:tc>
          <w:tcPr>
            <w:tcW w:w="6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Искушение и разочарование, ответственный выбор, охранительная роль родительских запретов, сопротивление давлению группы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«Игра». Репродукция.</w:t>
            </w:r>
          </w:p>
        </w:tc>
        <w:tc>
          <w:tcPr>
            <w:tcW w:w="6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Страсти, зависимость, свобода выбора, позитивное мышление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«Деньги». Стихотворение.</w:t>
            </w:r>
          </w:p>
        </w:tc>
        <w:tc>
          <w:tcPr>
            <w:tcW w:w="6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</w:t>
            </w:r>
            <w:r>
              <w:rPr>
                <w:sz w:val="20"/>
                <w:szCs w:val="20"/>
              </w:rPr>
              <w:t>ньги как цель, деньги как средство. Отношение к деньгам. Дружба и деньги.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«Приоритет». Притча.</w:t>
            </w:r>
          </w:p>
        </w:tc>
        <w:tc>
          <w:tcPr>
            <w:tcW w:w="6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Иерархия ценностей, расстановка жизненных приоритетов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«Рамки». Притча.</w:t>
            </w:r>
          </w:p>
        </w:tc>
        <w:tc>
          <w:tcPr>
            <w:tcW w:w="6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Моральное поведение. Нравственные запреты.Ответственность.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«Мосты». Рассказ</w:t>
            </w:r>
            <w:r>
              <w:rPr>
                <w:sz w:val="20"/>
                <w:szCs w:val="20"/>
              </w:rPr>
              <w:t>, притча</w:t>
            </w:r>
          </w:p>
        </w:tc>
        <w:tc>
          <w:tcPr>
            <w:tcW w:w="6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Общение и выбор, эффективность коммуникаций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«Дружба». Стихи, песни, репродукции</w:t>
            </w:r>
          </w:p>
        </w:tc>
        <w:tc>
          <w:tcPr>
            <w:tcW w:w="6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Дружба как жизненная ценность, дружба: гендерные различия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«Одиночество». Репродукции, песни</w:t>
            </w:r>
          </w:p>
        </w:tc>
        <w:tc>
          <w:tcPr>
            <w:tcW w:w="6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Одиночество как момент роста, гендерные различия в переживании оди</w:t>
            </w:r>
            <w:r>
              <w:rPr>
                <w:sz w:val="20"/>
                <w:szCs w:val="20"/>
              </w:rPr>
              <w:t>ночества, пути выхода из тяготящего одиночества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«Корабль». Художественный фильм</w:t>
            </w:r>
          </w:p>
        </w:tc>
        <w:tc>
          <w:tcPr>
            <w:tcW w:w="6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как жизненная ценность и условие личностного роста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«Мотив». Стихи, репродукции</w:t>
            </w:r>
          </w:p>
        </w:tc>
        <w:tc>
          <w:tcPr>
            <w:tcW w:w="6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Многообразие мотивов вступления в брак, необходимость осознавать мотивы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Ожидания».Научные данные</w:t>
            </w:r>
          </w:p>
        </w:tc>
        <w:tc>
          <w:tcPr>
            <w:tcW w:w="6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Ролевые ожидания и притязания в браке, их согласование. Семья как жизненная ценность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«Семейные роли». Репродукции</w:t>
            </w:r>
          </w:p>
        </w:tc>
        <w:tc>
          <w:tcPr>
            <w:tcW w:w="6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обусловленность семейных ролей, ценность отношений в семейных диадах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«Счастье». Репродукция карт</w:t>
            </w:r>
            <w:r>
              <w:rPr>
                <w:sz w:val="20"/>
                <w:szCs w:val="20"/>
              </w:rPr>
              <w:t>ины</w:t>
            </w:r>
          </w:p>
        </w:tc>
        <w:tc>
          <w:tcPr>
            <w:tcW w:w="6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Семейное счастье как созидаемое. Ответственность.</w:t>
            </w:r>
          </w:p>
        </w:tc>
      </w:tr>
    </w:tbl>
    <w:p w:rsidR="00000000" w:rsidRDefault="00446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46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Каждое занятие находится в логической связи с предыдущим и последующим.</w:t>
      </w:r>
    </w:p>
    <w:p w:rsidR="00000000" w:rsidRDefault="00446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«Рост» была апробирована на выборке 1353 школьника: 532 мал. и 821 дев. Измерение влияния занятий на личностные измен</w:t>
      </w:r>
      <w:r>
        <w:rPr>
          <w:sz w:val="28"/>
          <w:szCs w:val="28"/>
        </w:rPr>
        <w:t>ения проводилось с применением методов включенного наблюдения и опроса. Результаты приведены в ниже размещенных таблицах.</w:t>
      </w:r>
    </w:p>
    <w:p w:rsidR="00000000" w:rsidRDefault="004469F7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личность подросток инфантилизация мастерская</w:t>
      </w:r>
    </w:p>
    <w:p w:rsidR="00000000" w:rsidRDefault="00446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включенного наблюдения: в % к общему числу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"/>
        <w:gridCol w:w="5036"/>
        <w:gridCol w:w="1095"/>
        <w:gridCol w:w="1009"/>
        <w:gridCol w:w="1074"/>
        <w:gridCol w:w="94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 - на начало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- на </w:t>
            </w:r>
            <w:r>
              <w:rPr>
                <w:sz w:val="20"/>
                <w:szCs w:val="20"/>
              </w:rPr>
              <w:t>конец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 - на начало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 на конец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Нарушают правила: а) внимательного слушания б)безоценочности в)персонализации высказываний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71,6 78 59,5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4,7 7,3 3,6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82,2 48,1 56,8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4,1 3,1 4,9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Сопротивляются предложению сохранять автономность при выполнении индивиду</w:t>
            </w:r>
            <w:r>
              <w:rPr>
                <w:sz w:val="20"/>
                <w:szCs w:val="20"/>
              </w:rPr>
              <w:t>ального задания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70,5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Задают вопросы после инструкции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44,7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Обесценивают мнения и чувства других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Занимают позицию наблюдателя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68,6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заключительной рефлексии обнаруживают исключительн</w:t>
            </w:r>
            <w:r>
              <w:rPr>
                <w:sz w:val="20"/>
                <w:szCs w:val="20"/>
              </w:rPr>
              <w:t>о знаньевую ориентацию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90,6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52,7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Затрудняются сформулировать сообщение о личном результате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87,0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</w:tbl>
    <w:p w:rsidR="00000000" w:rsidRDefault="00446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46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следует из таблицы, наблюдается положительная динамика в принятии правил общения в кругу, автономной позиции у подростков обое</w:t>
      </w:r>
      <w:r>
        <w:rPr>
          <w:sz w:val="28"/>
          <w:szCs w:val="28"/>
        </w:rPr>
        <w:t>го пола. Прослеживаются и гендерные различия: так, у мальчиков в начале занятий более выражена позиция постороннего наблюдателя, оценочность в высказываниях и знаньевая ориентация, что соответствует присущей полу направленности на достижения, результат( он</w:t>
      </w:r>
      <w:r>
        <w:rPr>
          <w:sz w:val="28"/>
          <w:szCs w:val="28"/>
        </w:rPr>
        <w:t>и обычно подлежат оценке), а также менее выраженной , чем у девочек направленности на эмоционально окрашенный информационный обмен.</w:t>
      </w:r>
    </w:p>
    <w:p w:rsidR="00000000" w:rsidRDefault="004469F7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469F7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Заключительная рефлексия на конец программы: в % к общему числу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6575"/>
        <w:gridCol w:w="1321"/>
        <w:gridCol w:w="11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высказываний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мальчики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девочки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Заявляют о </w:t>
            </w:r>
            <w:r>
              <w:rPr>
                <w:sz w:val="20"/>
                <w:szCs w:val="20"/>
              </w:rPr>
              <w:t>предпочитаемых видах работы: а) обсуждение текста б) завершение текста в) обсуждение содержания картины  г) создание метафор д) инсценирование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26,9 17,5 14,0 15,2 15,0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28,5 11,9 16,6 12,0 30,8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Сообщают об изменении: а) отношения к себе б) отношения к</w:t>
            </w:r>
            <w:r>
              <w:rPr>
                <w:sz w:val="20"/>
                <w:szCs w:val="20"/>
              </w:rPr>
              <w:t xml:space="preserve"> другим б) поведения  в) понимания текстов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44,2 52,2 46,4 58,4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53,2 39,2 36,8 35,7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Благодарят друг друга за понимание и поддержку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Говорят о попытках переноса правил в обыденную жизнь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Говорят об удовлетворенности групповой р</w:t>
            </w:r>
            <w:r>
              <w:rPr>
                <w:sz w:val="20"/>
                <w:szCs w:val="20"/>
              </w:rPr>
              <w:t>аботой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</w:p>
        </w:tc>
      </w:tr>
    </w:tbl>
    <w:p w:rsidR="00000000" w:rsidRDefault="00446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46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Анкета обратной связи: в % к общему числу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6843"/>
        <w:gridCol w:w="1003"/>
        <w:gridCol w:w="10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этим темам лучше бы  а) просто послушать сообщение б) принять </w:t>
            </w:r>
            <w:r>
              <w:rPr>
                <w:sz w:val="20"/>
                <w:szCs w:val="20"/>
              </w:rPr>
              <w:lastRenderedPageBreak/>
              <w:t>участие в традиционной беседе в) самому что-то прочитать г) поработать в мастерских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5,8 10,1 </w:t>
            </w:r>
            <w:r>
              <w:rPr>
                <w:sz w:val="20"/>
                <w:szCs w:val="20"/>
              </w:rPr>
              <w:lastRenderedPageBreak/>
              <w:t>14,7 58,8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5,2 7,9 </w:t>
            </w:r>
            <w:r>
              <w:rPr>
                <w:sz w:val="20"/>
                <w:szCs w:val="20"/>
              </w:rPr>
              <w:lastRenderedPageBreak/>
              <w:t>10,8 65,2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Охотно включались в  а) в создание индивидуальных метафор б) в создание коллективных метафор в) в создание текстов г) обсуждение содержания картины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28,2 44,4 82,3 77,4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15,4 32,9 48,2 60,6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Трудно было а) выполнят</w:t>
            </w:r>
            <w:r>
              <w:rPr>
                <w:sz w:val="20"/>
                <w:szCs w:val="20"/>
              </w:rPr>
              <w:t>ь правила б) быть внешне активным в) работать над собой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81,4 24,8 24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88 28,6 20,3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результат а) желание что-то изменить в себе б) решение что-то изменить в себе в) случившиеся изменения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22,7 12,9 49,6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37,1 13,5 39,3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 можно выразить </w:t>
            </w:r>
            <w:r>
              <w:rPr>
                <w:sz w:val="20"/>
                <w:szCs w:val="20"/>
              </w:rPr>
              <w:t>одним словом а) переживание б) открытие в) встреча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19,5 56,9 23,5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66,1 17,0 17</w:t>
            </w:r>
          </w:p>
        </w:tc>
      </w:tr>
    </w:tbl>
    <w:p w:rsidR="00000000" w:rsidRDefault="00446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46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следует из результатов анкетирования, большинство подростков выражают удовлетворенность работой в мастерских и отдают им предпочтение в сравнении с другими формами общения</w:t>
      </w:r>
      <w:r>
        <w:rPr>
          <w:sz w:val="28"/>
          <w:szCs w:val="28"/>
        </w:rPr>
        <w:t xml:space="preserve"> на определенные темы. Появление мотивации к изменению или случившиеся изменения, которые признают школьники - также показатель влияния работы с художественными текстами на мотивационную и поведенческую сферы личности. Мальчики более склонны описывать резу</w:t>
      </w:r>
      <w:r>
        <w:rPr>
          <w:sz w:val="28"/>
          <w:szCs w:val="28"/>
        </w:rPr>
        <w:t>льтат словом «открытие», а девочки - словом «переживание».</w:t>
      </w:r>
    </w:p>
    <w:p w:rsidR="00000000" w:rsidRDefault="00446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поводу описания результата одним словом задавались уточняющие вопросы: переживание, открытие - чего, встреча - с чем или с кем?</w:t>
      </w:r>
    </w:p>
    <w:p w:rsidR="00000000" w:rsidRDefault="00446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беседы - в следующей таблице.</w:t>
      </w:r>
    </w:p>
    <w:p w:rsidR="00000000" w:rsidRDefault="004469F7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469F7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одним словом: </w:t>
      </w:r>
      <w:r>
        <w:rPr>
          <w:sz w:val="28"/>
          <w:szCs w:val="28"/>
        </w:rPr>
        <w:t>в % к общему числу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7241"/>
        <w:gridCol w:w="857"/>
        <w:gridCol w:w="8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7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Переживание а) радости общения б) психологического комфорта в группе в) личной успешности г) увлеченности групповой работой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2,2 3,4 8,0 7,7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43,5 12,3 3,7 6,3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а) нового понимания текстов б) того в себе, о ч</w:t>
            </w:r>
            <w:r>
              <w:rPr>
                <w:sz w:val="20"/>
                <w:szCs w:val="20"/>
              </w:rPr>
              <w:t>ем раньше не знал в) того в других, чего раньше не замечал г) новых способов объяснения и решения трудностей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13,7 19,2 5,5 18,6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4,2 5 4,5 3,1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Встреча а) с другим способом работы с текстом б) с новой формой занятия в) с самим собой г) друг с другом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2,3 </w:t>
            </w:r>
            <w:r>
              <w:rPr>
                <w:sz w:val="20"/>
                <w:szCs w:val="20"/>
              </w:rPr>
              <w:t>3,4 6,0 10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3,7 2,3 4,5 6,3</w:t>
            </w:r>
          </w:p>
        </w:tc>
      </w:tr>
    </w:tbl>
    <w:p w:rsidR="00000000" w:rsidRDefault="004469F7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469F7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следует из таблицы, направленность на эмоциональный обмен более выражена у девочек, а исследовательская направленность - у мальчиков.</w:t>
      </w:r>
    </w:p>
    <w:p w:rsidR="00000000" w:rsidRDefault="004469F7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Школьникам также предлагалось задать вопросы себе - записать их после следующей инструкци</w:t>
      </w:r>
      <w:r>
        <w:rPr>
          <w:sz w:val="28"/>
          <w:szCs w:val="28"/>
        </w:rPr>
        <w:t>и: « Вы проделали большую работу - общались, обсуждая тексты, картины, фильм, создавая инсценировки, метафоры. Какие вопросы вы бы задали сами себе после окончания групповых занятий?»</w:t>
      </w:r>
    </w:p>
    <w:p w:rsidR="00000000" w:rsidRDefault="00446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Содержания ответов анализировались и распределялись по группам.</w:t>
      </w:r>
    </w:p>
    <w:p w:rsidR="00000000" w:rsidRDefault="00446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46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</w:t>
      </w:r>
      <w:r>
        <w:rPr>
          <w:sz w:val="28"/>
          <w:szCs w:val="28"/>
        </w:rPr>
        <w:t>ы себе: в % к общему числу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1"/>
        <w:gridCol w:w="7063"/>
        <w:gridCol w:w="923"/>
        <w:gridCol w:w="9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7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Направленность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Знаньевая (что я нового узнал) 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51,8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Самооценочная (смогу ли я…)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Субъектная (что мне сделать, чтобы, как мне…)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69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</w:t>
            </w:r>
          </w:p>
        </w:tc>
      </w:tr>
    </w:tbl>
    <w:p w:rsidR="00000000" w:rsidRDefault="00446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46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Знаньевая ориентация одинаково выражена и у мальчиков, и </w:t>
      </w:r>
      <w:r>
        <w:rPr>
          <w:sz w:val="28"/>
          <w:szCs w:val="28"/>
        </w:rPr>
        <w:t>у девочек, самооценочная - более у девочек, субъектная - более у мальчиков. Преобладание знаньевой ориентации может свидетельствовать о высокой интеллектуализации жизни подростков (учебная деятельность - основная, больше всего времени занимающая, установки</w:t>
      </w:r>
      <w:r>
        <w:rPr>
          <w:sz w:val="28"/>
          <w:szCs w:val="28"/>
        </w:rPr>
        <w:t xml:space="preserve"> - на получение знаний), а также о недостаточно выраженной личностной направленности рефлексии на учебных занятиях: происходит перенос привычной формулы «Что нового мы сегодня узнали?» в ситуацию за рамками регламентированного учебного процесса. </w:t>
      </w:r>
    </w:p>
    <w:p w:rsidR="00000000" w:rsidRDefault="00446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</w:t>
      </w:r>
      <w:r>
        <w:rPr>
          <w:sz w:val="28"/>
          <w:szCs w:val="28"/>
        </w:rPr>
        <w:t>ы наблюдения и опроса свидетельствуют о принятии такой формы групповой коррекционной работы подростками, как отвечающей их возрастным потребностям в психологически безопасном и выводящем за пределы собственного «Я» общении. Взаимодействие педагога с воспит</w:t>
      </w:r>
      <w:r>
        <w:rPr>
          <w:sz w:val="28"/>
          <w:szCs w:val="28"/>
        </w:rPr>
        <w:t xml:space="preserve">анниками из позиции понимающего, принимающего и признающего их взрослого является условием взросления подростков. </w:t>
      </w:r>
    </w:p>
    <w:p w:rsidR="00000000" w:rsidRDefault="00446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Пространство художественного текста является пространством самоидентификации подростков, в нем удовлетворяется потребность в активной смыслот</w:t>
      </w:r>
      <w:r>
        <w:rPr>
          <w:sz w:val="28"/>
          <w:szCs w:val="28"/>
        </w:rPr>
        <w:t>ворческой деятельности, в самопознании, формируется нравственное отношение к себе: уточняются представления о себе, развиваются рефлексивные навыки. При интерпретации текста осваиваются объективные значения, постигаются универсальные общекультурные смыслы,</w:t>
      </w:r>
      <w:r>
        <w:rPr>
          <w:sz w:val="28"/>
          <w:szCs w:val="28"/>
        </w:rPr>
        <w:t xml:space="preserve"> вырабатываются личностные смыслы на основе самопонимания.</w:t>
      </w:r>
    </w:p>
    <w:p w:rsidR="00000000" w:rsidRDefault="00446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Медленное и серьезное проникновение в суть и структуру художественных текстов помогает подросткам выстроить нравственный и интеллектуальный фундамент для собственных независимых суждений.</w:t>
      </w:r>
    </w:p>
    <w:p w:rsidR="00000000" w:rsidRDefault="00446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</w:t>
      </w:r>
      <w:r>
        <w:rPr>
          <w:sz w:val="28"/>
          <w:szCs w:val="28"/>
        </w:rPr>
        <w:t>азом, коррекционное воздействие программы «Рост», является косвенным, так как происходит в контексте художественной коммуникации, организация которой требует от педагога не властно-дидактической компетентности, а толерантно-управленческой.</w:t>
      </w:r>
    </w:p>
    <w:p w:rsidR="00000000" w:rsidRDefault="004469F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4469F7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</w:t>
      </w:r>
    </w:p>
    <w:p w:rsidR="00000000" w:rsidRDefault="004469F7">
      <w:pPr>
        <w:tabs>
          <w:tab w:val="left" w:pos="284"/>
        </w:tabs>
        <w:suppressAutoHyphens/>
        <w:spacing w:line="360" w:lineRule="auto"/>
        <w:rPr>
          <w:sz w:val="28"/>
          <w:szCs w:val="28"/>
        </w:rPr>
      </w:pPr>
    </w:p>
    <w:p w:rsidR="00000000" w:rsidRDefault="004469F7">
      <w:pPr>
        <w:tabs>
          <w:tab w:val="left" w:pos="284"/>
          <w:tab w:val="left" w:pos="72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Арсеньев А. С. Философские основы понимания личности.Учебное пособие для студ. высш. уч. зав.:Изд.центр «Академия»,2001. 592с.</w:t>
      </w:r>
    </w:p>
    <w:p w:rsidR="00000000" w:rsidRDefault="004469F7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Батищев Г.С. Найти и обрести себя//Вопросы философии.1995.№3.С.103-109.</w:t>
      </w:r>
    </w:p>
    <w:p w:rsidR="00000000" w:rsidRDefault="004469F7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Батищев Г.С. Особенности культуры глубинного общен</w:t>
      </w:r>
      <w:r>
        <w:rPr>
          <w:sz w:val="28"/>
          <w:szCs w:val="28"/>
        </w:rPr>
        <w:t>ия // Вопросы философии.1995.№3.С.109-129</w:t>
      </w:r>
    </w:p>
    <w:p w:rsidR="00000000" w:rsidRDefault="004469F7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Бахтин М.М. К философии поступка // Философия и социология науки и техники. Ежегодник.М.: Наука,1986.249с </w:t>
      </w:r>
    </w:p>
    <w:p w:rsidR="00000000" w:rsidRDefault="004469F7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Бубер М.Я и Ты.М.:Высшая школа,1993.173с. </w:t>
      </w:r>
    </w:p>
    <w:p w:rsidR="00000000" w:rsidRDefault="004469F7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Колпачников В.В. Человеко-центрированный подход в практике</w:t>
      </w:r>
      <w:r>
        <w:rPr>
          <w:sz w:val="28"/>
          <w:szCs w:val="28"/>
        </w:rPr>
        <w:t xml:space="preserve"> психологического консультирования персонала организаций //Вопросы психологии.2000.№1.С49-56. </w:t>
      </w:r>
    </w:p>
    <w:p w:rsidR="004469F7" w:rsidRDefault="004469F7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Ухтомский А.А. Письма //Пути в незнаемое. М.,1973.</w:t>
      </w:r>
    </w:p>
    <w:sectPr w:rsidR="004469F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663"/>
    <w:rsid w:val="004469F7"/>
    <w:rsid w:val="0071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E05DFC-DA26-4D8F-8326-26AD9462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1887</Words>
  <Characters>10757</Characters>
  <Application>Microsoft Office Word</Application>
  <DocSecurity>0</DocSecurity>
  <Lines>89</Lines>
  <Paragraphs>25</Paragraphs>
  <ScaleCrop>false</ScaleCrop>
  <Company/>
  <LinksUpToDate>false</LinksUpToDate>
  <CharactersWithSpaces>12619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2025-04-25T10:42:00Z</dcterms:created>
  <dcterms:modified xsi:type="dcterms:W3CDTF">2025-04-25T10:42:00Z</dcterms:modified>
</cp:coreProperties>
</file>