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7518D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77518D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Научно-теоретические основы изучения профессионального и личностного самоопределения в юношеском возрасте</w:t>
      </w:r>
    </w:p>
    <w:p w:rsidR="00000000" w:rsidRDefault="0077518D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Личностное самоопределение в юношеском возрасте</w:t>
      </w:r>
    </w:p>
    <w:p w:rsidR="00000000" w:rsidRDefault="0077518D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Профессиональное самоопределение и его становление в раннем юношеском во</w:t>
      </w:r>
      <w:r>
        <w:rPr>
          <w:sz w:val="28"/>
          <w:szCs w:val="28"/>
        </w:rPr>
        <w:t>зрасте</w:t>
      </w:r>
    </w:p>
    <w:p w:rsidR="00000000" w:rsidRDefault="0077518D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  <w:t>Особенности ценностно-смыслового самоопределения и проблемы рефлексии в позднем юношеском возрасте</w:t>
      </w:r>
    </w:p>
    <w:p w:rsidR="00000000" w:rsidRDefault="0077518D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.4 Взаимосвязь профессионального и личностного самоопределения</w:t>
      </w:r>
    </w:p>
    <w:p w:rsidR="00000000" w:rsidRDefault="0077518D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Дифференциально-диагностический опросник (ДДО)</w:t>
      </w:r>
    </w:p>
    <w:p w:rsidR="00000000" w:rsidRDefault="0077518D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77518D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</w:t>
      </w:r>
      <w:r>
        <w:rPr>
          <w:sz w:val="28"/>
          <w:szCs w:val="28"/>
        </w:rPr>
        <w:t>ТЕРАТУРЫ</w:t>
      </w:r>
    </w:p>
    <w:p w:rsidR="00000000" w:rsidRDefault="0077518D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7518D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Ранний юношеский возраст - это вторая стадия фазы жизни человека, названная взрослением или переходным возрастом, содержанием которой является переход от детства к взрослому возрасту.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психический процесс переходного возрас</w:t>
      </w:r>
      <w:r>
        <w:rPr>
          <w:sz w:val="28"/>
          <w:szCs w:val="28"/>
        </w:rPr>
        <w:t>та - развитие самосознания. “Периодом возникновения сознательного “я”, - пишет И.С. Кон, - “как бы постепенно ни формировались отдельные его компоненты, издавна считается подростковый и юношеский возраст”.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явлением акселерации границы подростково</w:t>
      </w:r>
      <w:r>
        <w:rPr>
          <w:sz w:val="28"/>
          <w:szCs w:val="28"/>
        </w:rPr>
        <w:t>го возраста сдвинулись вниз, и в настоящее время этот период развития охватывает примерно возраст с 10-11 до 14-15 лет. Соответственно раньше начинается юность. Ранняя юность (15-17 лет) только начало этого сложного этапа развития, который завершается прим</w:t>
      </w:r>
      <w:r>
        <w:rPr>
          <w:sz w:val="28"/>
          <w:szCs w:val="28"/>
        </w:rPr>
        <w:t>ерно к 20-21 годам.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самосознания в подростковом и раннем юношеском возрасте настолько ярко и наглядно, что его характеристика и оценка значения для формирования личности в эти периоды практически едина у исследователей разных школ и направлений, а</w:t>
      </w:r>
      <w:r>
        <w:rPr>
          <w:sz w:val="28"/>
          <w:szCs w:val="28"/>
        </w:rPr>
        <w:t>вторы достаточно единодушны в описании того, как протекает процесс развития самосознания в этот период: примерно в 11 лет у подростка возникает интерес к собственному внутреннему миру, затем отмечается постепенное усложнение и углубление самопознания, одно</w:t>
      </w:r>
      <w:r>
        <w:rPr>
          <w:sz w:val="28"/>
          <w:szCs w:val="28"/>
        </w:rPr>
        <w:t>временно происходит усиление его дифференцированности и обобщенности, что приводит в раннем юношеском возрасте (15-16 лет) к становлению относительно устойчивого представления о самом себе, Я-концепции; к 16-17 годам возникает особое личностное новообразов</w:t>
      </w:r>
      <w:r>
        <w:rPr>
          <w:sz w:val="28"/>
          <w:szCs w:val="28"/>
        </w:rPr>
        <w:t xml:space="preserve">ание, которое в психологической литературе обозначается термином “самоопределение”. С точки зрения самосознания субъекта оно характеризуется осознанием себя в </w:t>
      </w:r>
      <w:r>
        <w:rPr>
          <w:sz w:val="28"/>
          <w:szCs w:val="28"/>
        </w:rPr>
        <w:lastRenderedPageBreak/>
        <w:t>качестве члена общества и конкретизируется в новой, общественно значимой позиции.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стат</w:t>
      </w:r>
      <w:r>
        <w:rPr>
          <w:sz w:val="28"/>
          <w:szCs w:val="28"/>
        </w:rPr>
        <w:t>ус юношества неоднороден. Деятельность и ролевая структура личности на этом этапе уже приобретают ряд новых, взрослых качеств.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социальная задача этого возраста - выбор профессии. Выбор профессии и типа учебного заведения неизбежно дифференцирует жи</w:t>
      </w:r>
      <w:r>
        <w:rPr>
          <w:sz w:val="28"/>
          <w:szCs w:val="28"/>
        </w:rPr>
        <w:t>зненные пути девушек и юношей, со всеми вытекающими отсюда социально-психологическими последствиями.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Расширяется диапазон общественно-политических ролей и связанных с ними интересов и ответственности.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Промежуточность общественного положения и статуса юноше</w:t>
      </w:r>
      <w:r>
        <w:rPr>
          <w:sz w:val="28"/>
          <w:szCs w:val="28"/>
        </w:rPr>
        <w:t xml:space="preserve">ства определяет и некоторые особенности его психики. Юношей еще остро волнуют проблемы, унаследованные от подросткового этапа, - собственная возрастная специфика, право на автономию от старших и т.д. Но социальное и личностное самоопределение предполагает </w:t>
      </w:r>
      <w:r>
        <w:rPr>
          <w:sz w:val="28"/>
          <w:szCs w:val="28"/>
        </w:rPr>
        <w:t>не столько автономию от взрослых, сколько четкую ориентировку и определение своего места во взрослом мире.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 работы заключается в изучении становления личностного и профессионального самоопределения в юношеском возрасте.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являются сво</w:t>
      </w:r>
      <w:r>
        <w:rPr>
          <w:sz w:val="28"/>
          <w:szCs w:val="28"/>
        </w:rPr>
        <w:t>йства личности, показатели личностного самоопределения, мотивация выбора профессии и профессиональная направленность юношей и девушек.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- целостное развитие личности в юношеском возрасте.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77518D">
      <w:pPr>
        <w:tabs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изучить динамику показателей личностного самоопреде</w:t>
      </w:r>
      <w:r>
        <w:rPr>
          <w:sz w:val="28"/>
          <w:szCs w:val="28"/>
        </w:rPr>
        <w:t>ления на этапе юношеского возраста;</w:t>
      </w:r>
    </w:p>
    <w:p w:rsidR="00000000" w:rsidRDefault="00775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изучить профессиональное самоопределение и его становление в раннем юношеском возрасте;</w:t>
      </w:r>
    </w:p>
    <w:p w:rsidR="00000000" w:rsidRDefault="00775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рассмотреть ценностно-смысловое самоопределение и проблемы рефлексии в позднем юношеском возрасте;</w:t>
      </w:r>
    </w:p>
    <w:p w:rsidR="00000000" w:rsidRDefault="0077518D">
      <w:pPr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 рассмотреть соотношение пр</w:t>
      </w:r>
      <w:r>
        <w:rPr>
          <w:sz w:val="28"/>
          <w:szCs w:val="28"/>
        </w:rPr>
        <w:t>офессионального и личностного самоопределения;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Экспериментальная база: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дифференциально-диагностический опросник (ДДО);</w:t>
      </w:r>
    </w:p>
    <w:p w:rsidR="00000000" w:rsidRDefault="00775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диагностика «Мотивация успеха и боязнь неудачи»;</w:t>
      </w:r>
    </w:p>
    <w:p w:rsidR="00000000" w:rsidRDefault="00775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опросник типа мышления (сокращенный вариант).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000000" w:rsidRDefault="0077518D">
      <w:pPr>
        <w:tabs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Научно-теоретические основы из</w:t>
      </w:r>
      <w:r>
        <w:rPr>
          <w:sz w:val="28"/>
          <w:szCs w:val="28"/>
        </w:rPr>
        <w:t>учения профессионального и личностного самоопределения в юношеском возрасте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7518D">
      <w:pPr>
        <w:pStyle w:val="2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Личностное самоопределение в юношеском возрасте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- важнейшее достижение личности, оно основано на устойчиво сложившихся интересах и стремлениях субъекта, опир</w:t>
      </w:r>
      <w:r>
        <w:rPr>
          <w:sz w:val="28"/>
          <w:szCs w:val="28"/>
        </w:rPr>
        <w:t>ается на формирующееся мировоззрение и связано с новым восприятием времени. Молодой человек задает себе вопросы: что значу я в этой жизни? Каковы мои возможности? Какое место я занимаю в этом мире? С точки зрения самосознания самоопределение характеризуетс</w:t>
      </w:r>
      <w:r>
        <w:rPr>
          <w:sz w:val="28"/>
          <w:szCs w:val="28"/>
        </w:rPr>
        <w:t>я осознанием себя в качестве члена общества и конкретизируется в новой общественно значимой позиции. По мнению Т.А. Арканцевой и Е.П. Авдуевской (1996), ребенок находится на возрастном перекрестке выбора в самом широком смысле этого слова. Социальная ситуа</w:t>
      </w:r>
      <w:r>
        <w:rPr>
          <w:sz w:val="28"/>
          <w:szCs w:val="28"/>
        </w:rPr>
        <w:t>ция задается ситуацией множественных социальных выборов.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необходимостью самоопределения в юношеском возрасте происходит смена учебной мотивации. Учеба начинает рассматриваться молодыми людьми как предпосылка будущей профессии, поэтому в качестве </w:t>
      </w:r>
      <w:r>
        <w:rPr>
          <w:sz w:val="28"/>
          <w:szCs w:val="28"/>
        </w:rPr>
        <w:t>ведущего вида деятельности в данном возрасте называют учебно-профессиональную деятельность. Профессиональная ориентация учебной деятельности опирается на главные интересы личности. [3, c.87]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Возникший не так давно термин «личностное самоопределение» больши</w:t>
      </w:r>
      <w:r>
        <w:rPr>
          <w:sz w:val="28"/>
          <w:szCs w:val="28"/>
        </w:rPr>
        <w:t xml:space="preserve">нством отечественных авторов анализируется в контексте профессионального самоопределения (Е.А. Климов, Н.С. Пряжников, Е.И. Головаха и А.А. Кроник). В зарубежной психологии личностное самоопределение очень близко по своему содержанию к понятию «личностная </w:t>
      </w:r>
      <w:r>
        <w:rPr>
          <w:sz w:val="28"/>
          <w:szCs w:val="28"/>
        </w:rPr>
        <w:t xml:space="preserve">идентичность» (Н.В. Антонова, М.Р. Гинзбург). Теория идентичности Э. </w:t>
      </w:r>
      <w:r>
        <w:rPr>
          <w:sz w:val="28"/>
          <w:szCs w:val="28"/>
        </w:rPr>
        <w:lastRenderedPageBreak/>
        <w:t>Эриксона является одним из направлений психоаналитического толкования данного феномена. Идентичность достигается как благоприятный психосоциальный исход к концу ранней юности (18 лет), ес</w:t>
      </w:r>
      <w:r>
        <w:rPr>
          <w:sz w:val="28"/>
          <w:szCs w:val="28"/>
        </w:rPr>
        <w:t xml:space="preserve">ли этого не происходит, то развитие периода заканчивается приобретением феномена «диффузной идентичности» т.е. происходит смешение ролей, о которых ребенок узнает до юношеского возраста; они не интегрируются в стержневую идентичность, не удается разрешить </w:t>
      </w:r>
      <w:r>
        <w:rPr>
          <w:sz w:val="28"/>
          <w:szCs w:val="28"/>
        </w:rPr>
        <w:t>серьезный конфликт между двумя важными ролями с противоположной системой ценностей. Э. Эриксон определил идентичность как чувство тождественности и непрерывности собственной личности при восприятии других людей, признающих это тождество и непрерывность. Чу</w:t>
      </w:r>
      <w:r>
        <w:rPr>
          <w:sz w:val="28"/>
          <w:szCs w:val="28"/>
        </w:rPr>
        <w:t>вство идентичности сопровождается ощущением целенаправленности и осмысленности собственной жизни, уверенности во внешнем одобрении. [4, c.92]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русле психоаналитического направления Дж. Марсиа предложил статусную модель идентичности, которая широко применя</w:t>
      </w:r>
      <w:r>
        <w:rPr>
          <w:sz w:val="28"/>
          <w:szCs w:val="28"/>
        </w:rPr>
        <w:t>ется в исследованиях подростков. Он попытался дать операциональное определение: «структура Эго - внутренняя самосоздающаяся, динамическая организация потребностей, способностей, убеждений и индивидуальной истории». Данная гипотетическая структура проявляет</w:t>
      </w:r>
      <w:r>
        <w:rPr>
          <w:sz w:val="28"/>
          <w:szCs w:val="28"/>
        </w:rPr>
        <w:t xml:space="preserve">ся феноменологически через наблюдаемые паттерны «решения проблем». Например, подросток должен решить следующие проблемы: идти учиться или работать, какую выбрать работу, вести ли половую жизнь и т.п. Решение каждой такой проблемы вносит определенный вклад </w:t>
      </w:r>
      <w:r>
        <w:rPr>
          <w:sz w:val="28"/>
          <w:szCs w:val="28"/>
        </w:rPr>
        <w:t>в достижение идентичности. По мере принятия все более разнообразных решений относительно себя и своей жизни развивается структура идентичности, повышается осознание своих слабых и сильных сторон, целенаправленности и осмысленности своей жизни. Автор подчер</w:t>
      </w:r>
      <w:r>
        <w:rPr>
          <w:sz w:val="28"/>
          <w:szCs w:val="28"/>
        </w:rPr>
        <w:t>кивает, что развитие идентичности может включать многие другие аспекты, но его модель базируется именно на акте решения проблем (Антонова, 1996).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подобный подход к изучению личностной идентичности близок А.В. Петровскому, который</w:t>
      </w:r>
      <w:r>
        <w:rPr>
          <w:sz w:val="28"/>
          <w:szCs w:val="28"/>
        </w:rPr>
        <w:t xml:space="preserve"> определяет его как сознательный акт выявления и утверждения собственной позиции в проблемных ситуациях. А. Ватерман акцентирует ценностно-волевой аспект развития идентичности. Он считает, что идентичность связана с наличием у человека четкого самоопределе</w:t>
      </w:r>
      <w:r>
        <w:rPr>
          <w:sz w:val="28"/>
          <w:szCs w:val="28"/>
        </w:rPr>
        <w:t>ния, включающего выбор целей, ценностей и убеждений, которым человек следует в жизни. Цели, ценности и убеждения - это элементы идентичности, они формируются в результате выбора среди различных альтернативных вариантов в период кризиса идентичности и являю</w:t>
      </w:r>
      <w:r>
        <w:rPr>
          <w:sz w:val="28"/>
          <w:szCs w:val="28"/>
        </w:rPr>
        <w:t>тся основанием для определения жизненного направления, смысла жизни. А. Ватерман выделяет четыре сферы жизни, наиболее значимые для формирования идентичности: [4, c.122]</w:t>
      </w:r>
    </w:p>
    <w:p w:rsidR="00000000" w:rsidRDefault="0077518D">
      <w:pPr>
        <w:tabs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выбор профессии и профессионального пути;</w:t>
      </w:r>
    </w:p>
    <w:p w:rsidR="00000000" w:rsidRDefault="0077518D">
      <w:pPr>
        <w:tabs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и переоценка религиозных и мораль</w:t>
      </w:r>
      <w:r>
        <w:rPr>
          <w:sz w:val="28"/>
          <w:szCs w:val="28"/>
        </w:rPr>
        <w:t>ных убеждений;</w:t>
      </w:r>
    </w:p>
    <w:p w:rsidR="00000000" w:rsidRDefault="0077518D">
      <w:pPr>
        <w:tabs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 политических взглядов;</w:t>
      </w:r>
    </w:p>
    <w:p w:rsidR="00000000" w:rsidRDefault="0077518D">
      <w:pPr>
        <w:tabs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набора социальных ролей, включая половые роли и ожидания в отношении супружества и родительства.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интеракционистской модели личностной идентичности (Дж. Мид) под идентичностью понимается способность</w:t>
      </w:r>
      <w:r>
        <w:rPr>
          <w:sz w:val="28"/>
          <w:szCs w:val="28"/>
        </w:rPr>
        <w:t xml:space="preserve"> человека воспринимать свое поведение и жизнь в целом как связанное, единое целое. Дж. Мид выделил осознаваемый и неосознаваемый типы идентичности. Неосознаваемая идентичность базируется на неосознанно принятых нормах, привычках.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Осознаваемая идентичность </w:t>
      </w:r>
      <w:r>
        <w:rPr>
          <w:sz w:val="28"/>
          <w:szCs w:val="28"/>
        </w:rPr>
        <w:t>возникает, когда человек начинает размышлять о себе, о своем поведении. Переход от неосознаваемой идентичности к осознаваемой возможен только при наличии рефлексии. Рассматривая вопрос о развитии идентичности, Дж. Мид отмечает, что человек не обладает иден</w:t>
      </w:r>
      <w:r>
        <w:rPr>
          <w:sz w:val="28"/>
          <w:szCs w:val="28"/>
        </w:rPr>
        <w:t>тичностью, она возникает как результат его социального опыта, взаимодействия с другими людьми, включенности в группу. Два аспекта идентичности, по мнению Н.В. Антоновой (1996), олицетворяют для Дж. Мида сосуществование социальности и индивидуальности. С од</w:t>
      </w:r>
      <w:r>
        <w:rPr>
          <w:sz w:val="28"/>
          <w:szCs w:val="28"/>
        </w:rPr>
        <w:t>ной стороны, общество определяет идентичность индивида, задавая нормы и законы существования личности; с другой стороны, индивид задает собственное окружение в смысле выбора целей, ценностей, потребностей.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последних лет (Л.С. Колмогорова и Д.В</w:t>
      </w:r>
      <w:r>
        <w:rPr>
          <w:sz w:val="28"/>
          <w:szCs w:val="28"/>
        </w:rPr>
        <w:t>. Каширский; Г.Г. Кравцов, И.В. Сысоева) уточнили психологическое содержание раннего юношеского возраста. Так, в работах Д.В. Каширского доказывается, что возраст 16-17 лет является периодом «ценностно-смыслового моратория». Кризис в системе ценностей прои</w:t>
      </w:r>
      <w:r>
        <w:rPr>
          <w:sz w:val="28"/>
          <w:szCs w:val="28"/>
        </w:rPr>
        <w:t>сходит в период между окончанием средней школы и следующей ступенью самоопределения (поступление в вуз). Кризис 17 лет - это кризис в системе ценностей, который сопровождается снижением уровня самореализации и степени осмысленности жизни, но повышением уро</w:t>
      </w:r>
      <w:r>
        <w:rPr>
          <w:sz w:val="28"/>
          <w:szCs w:val="28"/>
        </w:rPr>
        <w:t>вня самооценки. Автор доказывает, что на содержание системы ценностей в раннем юношеском возрасте оказывают влияние практика реальных выборов и профиль образования. Значимые гендерные различия в содержании ценностных ориентаций автором обнаружены только пр</w:t>
      </w:r>
      <w:r>
        <w:rPr>
          <w:sz w:val="28"/>
          <w:szCs w:val="28"/>
        </w:rPr>
        <w:t>и переходе от раннего к позднему юношескому возрасту. [5, c.87]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 Г.Г. Кравцова и И.В. Сысоевой показано, что в основе развития личности в юношеском возрасте лежат процессы становления и развития волевой сферы. Воля в этом возрасте приобретае</w:t>
      </w:r>
      <w:r>
        <w:rPr>
          <w:sz w:val="28"/>
          <w:szCs w:val="28"/>
        </w:rPr>
        <w:t xml:space="preserve">т статус самостоятельного психического процесса и обозначается авторами в качестве центрального новообразования юношеского возраста. Вслед за Л.А. Кожариной они выделяют четыре критерия волевого поведения: осмысленность, инициативность, внеситуативность и </w:t>
      </w:r>
      <w:r>
        <w:rPr>
          <w:sz w:val="28"/>
          <w:szCs w:val="28"/>
        </w:rPr>
        <w:t>проблемность. Развитие личности в раннем юношеском возрасте проходит четыре стадии: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первой стадии происходит осмысление субъектом своих внутренних характеристик;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второй субъект осознанно исследует свой «образ Я» в разных ситуациях;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третьей он поме</w:t>
      </w:r>
      <w:r>
        <w:rPr>
          <w:sz w:val="28"/>
          <w:szCs w:val="28"/>
        </w:rPr>
        <w:t>щает свой «образ Я» в разные ситуации;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четвертой стадии происходит отделение своей реальной личности от своего «образа Я».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авторов, психологические особенности юношеского возраста связаны с выделением и осознанием своего «образа Я»: формируетс</w:t>
      </w:r>
      <w:r>
        <w:rPr>
          <w:sz w:val="28"/>
          <w:szCs w:val="28"/>
        </w:rPr>
        <w:t>я устойчивый «образ Я». [5, c. 201]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7518D">
      <w:pPr>
        <w:pStyle w:val="2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Профессиональное самоопределение и его становление в раннем юношеском возрасте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юношеский возраст рассматривается с позиции профессионального выбора (Пряжников, 1996). Е.А. Климов специально выделяет в с</w:t>
      </w:r>
      <w:r>
        <w:rPr>
          <w:sz w:val="28"/>
          <w:szCs w:val="28"/>
        </w:rPr>
        <w:t xml:space="preserve">тадиях становления профессионала стадию оптации, которая приходится на рассматриваемый возраст, когда человек принимает принципиальное решение о выборе пути профессионального развития. Стадия оптации (от латинского - «желание», «выбор»), по мнению автора, </w:t>
      </w:r>
      <w:r>
        <w:rPr>
          <w:sz w:val="28"/>
          <w:szCs w:val="28"/>
        </w:rPr>
        <w:t>охватывает период с 11-12 до 14-18 лет.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Л.А. Головей считает, что основой адекватного профессионального выбора является формирование познавательных интересов и профессиональной направленности личности. В 16-17 лет усиливается интеграция интересов и в то же</w:t>
      </w:r>
      <w:r>
        <w:rPr>
          <w:sz w:val="28"/>
          <w:szCs w:val="28"/>
        </w:rPr>
        <w:t xml:space="preserve"> время их дифференцированность в соответствии с полом. Имеет место объединение познавательных и профессиональных интересов. Далее на этапе начальной профессионализации происходит сужение познавательных интересов, определяемое сформировавшейся профессиональ</w:t>
      </w:r>
      <w:r>
        <w:rPr>
          <w:sz w:val="28"/>
          <w:szCs w:val="28"/>
        </w:rPr>
        <w:t>ной направленностью и выбором профессии. Профессиональная направленность опирается на индивидуально-психологические особенности, систему потенциалов личности и имеет достаточно выраженную половую специфику: у мальчиков чаще встречается техническая направле</w:t>
      </w:r>
      <w:r>
        <w:rPr>
          <w:sz w:val="28"/>
          <w:szCs w:val="28"/>
        </w:rPr>
        <w:t>нность, у девочек - социальная и художественная. [6, c. 56] Процесс профессионального самоопределения проходит ряд этапов. Первый этап - детская игра, в ходе которой ребенок принимает на себя разные профессиональные роли и проигрывает отдельные элементы св</w:t>
      </w:r>
      <w:r>
        <w:rPr>
          <w:sz w:val="28"/>
          <w:szCs w:val="28"/>
        </w:rPr>
        <w:t>язанного с той или иной из них поведения.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- подростковые фантазии, когда отрок видит себя в мечтах представителем привлекательной для него профессии. Третий этап, охватывающий весь подростковый и юношеский возраст, - предварительный выбор проф</w:t>
      </w:r>
      <w:r>
        <w:rPr>
          <w:sz w:val="28"/>
          <w:szCs w:val="28"/>
        </w:rPr>
        <w:t>ессии. Разные виды деятельности сортируются и оцениваются сначала с точки зрения интересов подростка (я люблю историю, стану-ка я историком!), далее с точки зрения его способностей (у меня хорошо идет математика, не заняться ли ею?) и, наконец, с точки зре</w:t>
      </w:r>
      <w:r>
        <w:rPr>
          <w:sz w:val="28"/>
          <w:szCs w:val="28"/>
        </w:rPr>
        <w:t>ния его системы ценностей (я хочу помогать больным - стану врачом). Четвертый этап, по мнению И.С. Кона, - практическое принятие решения, собственно выбор профессии, он включает два главных компонента: определение уровня квалификации будущего труда, объема</w:t>
      </w:r>
      <w:r>
        <w:rPr>
          <w:sz w:val="28"/>
          <w:szCs w:val="28"/>
        </w:rPr>
        <w:t xml:space="preserve"> и длительности необходимой подготовки к нему, т.е. выбор конкретной специальности. Но, судя по данным социологов, ориентация на поступление в вуз формируется раньше, чем созревает выбор конкретной ситуации. [6, c. 122]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предпосылками успешного п</w:t>
      </w:r>
      <w:r>
        <w:rPr>
          <w:sz w:val="28"/>
          <w:szCs w:val="28"/>
        </w:rPr>
        <w:t>рофессионального самоопределения являются сформированный интеллектуальный потенциал, адекватная самооценка, эмоциональная зрелость и саморегуляция личности.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подросток 13-14 лет вынужден выбирать будущую профессию, профиль обучения, н</w:t>
      </w:r>
      <w:r>
        <w:rPr>
          <w:sz w:val="28"/>
          <w:szCs w:val="28"/>
        </w:rPr>
        <w:t>о оказывается не готовым к самостоятельному выбору и обнаруживает низкую активность в профессиональном самоопределении. В широком смысле самоопределение подростка включает в себя не только профессиональный выбор, но и процессы полоролевого самоопределения,</w:t>
      </w:r>
      <w:r>
        <w:rPr>
          <w:sz w:val="28"/>
          <w:szCs w:val="28"/>
        </w:rPr>
        <w:t xml:space="preserve"> становления идентичности, ценностно-смыслового самоопределения. [7, c. 98]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  <w:t>Особенности ценностно-смыслового самоопределения и проблемы рефлексии в позднем юношеском возрасте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Юношеский возраст хронологически определяется в психологии по-разному; наибо</w:t>
      </w:r>
      <w:r>
        <w:rPr>
          <w:sz w:val="28"/>
          <w:szCs w:val="28"/>
        </w:rPr>
        <w:t xml:space="preserve">лее часто исследователями выделяется ранняя юность (старший школьный возраст) от 15 до 18 лет, и поздняя юность от 18 до 23 лет. Границы такого разделения обусловлены скорее внешними причинами, а именно, окончание; школы и поступление в какое-либо учебное </w:t>
      </w:r>
      <w:r>
        <w:rPr>
          <w:sz w:val="28"/>
          <w:szCs w:val="28"/>
        </w:rPr>
        <w:t>заведение, или же начало полностью самостоятельной, взрослой жизни. Психологическое содержание этого этапа связывается с развитием самосознания, решением задач жизненного и профессионального самоопределения и вступлением во взрослую жизнь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исследованиях, </w:t>
      </w:r>
      <w:r>
        <w:rPr>
          <w:sz w:val="28"/>
          <w:szCs w:val="28"/>
        </w:rPr>
        <w:t>посвященных изучению становления личности в юношеском возрасте, можно выделить разноаспектную проблематику. Например, изучение юношеского возраста в рамках возрастных периодизаций с позиций культурно-исторической теории, с точки зрения ведущей деятельности</w:t>
      </w:r>
      <w:r>
        <w:rPr>
          <w:sz w:val="28"/>
          <w:szCs w:val="28"/>
        </w:rPr>
        <w:t>, психологических новообразований и кризисов развития, развития субъективной реальности в онтогенезе, рассмотрение юношеского периода в контексте динамики личностной идентичности, с позиций развития саморегуляции жизнедеятельности (Л.С. Выготский, Н. Леонт</w:t>
      </w:r>
      <w:r>
        <w:rPr>
          <w:sz w:val="28"/>
          <w:szCs w:val="28"/>
        </w:rPr>
        <w:t>ьев, Д.Б. Эльконин, В.И. Слободчиков, Э. Эриксон, А.С. Шаров и др.). Изучение развития и структурных элементов самосознания и рефлексии, понимаемой как ценностно-смысловое самоопределение, становящееся в юношеском возрасте (С.Л. Рубинштейн, Ш. Бюлер, С. Му</w:t>
      </w:r>
      <w:r>
        <w:rPr>
          <w:sz w:val="28"/>
          <w:szCs w:val="28"/>
        </w:rPr>
        <w:t>хина). Исследование формирования личности в юношеском возрасте, в котором большое внимание уделяется развитию потребностно-мотивационной сферы (Л.И. Божович) и становлению самосознания - «открытию «Я» (И.С. Кон). Изучение возрастных особенностей самоопреде</w:t>
      </w:r>
      <w:r>
        <w:rPr>
          <w:sz w:val="28"/>
          <w:szCs w:val="28"/>
        </w:rPr>
        <w:t>ления, как психологического новообразования (А.В. Мудрик). Исследования, связанные с оказанием психологической помощи личности в юношеском возрасте (Т.В. Снегирева, А.Ф. Шадура, В.А. Юпитов) и др. Рассмотрим основные линии этих подходов подробнее.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традиц</w:t>
      </w:r>
      <w:r>
        <w:rPr>
          <w:sz w:val="28"/>
          <w:szCs w:val="28"/>
        </w:rPr>
        <w:t>ии культурно-исторического подхода Л.С. Выготского построен и анализ формирования личности в юношеском возрасте у Л.И. Божович. Она выделяет основной компонент социальной ситуации развития в этот период, а именно - необходимость определить свое место в жиз</w:t>
      </w:r>
      <w:r>
        <w:rPr>
          <w:sz w:val="28"/>
          <w:szCs w:val="28"/>
        </w:rPr>
        <w:t xml:space="preserve">ни. В качестве общей тенденции развития в юности, автор выделяет коренные изменения в содержании и соотношении основных мотивационных тенденций, происходящие на основе впервые возникающей социальной ситуации развития и определяющие перестройку всех других </w:t>
      </w:r>
      <w:r>
        <w:rPr>
          <w:sz w:val="28"/>
          <w:szCs w:val="28"/>
        </w:rPr>
        <w:t>психологических особенностей, причем, ведущей деятельностью в юношеском возрасте является учебно-профессиональная. В связи с необходимостью самоопределения возникает потребность разобраться в окружающем и самом себе, которая приобретает самостоятельное зна</w:t>
      </w:r>
      <w:r>
        <w:rPr>
          <w:sz w:val="28"/>
          <w:szCs w:val="28"/>
        </w:rPr>
        <w:t>чение (эту особенность в рассматриваемом возрасте отмечают многие исследователи: Л.И. Божович, СЛ. Рубинштейн, К.С Абульханова-Славская, B.C. Мухина, М. Кле и др.). Этот процесс представляет собой формирование мировоззрения как выработку собственных взгляд</w:t>
      </w:r>
      <w:r>
        <w:rPr>
          <w:sz w:val="28"/>
          <w:szCs w:val="28"/>
        </w:rPr>
        <w:t>ов в области науки, общественной жизни, морали, построение собственной картины мира из ранее фрагментарно существовавших представлений.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возрастной периодизации, представленной А.С. Шаровым, развитие человека рассматривается с позиции регуляции жизнедеяте</w:t>
      </w:r>
      <w:r>
        <w:rPr>
          <w:sz w:val="28"/>
          <w:szCs w:val="28"/>
        </w:rPr>
        <w:t>льности. Развитие личности идет в процессе разрешения внутренних противоречий, которые разворачиваются в базовых процессах интеграции и отстранения. Процесс интеграции заключается в присвоении человеком культурных норм и ценностей, единении с внешним миром</w:t>
      </w:r>
      <w:r>
        <w:rPr>
          <w:sz w:val="28"/>
          <w:szCs w:val="28"/>
        </w:rPr>
        <w:t>. Процесс отстранения осуществляет формирование самости человека, его «Я», развитие самосознания и рефлексии. Развитие человека разворачивается в подсистемах регуляции жизнедеятельности: формирование ценностно-смысловой сферы, рефлексии, активности, а такж</w:t>
      </w:r>
      <w:r>
        <w:rPr>
          <w:sz w:val="28"/>
          <w:szCs w:val="28"/>
        </w:rPr>
        <w:t>е формирование связей между этими подсистемами. Так, в юношеском возрасте строятся жизненные планы (ценностно-смысловая сфера), что связано с решением нравственных и личных проблем (активность), формирование «образа Я», мировоззрения, поиск смысла жизни (р</w:t>
      </w:r>
      <w:r>
        <w:rPr>
          <w:sz w:val="28"/>
          <w:szCs w:val="28"/>
        </w:rPr>
        <w:t>ефлексия).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Изучая проблему личностного самоопределения в психологии, авторы рассматривают его на границе взаимодействия внешнего и внутреннего, в рамках взаимоотношений человека с окружающим миром. С одной стороны, самоопределение связано с глубинными стру</w:t>
      </w:r>
      <w:r>
        <w:rPr>
          <w:sz w:val="28"/>
          <w:szCs w:val="28"/>
        </w:rPr>
        <w:t>ктурами человека, его смыслами, ценностями, личностной направленностью, а с другой - с воздействием внешней «среды, адаптацией, социализацией. (С.Л. Рубинштейн, К.А. Абульханова-Славская, М.Р. Гинзбург, В.Ф. Сафин, A.M. Исхакова и др.). СЛ. Рубинштейн пони</w:t>
      </w:r>
      <w:r>
        <w:rPr>
          <w:sz w:val="28"/>
          <w:szCs w:val="28"/>
        </w:rPr>
        <w:t>мал самоопределение с точки зрения детерминации. Самоопределение выступает как внутренняя детерминация, самодетерминация человека, верность себе, не одностороннее подчинение внешнему. Внешнее, или социальная детерминация действует, преломляясь через внутре</w:t>
      </w:r>
      <w:r>
        <w:rPr>
          <w:sz w:val="28"/>
          <w:szCs w:val="28"/>
        </w:rPr>
        <w:t>нний опыт субъекта, через его ценностно-смысловое ядро.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К.А. Абульханова-Славская, центральным моментом самоопределения выделяет также самодетерминацию, собственную активность, осознанное стремление занять определенную позицию. По К.А. Абульхановой-Славско</w:t>
      </w:r>
      <w:r>
        <w:rPr>
          <w:sz w:val="28"/>
          <w:szCs w:val="28"/>
        </w:rPr>
        <w:t>й, самоопределение - это осознание личностью своей позиции (а значит актуальных ценностей и смыслов), которая формируется внутри координат системы отношений.. Рассматривая самоопределение как самостоятельный этап социализации, авторы отмечают, что его «сущ</w:t>
      </w:r>
      <w:r>
        <w:rPr>
          <w:sz w:val="28"/>
          <w:szCs w:val="28"/>
        </w:rPr>
        <w:t>ность заключается в формировании у индивида осознания цели и смысла жизни, готовности к самостоятельной жизнедеятельности на основе соотнесения своих желаний, наличных качеств, возможностей и требований, предъявляемых к нему со стороны окружающих и обществ</w:t>
      </w:r>
      <w:r>
        <w:rPr>
          <w:sz w:val="28"/>
          <w:szCs w:val="28"/>
        </w:rPr>
        <w:t>а». В исследованиях М.Р. Гинзбурга самоопределение понимается как «обретение человеком своего ценностно-смыслового единства и его реализация, определение себя в мире». Вслед К. Левиным М.Р. Гинзбург осуществляет попытку рассмотреть структуру самоопределени</w:t>
      </w:r>
      <w:r>
        <w:rPr>
          <w:sz w:val="28"/>
          <w:szCs w:val="28"/>
        </w:rPr>
        <w:t>я через понятие жизненного поля. «Жизненное поле личности определяется как совокупность индивидуальных ценностей и смыслов и пространства реального действования - актуального и потенциального, охватывающего прошлое, настоящее и будущее. Личностное самоопре</w:t>
      </w:r>
      <w:r>
        <w:rPr>
          <w:sz w:val="28"/>
          <w:szCs w:val="28"/>
        </w:rPr>
        <w:t xml:space="preserve">деление это есть содержательное конструирование человеком своего жизненного поля, включающего в себя как совокупность индивидуальных жизненных смыслов, так и пространство реального действования (актуального и потенциального)», при этом человек устремлен в </w:t>
      </w:r>
      <w:r>
        <w:rPr>
          <w:sz w:val="28"/>
          <w:szCs w:val="28"/>
        </w:rPr>
        <w:t>будущее. Характер взаимодействия двух основных компонентов самоопределения психологического настоящего (самопознание, самореализация) и психологического будущего (смысловая и временная перспективы) - определяет его результаты. При нарушении функционировани</w:t>
      </w:r>
      <w:r>
        <w:rPr>
          <w:sz w:val="28"/>
          <w:szCs w:val="28"/>
        </w:rPr>
        <w:t>я и взаимосвязи этих компонентов происходит разрывание психологической линии времени, сворачивание жизненной перспективы, потеря себя, социальная дезадаптация, что сопровождается тяжелыми смысложизненным переживаниями. Все эти признаки характерны для ситуа</w:t>
      </w:r>
      <w:r>
        <w:rPr>
          <w:sz w:val="28"/>
          <w:szCs w:val="28"/>
        </w:rPr>
        <w:t>ции жизненного кризиса, когда особенно остро встает проблема самоопределения, а именно, за счет чего человек преодолевает трудности и находит себя, свое место в мире, определяет свои ценности и смыслы.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контексте проблемы переживания жизненного кризиса по</w:t>
      </w:r>
      <w:r>
        <w:rPr>
          <w:sz w:val="28"/>
          <w:szCs w:val="28"/>
        </w:rPr>
        <w:t>нимание самоопределения становится более глубоким, высвечиваются его сущность, содержательная и динамическая стороны. Т.е., в кризисе происходит качественный пересмотр взаимосвязи человека с миром, при этом изменяется и оформляется ценностно-смысловое соде</w:t>
      </w:r>
      <w:r>
        <w:rPr>
          <w:sz w:val="28"/>
          <w:szCs w:val="28"/>
        </w:rPr>
        <w:t xml:space="preserve">ржание непосредственно в переживании за счет рефлексивных механизмов. Функционирование рефлексивных механизмов переживания направлено на согласование психологической линии времени, за счет оформления границ ценностно-смысловых образований. Благодаря этому </w:t>
      </w:r>
      <w:r>
        <w:rPr>
          <w:sz w:val="28"/>
          <w:szCs w:val="28"/>
        </w:rPr>
        <w:t>человек реализует и определяет себя в мире. Важно также отметить, что переживание кризиса представляет собой не только вынужденную, достаточно тяжелую работу по самоопределению, но и некую возможность вновь обрести себя, найти свое место в жизни.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</w:t>
      </w:r>
      <w:r>
        <w:rPr>
          <w:sz w:val="28"/>
          <w:szCs w:val="28"/>
        </w:rPr>
        <w:t>ремя, по поводу основной тенденции данного возраста можно зафиксировать определенную проблемность, противоречивость, а именно - двуплановость самоопределения. Самоопределение в юношеском возрасте, с одной стороны, носит общий и неконкретный характер искани</w:t>
      </w:r>
      <w:r>
        <w:rPr>
          <w:sz w:val="28"/>
          <w:szCs w:val="28"/>
        </w:rPr>
        <w:t>й своей «миссии» («приносить пользу», «способствовать совершенствованию», «добиться своего в жизни») - представляет собой «абстрактное самоопределение». С другой стороны, может наблюдаться (наряду с первым или независимо от него) разумный и расчетливый выб</w:t>
      </w:r>
      <w:r>
        <w:rPr>
          <w:sz w:val="28"/>
          <w:szCs w:val="28"/>
        </w:rPr>
        <w:t>ор профессии. То есть, реальные выборы, и действия индивида могут не отражать выдвигаемые им ценности, отражать другие (им не осознаваемые), не соотноситься с формулируемой «миссией» субъекта. [8]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И.С. Кон выделяет такие значимые процессы развития самосозн</w:t>
      </w:r>
      <w:r>
        <w:rPr>
          <w:sz w:val="28"/>
          <w:szCs w:val="28"/>
        </w:rPr>
        <w:t xml:space="preserve">ания личности в юношеском возрасте, как усиление рефлексии, самоуглубления: «открытие «Я», когда весь мир и человек в нем воспринимаются с позиции его значимости для собственного «Я», поиска его неповторимой целостности, оценки возможностей. Кроме того, в </w:t>
      </w:r>
      <w:r>
        <w:rPr>
          <w:sz w:val="28"/>
          <w:szCs w:val="28"/>
        </w:rPr>
        <w:t>данном возрасте актуализируется потребность искать и находить смысл собственной жизни. Важно понимать «что я хочу», экспериментировать со своими выборами, действиями, ролями. Это период совершения выбора в основных сферах жизни: профессии, значимого другог</w:t>
      </w:r>
      <w:r>
        <w:rPr>
          <w:sz w:val="28"/>
          <w:szCs w:val="28"/>
        </w:rPr>
        <w:t>о, социального окружения, осознанного принятия жизненных целей и ценностей. И.С. Кон отмечает центральный процесс в юношеском возрасте - «развитие самосознания». Проблемная область этого основного процесса: возможность невротической рефлексии как пассивног</w:t>
      </w:r>
      <w:r>
        <w:rPr>
          <w:sz w:val="28"/>
          <w:szCs w:val="28"/>
        </w:rPr>
        <w:t>о самосозерцания, «самодовольное няньчанье индивидуума со своими ему одному дорогими особенностями», которое возникает как невротическая реакция (субъекта со слабым «Я») на несовпадение «Я» реального и «Я» идеального. (В случае сильного «Я» этот конфликт р</w:t>
      </w:r>
      <w:r>
        <w:rPr>
          <w:sz w:val="28"/>
          <w:szCs w:val="28"/>
        </w:rPr>
        <w:t>азрешается творчески, конструктивно для личности: в учебной, трудовой деятельности, в деятельности самосовершенствования.)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кризис идентичности как основную тенденцию юношеского возраста указывает Э. Эриксон в своей схеме жизненного цикла человека. Основ</w:t>
      </w:r>
      <w:r>
        <w:rPr>
          <w:sz w:val="28"/>
          <w:szCs w:val="28"/>
        </w:rPr>
        <w:t>ная движущая сила развития, по Эриксону, - быть собой в глазах значимых других. Расширение радиуса значимых отношений задает внешние условия развития идентичности человека. Вступая в новые отношения с миром значимых людей, человек более или менее бессознат</w:t>
      </w:r>
      <w:r>
        <w:rPr>
          <w:sz w:val="28"/>
          <w:szCs w:val="28"/>
        </w:rPr>
        <w:t>ельно делает выборы (разрешает кризисные противоречия данного типа отношений), которые и определяют направления развития на каждой возрастной ступени. Это направление может быть продуктивным, и тогда в человеке развиваются качества («новообразования», в те</w:t>
      </w:r>
      <w:r>
        <w:rPr>
          <w:sz w:val="28"/>
          <w:szCs w:val="28"/>
        </w:rPr>
        <w:t>рминологии Л.С. Выготского), которые приводят к усилению чувства само идентичности. Выбранное (навязанное) направление развития может быть деструктивным, и тогда в человеке развивается центральная патология данного возраста, разрушающая, ослабляющая чувств</w:t>
      </w:r>
      <w:r>
        <w:rPr>
          <w:sz w:val="28"/>
          <w:szCs w:val="28"/>
        </w:rPr>
        <w:t>о само идентичности. По Э. Эриксону, в юношеском возрасте переживается кризис идентичности. Автор отмечает, что в этот период большую важность приобретает выработка собственного мировоззрения для выбора жизненного пути. В результате синтеза всех новообразо</w:t>
      </w:r>
      <w:r>
        <w:rPr>
          <w:sz w:val="28"/>
          <w:szCs w:val="28"/>
        </w:rPr>
        <w:t>ваний всех предшествующих стадий в этот период происходит обретение личностью новой целостности, формирование истинной внутренней идентичности, в структуре которой интегрируются и преобразуются все прежние идентификации ребенка. Как проявление такой работы</w:t>
      </w:r>
      <w:r>
        <w:rPr>
          <w:sz w:val="28"/>
          <w:szCs w:val="28"/>
        </w:rPr>
        <w:t xml:space="preserve"> синтеза, в этом возрасте возникает экспериментирование (с социальными ролями, выборами и т.д.), внутренняя цель которого для субъекта заключается в поиске своего места в обществе. Юноша в это - время становится очень чувствительным по отношению к самому с</w:t>
      </w:r>
      <w:r>
        <w:rPr>
          <w:sz w:val="28"/>
          <w:szCs w:val="28"/>
        </w:rPr>
        <w:t>ебе и к требованиям общества, ждущего от субъекта самоопределения. Переживание этого кризиса нередко запоминается на всю жизнь как момент необычных переживаний, мобилизации всех духовных сил и самообновления, качественного изменения своей личности.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</w:t>
      </w:r>
      <w:r>
        <w:rPr>
          <w:sz w:val="28"/>
          <w:szCs w:val="28"/>
        </w:rPr>
        <w:t>ное новообразование этой 1 стадии, по Эриксону - это основы мировоззрения, которые выражаются в способности, формирующейся в профессиональном занятии; установление товарищеских связей; впитывание определенных традиций; формирование «понятной теории жизни».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 Эриксон приводит варианты формирования идентичности, выделенные канадским психологом Д. Марше: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неопределенная, еще не сложившаяся, «диффузная» идентичность означает, что молодой человек еще не вступил в пору кризиса и не прошел через испытания, связа</w:t>
      </w:r>
      <w:r>
        <w:rPr>
          <w:sz w:val="28"/>
          <w:szCs w:val="28"/>
        </w:rPr>
        <w:t>нные с определением себя;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«предрешенный» вариант развития - индивид ранее положенного срока включается во «взрослую» систему отношений, делая это под чужим влиянием, что расценивается как неблагоприятный фактор для формирования его личностной зрелости;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«проба ролей» в попытках выработать идентичность означает процесс интенсивного поиска юношей самого себя;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«зрелая идентичность» обозначает завершение кризиса - молодой человек обретает чувство само идентичности (само определенности, само тождественности</w:t>
      </w:r>
      <w:r>
        <w:rPr>
          <w:sz w:val="28"/>
          <w:szCs w:val="28"/>
        </w:rPr>
        <w:t>) и переходит к самореализации.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Подход Э. Эриксона предоставляет достаточно объективную схему анализа жизненной ситуации субъекта в данном возрасте (сфера значимых отношений - основное противоречие - новообразование - деструктивное образование). В виде осн</w:t>
      </w:r>
      <w:r>
        <w:rPr>
          <w:sz w:val="28"/>
          <w:szCs w:val="28"/>
        </w:rPr>
        <w:t>овной тенденции юношеского возраста выделяется поиск себя и становление собственной идентичности в социуме: как определение «оснований» (мировоззрение, «теория жизни») своей само идентичности и собственной траектории утверждения себя в обществе через профе</w:t>
      </w:r>
      <w:r>
        <w:rPr>
          <w:sz w:val="28"/>
          <w:szCs w:val="28"/>
        </w:rPr>
        <w:t>ссию и круг значимых социальных связей.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авторов, говоря об особенностях становления самосознания в юношеском возрасте, напрямую или косвенно выделяют и процесс рефлексии. С.Л. Рубинштейн отмечает, что именно юношеский возраст является ключевым </w:t>
      </w:r>
      <w:r>
        <w:rPr>
          <w:sz w:val="28"/>
          <w:szCs w:val="28"/>
        </w:rPr>
        <w:t>для возникновения рефлексии как «ценностно-смыслового самоопределения», определения «своего» способа жизни; К.С Абульханова-Славская считает, что юношеский возраст является своеобразным «сензитивным периодом» для становления рефлексии. Т.В. Снегирева отмеч</w:t>
      </w:r>
      <w:r>
        <w:rPr>
          <w:sz w:val="28"/>
          <w:szCs w:val="28"/>
        </w:rPr>
        <w:t>ает, что размышления молодого человека о себе, своем жизненном назначении проявляются, как правило, в той же самой форме поиска им смысла жизни. Этот период - когда «жизненные горизонты ребят расширяются, приобретается самостоятельный опыт взаимодействия с</w:t>
      </w:r>
      <w:r>
        <w:rPr>
          <w:sz w:val="28"/>
          <w:szCs w:val="28"/>
        </w:rPr>
        <w:t xml:space="preserve"> действительностью, реалистичнее становятся представления о мире и о самом себе» - чрезвычайно важен и самоценен для личности. В то же время, поиск юношей своего смысла жизни может иметь и некоторые «издержки»: становиться слишком умозрительным, замкнутым </w:t>
      </w:r>
      <w:r>
        <w:rPr>
          <w:sz w:val="28"/>
          <w:szCs w:val="28"/>
        </w:rPr>
        <w:t>«на самом себе» - или, наоборот, предполагать «нескоординированную» активность, «испытание» себя и на себе разнообразных видов деятельностей, ролей (вплоть до риска собственной жизнью или асоциальными тенденциями). Как бы этот процесс не проистекал в юноше</w:t>
      </w:r>
      <w:r>
        <w:rPr>
          <w:sz w:val="28"/>
          <w:szCs w:val="28"/>
        </w:rPr>
        <w:t>ском возрасте, он всегда связан с переживанием себя, своего внутреннего мира как ценности - и с противоречивыми, полярными тенденциями, стремлениями, чувствами («кто я? Уникальный - или как все?»), которые принизывают все сферы жизнедеятельности личности (</w:t>
      </w:r>
      <w:r>
        <w:rPr>
          <w:sz w:val="28"/>
          <w:szCs w:val="28"/>
        </w:rPr>
        <w:t>И.С. Кон, Т.В. Снегирева). Другая «проблемная точка» для юношеской рефлексии заключается в трудности совмещения «ближней и дальней временной перспективы»: соотнесения непосредственных актуальных деятельностей и жизненных долгосрочных планов. «Полярности» з</w:t>
      </w:r>
      <w:r>
        <w:rPr>
          <w:sz w:val="28"/>
          <w:szCs w:val="28"/>
        </w:rPr>
        <w:t>десь могут заключаться в слишком отвлеченных, «фантазийных», «глобальных» жизненных целях, либо в чрезмерно конкретной их постановке или противоречивом, неадекватном сочетании.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рефлексивных механизмов переживания, возможно, предоставит основу </w:t>
      </w:r>
      <w:r>
        <w:rPr>
          <w:sz w:val="28"/>
          <w:szCs w:val="28"/>
        </w:rPr>
        <w:t>для разработки программ психологической помощи в проблемных ситуациях, связанных не только с юношеским периодом, но и с проблемами личности в целом. [16]</w:t>
      </w:r>
    </w:p>
    <w:p w:rsidR="00000000" w:rsidRDefault="0077518D">
      <w:pPr>
        <w:pStyle w:val="2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юношеский личностный ценностный профессиональный</w:t>
      </w:r>
    </w:p>
    <w:p w:rsidR="00000000" w:rsidRDefault="0077518D">
      <w:pPr>
        <w:pStyle w:val="2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Взаимосвязь профессионального и личностного само</w:t>
      </w:r>
      <w:r>
        <w:rPr>
          <w:sz w:val="28"/>
          <w:szCs w:val="28"/>
        </w:rPr>
        <w:t>определения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Личностное самоопределение как психологическое явление возникает на границе старшего подросткового и младшего юношеского возраста.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личностного самоопределения заключаются в следующем:[10]</w:t>
      </w:r>
    </w:p>
    <w:p w:rsidR="00000000" w:rsidRDefault="0077518D">
      <w:pPr>
        <w:tabs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Потребность в личностном сам</w:t>
      </w:r>
      <w:r>
        <w:rPr>
          <w:sz w:val="28"/>
          <w:szCs w:val="28"/>
        </w:rPr>
        <w:t>оопределении представляет собой потребность в формировании смысловой системы, в которой слиты представления о себе и о мире; Самоопределение ориентировано в будущее;</w:t>
      </w:r>
    </w:p>
    <w:p w:rsidR="00000000" w:rsidRDefault="00775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Личностное самоопределение связано с выбором профессии, но не сводится к нему.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Л.И. Бож</w:t>
      </w:r>
      <w:r>
        <w:rPr>
          <w:sz w:val="28"/>
          <w:szCs w:val="28"/>
        </w:rPr>
        <w:t>ович выделяет «двуплановость» личностного самоопределения, которая заключается в том, что оно осуществляется одновременно, с одной стороны, как конкретное определение будущей профессии и планирование жизни, а с другой - как неконкретные поиски смысла своег</w:t>
      </w:r>
      <w:r>
        <w:rPr>
          <w:sz w:val="28"/>
          <w:szCs w:val="28"/>
        </w:rPr>
        <w:t>о существования.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поисковой активности, в самоопределении, в простраивании жизненных перспектив является важной социальной потребностью юношеского возраста. В то же время известно, что психологическое содержание и физиологические особенности п</w:t>
      </w:r>
      <w:r>
        <w:rPr>
          <w:sz w:val="28"/>
          <w:szCs w:val="28"/>
        </w:rPr>
        <w:t>одросткового периода предрасполагают к риску возникновения психической дезадаптации, особенно при высоких учебных нагрузках. Исходя из этого, было проведено исследование особенностей адаптации учащихся общеобразовательной школы к профильному обучению. По р</w:t>
      </w:r>
      <w:r>
        <w:rPr>
          <w:sz w:val="28"/>
          <w:szCs w:val="28"/>
        </w:rPr>
        <w:t>езультатам исследования выявлено:</w:t>
      </w:r>
    </w:p>
    <w:p w:rsidR="00000000" w:rsidRDefault="0077518D">
      <w:pPr>
        <w:tabs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профильное обучение делает процесс профессионального самоопределения более интенсивным;</w:t>
      </w:r>
    </w:p>
    <w:p w:rsidR="00000000" w:rsidRDefault="00775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устойчивые связи между негативными ожиданиями от деятельности («думаю, что профильное обучение ничего мне не даст») и переживанием</w:t>
      </w:r>
      <w:r>
        <w:rPr>
          <w:sz w:val="28"/>
          <w:szCs w:val="28"/>
        </w:rPr>
        <w:t xml:space="preserve"> социального стресса, страхом ситуации проверки знаний, проблемами и страхами в отношениях с учителями, отрицанием деятельности в будущем («выберу профессию, не связанную с профилем обучения»);</w:t>
      </w:r>
    </w:p>
    <w:p w:rsidR="00000000" w:rsidRDefault="00775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отрицание правильности выбора профиля обучения ведет к отриц</w:t>
      </w:r>
      <w:r>
        <w:rPr>
          <w:sz w:val="28"/>
          <w:szCs w:val="28"/>
        </w:rPr>
        <w:t>анию деятельности в будущем и трудностям при обучении в профильном классе;</w:t>
      </w:r>
    </w:p>
    <w:p w:rsidR="00000000" w:rsidRDefault="00775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уверенность в правильности выбора профиля обучения, позитивные ожидания от деятельности и намерения в будущем выбрать профессию, соответствующую профилю обучения, связаны с более </w:t>
      </w:r>
      <w:r>
        <w:rPr>
          <w:sz w:val="28"/>
          <w:szCs w:val="28"/>
        </w:rPr>
        <w:t>успешным обучением в профильном классе;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успешность адаптации взаимосвязана с характером профессиональных намерений: успешнее адаптируются те учащиеся, у которых профиль обучения совпадает с профессиональными намерениями, менее успешно протекает адаптация</w:t>
      </w:r>
      <w:r>
        <w:rPr>
          <w:sz w:val="28"/>
          <w:szCs w:val="28"/>
        </w:rPr>
        <w:t xml:space="preserve"> у тех учащихся, у которых нет намерений в будущем заниматься деятельностью, связанной с профилем обучения. [10]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Осмысленный, осознанный выбор профиля обучения способствует более благоприятному течению процесса адаптации к профильному обучению, так как смы</w:t>
      </w:r>
      <w:r>
        <w:rPr>
          <w:sz w:val="28"/>
          <w:szCs w:val="28"/>
        </w:rPr>
        <w:t>словое будущее играет важную роль в личностном самоопределении. В свою очередь, позитивно ориентированное саморазвитие наполняет будущее смыслом, структурирует его и по определению делает человека субъектом собственного становления. В тех же случаях, когда</w:t>
      </w:r>
      <w:r>
        <w:rPr>
          <w:sz w:val="28"/>
          <w:szCs w:val="28"/>
        </w:rPr>
        <w:t xml:space="preserve"> саморазвитие по каким-либо причинам не осуществляется или искажается, будущее воспринимается как бессмысленное, неструктурированное и человек становится пассивным объектом воздействия внешних сил. Успешность самоопределения во многом определяется присвоен</w:t>
      </w:r>
      <w:r>
        <w:rPr>
          <w:sz w:val="28"/>
          <w:szCs w:val="28"/>
        </w:rPr>
        <w:t>ием и осмыслением социально-выработанных ценностей.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ценностно-мотивационная система является, по мнению многих авторов, ядром личности, вопрос о ценностных ориентациях молодежи приобретает все большее значение. Проведенное Кемеровским областным цен</w:t>
      </w:r>
      <w:r>
        <w:rPr>
          <w:sz w:val="28"/>
          <w:szCs w:val="28"/>
        </w:rPr>
        <w:t xml:space="preserve">тром профессиональной ориентации молодежи и психологической поддержки населения социологическое исследование показало, что при выборе профессии учащиеся ориентируются в основном на возможность заниматься любимым делом и обеспечивать материальный достаток. </w:t>
      </w:r>
      <w:r>
        <w:rPr>
          <w:sz w:val="28"/>
          <w:szCs w:val="28"/>
        </w:rPr>
        <w:t>Профессиональное самоопределение является предметом многих исследований, но предпочтение традиционно отдается мотивам выбора профессии. [11, c. 201]</w:t>
      </w:r>
    </w:p>
    <w:p w:rsidR="00000000" w:rsidRDefault="0077518D">
      <w:pPr>
        <w:tabs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Глава 2</w:t>
      </w:r>
      <w:r>
        <w:rPr>
          <w:caps/>
          <w:sz w:val="28"/>
          <w:szCs w:val="28"/>
        </w:rPr>
        <w:t xml:space="preserve">. </w:t>
      </w:r>
      <w:r>
        <w:rPr>
          <w:sz w:val="28"/>
          <w:szCs w:val="28"/>
        </w:rPr>
        <w:t>Дифференциально-диагностический опросник</w:t>
      </w:r>
      <w:r>
        <w:rPr>
          <w:caps/>
          <w:sz w:val="28"/>
          <w:szCs w:val="28"/>
        </w:rPr>
        <w:t xml:space="preserve"> (ДДО)</w:t>
      </w:r>
    </w:p>
    <w:p w:rsidR="00000000" w:rsidRDefault="0077518D">
      <w:pPr>
        <w:pStyle w:val="2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7518D">
      <w:pPr>
        <w:pStyle w:val="2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Технономические профессии («Человек - Техника»)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рофессии данного типа объединяют в себе те виды деятельности, в которых происходит активное взаимодействие с разнообразными приборами, машинами, механизмами.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Профессии данного типа связаны:</w:t>
      </w:r>
    </w:p>
    <w:p w:rsidR="00000000" w:rsidRDefault="0077518D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 созданием, монтажом, сборкой и наладкой технических устройств</w:t>
      </w:r>
      <w:r>
        <w:rPr>
          <w:sz w:val="28"/>
          <w:szCs w:val="28"/>
        </w:rPr>
        <w:t xml:space="preserve"> (инженер, радиомонтажник, сварщик...);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 эксплуатацией технических средств (водитель, токарь, швея...);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ремонтом техники (механик, электромонтер...).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Склонности и предпочтения, выраженные способности:</w:t>
      </w:r>
    </w:p>
    <w:p w:rsidR="00000000" w:rsidRDefault="0077518D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исследовать, наблюдать;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создавать и испытыв</w:t>
      </w:r>
      <w:r>
        <w:rPr>
          <w:sz w:val="28"/>
          <w:szCs w:val="28"/>
        </w:rPr>
        <w:t>ать новые образцы;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планировать, конструировать, проектировать, разрабатывать, моделировать;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придумывать новые способы деятельности;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самостоятельно организовывать свою работу и работу других;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принимать нестандартные решения.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 важные к</w:t>
      </w:r>
      <w:r>
        <w:rPr>
          <w:sz w:val="28"/>
          <w:szCs w:val="28"/>
        </w:rPr>
        <w:t>ачества:</w:t>
      </w:r>
    </w:p>
    <w:p w:rsidR="00000000" w:rsidRDefault="0077518D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технический склад ума;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пространственное воображение;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склонность к практическому труду;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эмоциональная устойчивость.</w:t>
      </w:r>
    </w:p>
    <w:p w:rsidR="00000000" w:rsidRDefault="0077518D">
      <w:pPr>
        <w:pStyle w:val="2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Биономические профессии («Человек - Природа»)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биономических профессий лежит работа с природными объектами и явлени</w:t>
      </w:r>
      <w:r>
        <w:rPr>
          <w:sz w:val="28"/>
          <w:szCs w:val="28"/>
        </w:rPr>
        <w:t>ями.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Профессии данного типа связаны:</w:t>
      </w:r>
    </w:p>
    <w:p w:rsidR="00000000" w:rsidRDefault="0077518D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 изучением живой и неживой природы (микробиолог, агрохимик, геолог...);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 уходом за растениями и животными (лесовод, овощевод, фермер, зоотехник…);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профилактикой и лечением заболеваний растений и животных (ве</w:t>
      </w:r>
      <w:r>
        <w:rPr>
          <w:sz w:val="28"/>
          <w:szCs w:val="28"/>
        </w:rPr>
        <w:t>теринар...).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Склонности и предпочтения, выраженные способности:</w:t>
      </w:r>
    </w:p>
    <w:p w:rsidR="00000000" w:rsidRDefault="0077518D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ухаживать и наблюдать за животными;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разводить растения или животных;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заготавливать продукты (грибы, ягоды, рыбу...);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бороться с болезнями, вредителями;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выращивать овощи и фрукты;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</w:t>
      </w:r>
      <w:r>
        <w:rPr>
          <w:sz w:val="28"/>
          <w:szCs w:val="28"/>
        </w:rPr>
        <w:t>риентироваться в природных явлениях;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наблюдать, изучать различные природные явлениями.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 важные качества:</w:t>
      </w:r>
    </w:p>
    <w:p w:rsidR="00000000" w:rsidRDefault="0077518D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наблюдательность;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склонность к систематизации;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устойчивость внимания;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потребность в двигательной активности.</w:t>
      </w:r>
    </w:p>
    <w:p w:rsidR="00000000" w:rsidRDefault="0077518D">
      <w:pPr>
        <w:pStyle w:val="2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Сигнономичегкие </w:t>
      </w:r>
      <w:r>
        <w:rPr>
          <w:sz w:val="28"/>
          <w:szCs w:val="28"/>
        </w:rPr>
        <w:t>профессии («Человек - Знаковая система»)</w:t>
      </w:r>
    </w:p>
    <w:p w:rsidR="00000000" w:rsidRDefault="0077518D">
      <w:pPr>
        <w:pStyle w:val="2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знаковой системы могут выступать цифры, числовые значения, коды, символы, тексты.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Профессии данного типа связаны:</w:t>
      </w:r>
    </w:p>
    <w:p w:rsidR="00000000" w:rsidRDefault="0077518D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 текстами (корректор, переводчик, машинистка...);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 цифрами, формулами и таблицами </w:t>
      </w:r>
      <w:r>
        <w:rPr>
          <w:sz w:val="28"/>
          <w:szCs w:val="28"/>
        </w:rPr>
        <w:t>(программист, оператор ПК, бухгалтер, кассир...);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чертежами, картами;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 схемами (штурман, чертежник, картограф...);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 звуковыми сигналами (радист, телефонист...).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Склонности и предпочтения, выраженные способности:</w:t>
      </w:r>
    </w:p>
    <w:p w:rsidR="00000000" w:rsidRDefault="0077518D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обрабатывать тексты и таблицы;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производить расчеты и вычисления;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перерабатывать информацию;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работать с чертежами, картами и схемами;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принимать и передавать сигналы и сообщения;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хорошо считать в уме;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оперировать знаками и символами;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искать и исправлять ошибки.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</w:t>
      </w:r>
      <w:r>
        <w:rPr>
          <w:sz w:val="28"/>
          <w:szCs w:val="28"/>
        </w:rPr>
        <w:t>льно важные качества:</w:t>
      </w:r>
    </w:p>
    <w:p w:rsidR="00000000" w:rsidRDefault="0077518D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способность к математике;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развитое абстрактное мышление;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высокая устойчивость внимания;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склонность к общению;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аккуратность и усидчивость.</w:t>
      </w:r>
    </w:p>
    <w:p w:rsidR="00000000" w:rsidRDefault="0077518D">
      <w:pPr>
        <w:pStyle w:val="2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Артономические профессии («Человек - Художественный образ»)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труд представ</w:t>
      </w:r>
      <w:r>
        <w:rPr>
          <w:sz w:val="28"/>
          <w:szCs w:val="28"/>
        </w:rPr>
        <w:t>ителей профессий - «человек - художественный образ», а также область их деятельности называют искусством. В этом, как и в слове «художник» (от старославянского «худог» - искусный), воплотилась оценка особенностей мастерства таких специалистов.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</w:t>
      </w:r>
      <w:r>
        <w:rPr>
          <w:sz w:val="28"/>
          <w:szCs w:val="28"/>
        </w:rPr>
        <w:t>ый образ - результат мыслительной, познавательно-духовной и практической деятельности человека.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Профессии данного типа связаны:</w:t>
      </w:r>
    </w:p>
    <w:p w:rsidR="00000000" w:rsidRDefault="0077518D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 созданием, проектированием, моделированием художественных произведений (художник, парикмахер, кондитер композитор...);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 xml:space="preserve"> воспроизведением, изготовлением различных произведений искусства (ювелир, закройщик, реставратор, флорист, актер...).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Склонности, предпочтения, выраженные способности:*заниматься художественным оформлением;</w:t>
      </w:r>
    </w:p>
    <w:p w:rsidR="00000000" w:rsidRDefault="0077518D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заниматься художественным творчеством (живопис</w:t>
      </w:r>
      <w:r>
        <w:rPr>
          <w:sz w:val="28"/>
          <w:szCs w:val="28"/>
        </w:rPr>
        <w:t>ь, скульптура, фотография, кино...);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сочинять (стихи, прозу и др.);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выступать на сцене;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изготавливать своими руками красивые вещи;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петь, играть на музыкальных инструментах.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 важные качества:</w:t>
      </w:r>
    </w:p>
    <w:p w:rsidR="00000000" w:rsidRDefault="0077518D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яркое воображение;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образное мышление;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склонность к творчеству;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гибкость чувств;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специальные способности;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развитость функциональных способностей (слух, зрение, речь, вкус и т.п.)</w:t>
      </w:r>
    </w:p>
    <w:p w:rsidR="00000000" w:rsidRDefault="0077518D">
      <w:pPr>
        <w:pStyle w:val="2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Социономические профессии («Человек - Человек»)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Профессии типа " человек-человек" предполагают постоянную р</w:t>
      </w:r>
      <w:r>
        <w:rPr>
          <w:sz w:val="28"/>
          <w:szCs w:val="28"/>
        </w:rPr>
        <w:t>аботу с людьми и постоянное общение в ходе профессиональной деятельности.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Профессии данного типа связаны:</w:t>
      </w:r>
    </w:p>
    <w:p w:rsidR="00000000" w:rsidRDefault="0077518D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 медицинским обслуживанием (врач, медсестра...);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 обучением и с воспитанием (воспитатель, гувернер, тренер, учитель...),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бытовым обслужива</w:t>
      </w:r>
      <w:r>
        <w:rPr>
          <w:sz w:val="28"/>
          <w:szCs w:val="28"/>
        </w:rPr>
        <w:t>нием (продавец, проводник, официант...),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правовой защитой (юрист, участковый инспектор...)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Склонности и предпочтения, выраженные способности:</w:t>
      </w:r>
    </w:p>
    <w:p w:rsidR="00000000" w:rsidRDefault="0077518D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обслуживание людей;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занятие лечением;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обучение;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воспитание;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защита прав и безопасности;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управлени</w:t>
      </w:r>
      <w:r>
        <w:rPr>
          <w:sz w:val="28"/>
          <w:szCs w:val="28"/>
        </w:rPr>
        <w:t>е людьми.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легкость знакомства и общения с новыми людьми;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чуткость и доброжелательность к окружающим;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умение внимательно выслушивать людей;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умение самостоятельно организовывать свою работу и работу других;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умение хорошо и понятно говорить и выступ</w:t>
      </w:r>
      <w:r>
        <w:rPr>
          <w:sz w:val="28"/>
          <w:szCs w:val="28"/>
        </w:rPr>
        <w:t>ать публично.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 важные качества:</w:t>
      </w:r>
    </w:p>
    <w:p w:rsidR="00000000" w:rsidRDefault="0077518D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развитые коммуникативные способности,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эмоциональная устойчивость,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быстрая переключаемость внимания;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эмпатия;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наблюдательность;</w:t>
      </w:r>
    </w:p>
    <w:p w:rsidR="00000000" w:rsidRDefault="007751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организаторские способности.</w:t>
      </w:r>
    </w:p>
    <w:p w:rsidR="00000000" w:rsidRDefault="007751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каждого человека характерно более или</w:t>
      </w:r>
      <w:r>
        <w:rPr>
          <w:sz w:val="28"/>
          <w:szCs w:val="28"/>
        </w:rPr>
        <w:t xml:space="preserve"> менее чётко выраженное предпочтение видов деятельности, соответствующих тому предмету труда, который ему более близок. Это происходи в силу преобладания определённых интересов и личностных особенностей. Кому-то нравится работать с техникой, и это ему легк</w:t>
      </w:r>
      <w:r>
        <w:rPr>
          <w:sz w:val="28"/>
          <w:szCs w:val="28"/>
        </w:rPr>
        <w:t>о даётся, а кто-то, наоборот, от одного вида бытовых приборов испытывает ужас, зато его конек - общение. Дифференциально-диагностический опросник (ДДО) &lt;http://letopisi.ru/index.php/%D0%94%D0%B8%D1%84%D1%84%D0%B5%D1%80%D0%B5%D0%BD%D1%86%D0%B8%D0%B0%D0%BB%D</w:t>
      </w:r>
      <w:r>
        <w:rPr>
          <w:sz w:val="28"/>
          <w:szCs w:val="28"/>
        </w:rPr>
        <w:t>1%8C%D0%BD%D0%BE-%D0%B4%D0%B8%D0%B0%D0%B3%D0%BD%D0%BE%D1%81%D1%82%D0%B8%D1%87%D0%B5%D1%81%D0%BA%D0%B8%D0%B9_%D0%BE%D0%BF%D1%80%D0%BE%D1%81%D0%BD%D0%B8%D0%BA_%28%D0%94%D0%94%D0%9E%29&gt; Е.А. Климова классифицирует профессии по предмету труда. Этот опросник мо</w:t>
      </w:r>
      <w:r>
        <w:rPr>
          <w:sz w:val="28"/>
          <w:szCs w:val="28"/>
        </w:rPr>
        <w:t>жет оказать существенную помощь в выявлении индивидуального предпочтении предмета труда, а, следовательно, и определенной группы профессий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результатов: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каждом из пяти столбцов бланка ответов необходимо подсчитать сумму плюсов.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</w:t>
      </w:r>
      <w:r>
        <w:rPr>
          <w:sz w:val="28"/>
          <w:szCs w:val="28"/>
        </w:rPr>
        <w:t>в: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результатов следует иметь ввиду, что вопросы подобраны и сгруппированы следующим образом: в первом столбце они относятся к профессиям "человек-природа" (П), во втором - "человек-техника" (Т), в третьем - "человек-человек" (Ч), в четвёртом</w:t>
      </w:r>
      <w:r>
        <w:rPr>
          <w:sz w:val="28"/>
          <w:szCs w:val="28"/>
        </w:rPr>
        <w:t xml:space="preserve"> - "человек-знаковая система" (З), в пятом - "человек-художественный образ" (Х). Максимальные суммы плюсов в тех или иных столбцах указывают на направленность к соответствующей области профессиональной деятельности.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заполнения бланка ответов подсчиты</w:t>
      </w:r>
      <w:r>
        <w:rPr>
          <w:sz w:val="28"/>
          <w:szCs w:val="28"/>
        </w:rPr>
        <w:t>ваются итоговые числовые значения по пяти группам профессий. Колонки, набравшие наибольшее количество баллов будут соответствовать тем группам профессий, которые более подходят для конкретного человека, а набравшие меньшее количество - которые не подходят.</w:t>
      </w:r>
    </w:p>
    <w:p w:rsidR="00000000" w:rsidRDefault="0077518D">
      <w:pPr>
        <w:pStyle w:val="1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Дифференциально-диагностический опросник (ДДО)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двух предложенных видов деятельности выбрать вариант (а или б), который более привлекателен.</w:t>
      </w:r>
    </w:p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вариант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вариант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1а. Ухаживать за животными. 2а. Помогать больным 3а. Следить за качеством книжны</w:t>
            </w:r>
            <w:r>
              <w:rPr>
                <w:sz w:val="20"/>
                <w:szCs w:val="20"/>
              </w:rPr>
              <w:t>х иллюстраций, плакатов, художественных открыток 4а. Обрабатывать материалы (дерево, ткань, металл, пластмассу и т. п.) 5а. Обсуждать научно-популярные книги, статьи 6а. Выращивать животных (молодняк) 7а. Копировать рисунки, изображения (или настраивать му</w:t>
            </w:r>
            <w:r>
              <w:rPr>
                <w:sz w:val="20"/>
                <w:szCs w:val="20"/>
              </w:rPr>
              <w:t>зыкальные инструменты) 8а. Сообщать людям нужные им сведения (в справочном бюро, на экскурсии и т.д.) 9а. Ремонтировать различные изделия (одежду, технику), жилище 10а. Лечить животных 11а. Выводить новые сорта растений 12а. Разбирать споры и ссоры между л</w:t>
            </w:r>
            <w:r>
              <w:rPr>
                <w:sz w:val="20"/>
                <w:szCs w:val="20"/>
              </w:rPr>
              <w:t>юдьми, убеждать, разъяснять, наказывать, поощрять 13а. Участвовать в работе кружков художественной самодеятельности 14а. Обслуживать, налаживать медицинские приборы, аппараты 15а. Составлять точные описания, отчёты о наблюдаемых явлениях, событиях, измеряе</w:t>
            </w:r>
            <w:r>
              <w:rPr>
                <w:sz w:val="20"/>
                <w:szCs w:val="20"/>
              </w:rPr>
              <w:t>мых объектах и др. 16а. Делать лабораторные анализы в больнице 17а. Красить или расписывать стены помещений, поверхность изделий 18а. Организовывать туристические походы, экскурсии, групповые выходы в театры, музе. 19а. Изготовлять по чертежам детали, изде</w:t>
            </w:r>
            <w:r>
              <w:rPr>
                <w:sz w:val="20"/>
                <w:szCs w:val="20"/>
              </w:rPr>
              <w:t>лия (машины, одежду), строить здания 20а. Вести борьбу с болезнями растений, вредителями леса, сада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1б. Обслуживать приборы, машины (следить, регулировать) 2б. Составлять таблицы, схемы для вычислительных машин 3б. Следить за состоянием и ростом растений 4</w:t>
            </w:r>
            <w:r>
              <w:rPr>
                <w:sz w:val="20"/>
                <w:szCs w:val="20"/>
              </w:rPr>
              <w:t>б. Доводить товары до потребителя, рекламировать, продавать 5б. Обсуждать художественные книги (пьесы, концерты) 6б. Тренировать товарищей (или младших школьников) в выполнении каких-либо действий (трудовых, учебных, спортивных) 7б. Управлять каким-либо гр</w:t>
            </w:r>
            <w:r>
              <w:rPr>
                <w:sz w:val="20"/>
                <w:szCs w:val="20"/>
              </w:rPr>
              <w:t>узовым (подъёмным или транспортным) средством - подъёмным краном, трактором, тепловозом и др. 8б. Оформлять выставки, витрины (или участвовать в подготовке спектаклей, концертов) 9б. Искать и исправлять ошибки в текстах, таблицах, рисунках 10б. Выполнять в</w:t>
            </w:r>
            <w:r>
              <w:rPr>
                <w:sz w:val="20"/>
                <w:szCs w:val="20"/>
              </w:rPr>
              <w:t xml:space="preserve">ычисления, расчёты 11б. Конструировать, проектировать новые виды промышленных изделий (машины, одежду, дома, продукты питания и т.п.) 12б. Разбираться в чертежах, схемах, таблицах (проверять, уточнять, приводить в порядок) 13б. Изучать микроорганизмы 14б. </w:t>
            </w:r>
            <w:r>
              <w:rPr>
                <w:sz w:val="20"/>
                <w:szCs w:val="20"/>
              </w:rPr>
              <w:t>Оказывать людям медицинскую помощь 15б. Художественно описывать, изображать события (наблюдаемые и представляемые) 16б. Принимать и осматривать больных, беседовать с ними, назначать лечение 17б. Осуществлять монтаж или сборку машин, приборов 18б. Играть на</w:t>
            </w:r>
            <w:r>
              <w:rPr>
                <w:sz w:val="20"/>
                <w:szCs w:val="20"/>
              </w:rPr>
              <w:t xml:space="preserve"> сцене, принимать участие в концертах 19б. Чертить, копировать чертежи, карты 20б. Работать на клавишных машинах (компьютере, телетайпе и др.)</w:t>
            </w:r>
          </w:p>
        </w:tc>
      </w:tr>
    </w:tbl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ответов: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13б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14б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16б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17б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</w:p>
        </w:tc>
      </w:tr>
    </w:tbl>
    <w:p w:rsidR="00000000" w:rsidRDefault="0077518D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7518D">
      <w:pPr>
        <w:tabs>
          <w:tab w:val="left" w:pos="851"/>
          <w:tab w:val="left" w:pos="993"/>
          <w:tab w:val="left" w:pos="15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Опросник типа мышления (сокращенный вариант)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мышления - это индивидуальный способ преобразования информации. Зная свой тип мышления, можно прогнозирова</w:t>
      </w:r>
      <w:r>
        <w:rPr>
          <w:sz w:val="28"/>
          <w:szCs w:val="28"/>
        </w:rPr>
        <w:t>ть успешность в конкретных видах профессиональной деятельности.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четыре базовых типа мышления, каждый из которых обладает специфическими характеристиками: предметное, образное, знаковое и символическое мышление. В данной версии опросника типы мышле</w:t>
      </w:r>
      <w:r>
        <w:rPr>
          <w:sz w:val="28"/>
          <w:szCs w:val="28"/>
        </w:rPr>
        <w:t>ния уточнены в соответствии с имеющимися в отечественной психологии классификациями (предметно-действенное, абстрактно-символическое, словесно-логическое, наглядно-образное).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Независимо от типа мышления человек может характеризоваться определенным уровнем </w:t>
      </w:r>
      <w:r>
        <w:rPr>
          <w:sz w:val="28"/>
          <w:szCs w:val="28"/>
        </w:rPr>
        <w:t>креативности (творческих способностей). Профиль мышления, отображающий преобладающие способы переработки информации и уровень креативности, является важнейшей индивидуальной характеристикой человека, определяющей его стиль деятельности, склонности, интерес</w:t>
      </w:r>
      <w:r>
        <w:rPr>
          <w:sz w:val="28"/>
          <w:szCs w:val="28"/>
        </w:rPr>
        <w:t>ы и профессиональную направленность.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Прочитайте высказывания. Если Вы согласны с приведенным высказыванием, в бланке ответов поставьте «+», если не согласны «-».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ответов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п-д</w:t>
            </w:r>
          </w:p>
        </w:tc>
        <w:tc>
          <w:tcPr>
            <w:tcW w:w="1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А-С</w:t>
            </w:r>
          </w:p>
        </w:tc>
        <w:tc>
          <w:tcPr>
            <w:tcW w:w="1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С-Л</w:t>
            </w:r>
          </w:p>
        </w:tc>
        <w:tc>
          <w:tcPr>
            <w:tcW w:w="1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Н-0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Стимульный материал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легче что-либо сделать самому, чем объяснить другому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интересно составлять компьютерные программы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люблю читать книги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нравится живопись, ску</w:t>
      </w:r>
      <w:r>
        <w:rPr>
          <w:sz w:val="28"/>
          <w:szCs w:val="28"/>
        </w:rPr>
        <w:t>льптура, архитектура, музыка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Даже в отлаженном деле я стараюсь что-то улучшить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лучше понимаю, если мне объясняют на предметах или рисунках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люблю играть в шахматы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легко излагаю свои мысли как в устной, так и в письменной форме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Когда я читаю </w:t>
      </w:r>
      <w:r>
        <w:rPr>
          <w:sz w:val="28"/>
          <w:szCs w:val="28"/>
        </w:rPr>
        <w:t>книгу, я четко вижу ее героев и описываемые события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трудно выполнять работу, требующую жестких ограничений.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нравится все делать своими руками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детстве я создавал(а) свой шифр для переписки с друзьями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придаю большое значение словам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Знак</w:t>
      </w:r>
      <w:r>
        <w:rPr>
          <w:sz w:val="28"/>
          <w:szCs w:val="28"/>
        </w:rPr>
        <w:t>омые мелодии вызывают у меня в голове определенные картины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Разнообразные увлечения делают жизнь человека богаче и ярче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решении задачи мне легче идти методом проб и ошибок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интересно разбираться в природе физических явлений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интересна раб</w:t>
      </w:r>
      <w:r>
        <w:rPr>
          <w:sz w:val="28"/>
          <w:szCs w:val="28"/>
        </w:rPr>
        <w:t>ота ведущего телерадиопрограмм, журналиста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легко представить предмет или животное, которые не существуют в природе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больше нравится процесс деятельности, чем сам результат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нравилось в детстве собирать конструктор из деталей легко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предп</w:t>
      </w:r>
      <w:r>
        <w:rPr>
          <w:sz w:val="28"/>
          <w:szCs w:val="28"/>
        </w:rPr>
        <w:t>очитаю точные науки (математику, физику)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Меня восхищает точность и глубина некоторых стихов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Знакомый запах вызывает в моей памяти прошлые события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 хотел(а) бы подчинять свою жизнь строгой системе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я слышу музыку, мне хочется танцевать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</w:t>
      </w:r>
      <w:r>
        <w:rPr>
          <w:sz w:val="28"/>
          <w:szCs w:val="28"/>
        </w:rPr>
        <w:t>понимаю красоту математических формул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легко говорить перед любой аудиторией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люблю посещать выставки, спектакли, концерты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сомневаюсь даже в том, что для других очевидно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люблю что-то делать своими руками: шить, мастерить, ремонтировать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</w:t>
      </w:r>
      <w:r>
        <w:rPr>
          <w:sz w:val="28"/>
          <w:szCs w:val="28"/>
        </w:rPr>
        <w:t>е интересно было бы расшифровать древние письмена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легко усваиваю незнакомые фразы и грамматические конструкции языка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согласен с утверждением, что красота спасет мир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люблю ходить одним и тем же путем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Истинно только то, что можно потрогать рук</w:t>
      </w:r>
      <w:r>
        <w:rPr>
          <w:sz w:val="28"/>
          <w:szCs w:val="28"/>
        </w:rPr>
        <w:t>ами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легко запоминаю формулы, символы, условные обозначения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Друзья любят слушать, когда я им что-то рассказываю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легко могу представить в образах содержание рассказа или фильма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 могу успокоиться, пока не доведу свою работу до совершенства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</w:t>
      </w:r>
      <w:r>
        <w:rPr>
          <w:sz w:val="28"/>
          <w:szCs w:val="28"/>
        </w:rPr>
        <w:t>бработка и анализ результатов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Подсчитайте количество плюсов в каждой из пяти колонок и запишите полученное число в пустой нижней клетке бланка. Каждая колонка соответствует определенному типу мышления. Количество баллов в каждой колонке указывает на уровен</w:t>
      </w:r>
      <w:r>
        <w:rPr>
          <w:sz w:val="28"/>
          <w:szCs w:val="28"/>
        </w:rPr>
        <w:t>ь развития данного типа мышления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(0-2 - низкий, 3-5 - средний, 6-8 - высокий)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П-Д. Предметно-действенное мышление свойственно людям дела. Про них говорят: «Золотые руки!» Они лучше усваивают информацию через движения. Обычно они обладают хорошей координа</w:t>
      </w:r>
      <w:r>
        <w:rPr>
          <w:sz w:val="28"/>
          <w:szCs w:val="28"/>
        </w:rPr>
        <w:t>цией движений. Их руками создан весь окружающий нас предметный мир. Они водят машины, стоят у станков, собирают компьютеры. Без них невозможно реализовать самую блестящую идею. Этим мышлением обладают и многие выдающиеся спортсмены, танцоры.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А-С. Абстра</w:t>
      </w:r>
      <w:r>
        <w:rPr>
          <w:sz w:val="28"/>
          <w:szCs w:val="28"/>
        </w:rPr>
        <w:t>ктно-символическим мышлением обладают многие люди науки - физики-теоретики, математики, экономисты, программисты, аналитики. Люди с таким типом мышления могут усваивать информацию с помощью математических кодов, формул и операций, которые нельзя ни потрога</w:t>
      </w:r>
      <w:r>
        <w:rPr>
          <w:sz w:val="28"/>
          <w:szCs w:val="28"/>
        </w:rPr>
        <w:t>ть, ни представить. Благодаря особенностям такого мышления на основе гипотез сделаны многие открытия во всех областях науки.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С-Л. Словесно-логическое мышление отличает людей с ярко выраженным вербальным интеллектом. Благодаря развитому словесно-логическо</w:t>
      </w:r>
      <w:r>
        <w:rPr>
          <w:sz w:val="28"/>
          <w:szCs w:val="28"/>
        </w:rPr>
        <w:t>му мышлению ученый, преподаватель, переводчик, писатель, филолог, журналист могут сформулировать свои мысли и донести их до людей.Это умение необходимо руководителям, политикам и общественным деятелям.</w:t>
      </w:r>
    </w:p>
    <w:p w:rsidR="00000000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Н-0. Наглядно-образным мышлением обладают люди с худ</w:t>
      </w:r>
      <w:r>
        <w:rPr>
          <w:sz w:val="28"/>
          <w:szCs w:val="28"/>
        </w:rPr>
        <w:t>ожественным складом ума, которые могут представить и то, что было, и то, что будет, и то, чего никогда не было и не будет, - художники, поэты, писатели, режиссеры. Архитектор, конструктор, дизайнер, художник, режиссер должны обладать развитым наглядно-обра</w:t>
      </w:r>
      <w:r>
        <w:rPr>
          <w:sz w:val="28"/>
          <w:szCs w:val="28"/>
        </w:rPr>
        <w:t>зным мышлением.</w:t>
      </w:r>
    </w:p>
    <w:p w:rsidR="0077518D" w:rsidRDefault="0077518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К. Креативность - это способность мыслить творчески, находить нестандартные решения задачи. Креативностью может обладать человек с любым типом мышления. Это редкое и ничем не заменимое качество, отличающее талантливых и успешных людей в л</w:t>
      </w:r>
      <w:r>
        <w:rPr>
          <w:sz w:val="28"/>
          <w:szCs w:val="28"/>
        </w:rPr>
        <w:t>юбой сфере деятельности.</w:t>
      </w:r>
    </w:p>
    <w:sectPr w:rsidR="007751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D0"/>
    <w:rsid w:val="005956D0"/>
    <w:rsid w:val="0077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C6BFAC-426A-46B1-B989-4FA15634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7374</Words>
  <Characters>42034</Characters>
  <Application>Microsoft Office Word</Application>
  <DocSecurity>0</DocSecurity>
  <Lines>350</Lines>
  <Paragraphs>98</Paragraphs>
  <ScaleCrop>false</ScaleCrop>
  <Company/>
  <LinksUpToDate>false</LinksUpToDate>
  <CharactersWithSpaces>49310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2025-04-16T11:38:00Z</dcterms:created>
  <dcterms:modified xsi:type="dcterms:W3CDTF">2025-04-16T11:38:00Z</dcterms:modified>
</cp:coreProperties>
</file>