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B6" w:rsidRPr="00AE06B6" w:rsidRDefault="00AE06B6" w:rsidP="00AE06B6">
      <w:pPr>
        <w:pStyle w:val="a3"/>
        <w:tabs>
          <w:tab w:val="left" w:pos="180"/>
        </w:tabs>
        <w:spacing w:after="0" w:line="240" w:lineRule="auto"/>
        <w:ind w:left="0"/>
        <w:jc w:val="both"/>
        <w:rPr>
          <w:rFonts w:eastAsia="Times New Roman"/>
          <w:b/>
          <w:sz w:val="28"/>
          <w:szCs w:val="16"/>
          <w:u w:val="single"/>
          <w:lang w:eastAsia="ru-RU"/>
        </w:rPr>
      </w:pPr>
      <w:bookmarkStart w:id="0" w:name="_GoBack"/>
      <w:bookmarkEnd w:id="0"/>
      <w:r w:rsidRPr="00AE06B6">
        <w:rPr>
          <w:rFonts w:eastAsia="Times New Roman"/>
          <w:b/>
          <w:sz w:val="28"/>
          <w:szCs w:val="16"/>
          <w:u w:val="single"/>
          <w:lang w:eastAsia="ru-RU"/>
        </w:rPr>
        <w:t>5.Программа разработки в статистических исследованиях. Группировка признаков. Виды группировок.</w:t>
      </w:r>
    </w:p>
    <w:p w:rsidR="00AE06B6" w:rsidRPr="00AE06B6" w:rsidRDefault="00AE06B6" w:rsidP="00AE06B6">
      <w:pPr>
        <w:tabs>
          <w:tab w:val="left" w:pos="180"/>
        </w:tabs>
        <w:spacing w:after="0" w:line="240" w:lineRule="auto"/>
        <w:jc w:val="both"/>
        <w:rPr>
          <w:rFonts w:eastAsia="Times New Roman"/>
          <w:sz w:val="28"/>
          <w:szCs w:val="16"/>
          <w:lang w:eastAsia="ru-RU"/>
        </w:rPr>
      </w:pPr>
      <w:r w:rsidRPr="00AE06B6">
        <w:rPr>
          <w:rFonts w:eastAsia="Times New Roman"/>
          <w:sz w:val="28"/>
          <w:szCs w:val="16"/>
          <w:lang w:eastAsia="ru-RU"/>
        </w:rPr>
        <w:t xml:space="preserve">Единицы наблюдения помимо признаков сходства, послуживших основанием для их объединения в статистическую совокупность, обладают множеством признаков. Перечень этих признаков или признаков различия исследователь определяет, исходя из сущности и основных свойств единиц и объекта наблюдений, целей и задач исследователя и многих других факторов. </w:t>
      </w:r>
    </w:p>
    <w:p w:rsidR="009B4F2F" w:rsidRPr="009B4F2F" w:rsidRDefault="009B4F2F" w:rsidP="009B4F2F">
      <w:pPr>
        <w:shd w:val="clear" w:color="auto" w:fill="FFFFFF"/>
        <w:spacing w:before="5" w:after="0" w:line="270" w:lineRule="atLeast"/>
        <w:ind w:left="142" w:right="14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b/>
          <w:bCs/>
          <w:color w:val="333333"/>
          <w:sz w:val="21"/>
          <w:lang w:val="en-US" w:eastAsia="ru-RU"/>
        </w:rPr>
        <w:t>I</w:t>
      </w:r>
      <w:r w:rsidRPr="009B4F2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этап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составление плана и программы исследования:</w:t>
      </w:r>
    </w:p>
    <w:p w:rsidR="009B4F2F" w:rsidRPr="009B4F2F" w:rsidRDefault="009B4F2F" w:rsidP="009B4F2F">
      <w:pPr>
        <w:shd w:val="clear" w:color="auto" w:fill="FFFFFF"/>
        <w:spacing w:before="5" w:after="0" w:line="270" w:lineRule="atLeast"/>
        <w:ind w:left="142" w:right="14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-выбор места проведения исследования,</w:t>
      </w:r>
    </w:p>
    <w:p w:rsidR="009B4F2F" w:rsidRPr="009B4F2F" w:rsidRDefault="009B4F2F" w:rsidP="009B4F2F">
      <w:pPr>
        <w:shd w:val="clear" w:color="auto" w:fill="FFFFFF"/>
        <w:spacing w:before="5" w:after="0" w:line="270" w:lineRule="atLeast"/>
        <w:ind w:left="142" w:right="14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-формирование 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объекта исследования (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V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t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способ сбора материала),</w:t>
      </w:r>
    </w:p>
    <w:p w:rsidR="009B4F2F" w:rsidRPr="009B4F2F" w:rsidRDefault="009B4F2F" w:rsidP="009B4F2F">
      <w:pPr>
        <w:shd w:val="clear" w:color="auto" w:fill="FFFFFF"/>
        <w:spacing w:before="5" w:after="0" w:line="270" w:lineRule="atLeast"/>
        <w:ind w:left="142" w:right="14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-способ разработки материала (программа разработки)</w:t>
      </w:r>
    </w:p>
    <w:p w:rsidR="009B4F2F" w:rsidRPr="009B4F2F" w:rsidRDefault="009B4F2F" w:rsidP="009B4F2F">
      <w:pPr>
        <w:shd w:val="clear" w:color="auto" w:fill="FFFFFF"/>
        <w:spacing w:before="5" w:after="0" w:line="270" w:lineRule="atLeast"/>
        <w:ind w:left="142" w:right="14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-срок работы по этапам,</w:t>
      </w:r>
    </w:p>
    <w:p w:rsidR="009B4F2F" w:rsidRPr="009B4F2F" w:rsidRDefault="009B4F2F" w:rsidP="009B4F2F">
      <w:pPr>
        <w:shd w:val="clear" w:color="auto" w:fill="FFFFFF"/>
        <w:spacing w:before="5" w:after="0" w:line="270" w:lineRule="atLeast"/>
        <w:ind w:left="142" w:right="14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-исполнители, финансирование и т.п.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статистического исследования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включает в себя следующие компоненты: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программа наблюдения – это вопросник (бланк, анкеты, карта), в которую заносятся учетные признаки единицы наблюдения (количество, качество, факторные).</w:t>
      </w:r>
      <w:proofErr w:type="gramEnd"/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Единица наблюдения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каждое конкретное явление, которое подлежит описанию в соответствии с программой наблюдения.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Объект наблюдения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статистическая совокупность, в которую входят единицы наблюдения, находящиеся в конкретных границах пространства и времени. Делят на генеральную и выборочную совокупность.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программа разработки материала включает понятия «группировка, перечень статистических показателей, макеты статистических таблиц».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Группировка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разбивка </w:t>
      </w:r>
      <w:proofErr w:type="spell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статист</w:t>
      </w:r>
      <w:proofErr w:type="gram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овокупности</w:t>
      </w:r>
      <w:proofErr w:type="spellEnd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однородные в качественном отношении части.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типологическая (по </w:t>
      </w:r>
      <w:proofErr w:type="spell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</w:t>
      </w:r>
      <w:proofErr w:type="spellEnd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признакам)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II</w:t>
      </w:r>
      <w:r w:rsidRPr="009B4F2F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вариационная (по кол. признакам)</w:t>
      </w:r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Макет статистических таблиц – форма записи сгруппированных статистических данных. </w:t>
      </w:r>
      <w:proofErr w:type="gram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Имеет номер, заглавие, таблица, итоги по вертикали (сказуемое) и горизонтали (подлежащее).</w:t>
      </w:r>
      <w:proofErr w:type="gramEnd"/>
    </w:p>
    <w:p w:rsidR="009B4F2F" w:rsidRP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1признак – простая таблица, 2 </w:t>
      </w:r>
      <w:proofErr w:type="gram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связанных</w:t>
      </w:r>
      <w:proofErr w:type="gramEnd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между собой признака – групповая таблица, 3признака – комбинационная таблица.</w:t>
      </w:r>
    </w:p>
    <w:p w:rsidR="009B4F2F" w:rsidRDefault="009B4F2F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4F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 исследования</w:t>
      </w:r>
      <w:r w:rsidRPr="009B4F2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предусматривает организационные элементы работы, указать объект исследования, каким образом он будет формироваться. По полноте охвата различают сплошные и выборочные наблюдения; по времени наблюдения – единовременные и текущие, по способу получения информации могут быть непосредственные и анамнестические (опрос, составление анкет), также необходимые сведения могут быть получены при </w:t>
      </w:r>
      <w:proofErr w:type="spellStart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выкопировке</w:t>
      </w:r>
      <w:proofErr w:type="spellEnd"/>
      <w:r w:rsidRPr="009B4F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данных.</w:t>
      </w:r>
    </w:p>
    <w:p w:rsidR="00DE70B2" w:rsidRPr="009B4F2F" w:rsidRDefault="00DE70B2" w:rsidP="009B4F2F">
      <w:pPr>
        <w:shd w:val="clear" w:color="auto" w:fill="FFFFFF"/>
        <w:spacing w:after="0" w:line="270" w:lineRule="atLeast"/>
        <w:ind w:left="142" w:right="140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E70B2" w:rsidRPr="00DE70B2" w:rsidRDefault="00DE70B2" w:rsidP="00DE7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0B2">
        <w:rPr>
          <w:rFonts w:ascii="Arial" w:eastAsia="Times New Roman" w:hAnsi="Arial" w:cs="Arial"/>
          <w:b/>
          <w:bCs/>
          <w:color w:val="004080"/>
          <w:sz w:val="21"/>
          <w:lang w:eastAsia="ru-RU"/>
        </w:rPr>
        <w:t>Различают три вида статистических таблиц:</w:t>
      </w:r>
    </w:p>
    <w:p w:rsidR="00DE70B2" w:rsidRPr="00DE70B2" w:rsidRDefault="00DE70B2" w:rsidP="00DE70B2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простые</w:t>
      </w:r>
    </w:p>
    <w:p w:rsidR="00DE70B2" w:rsidRPr="00DE70B2" w:rsidRDefault="00DE70B2" w:rsidP="00DE70B2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групповые</w:t>
      </w:r>
    </w:p>
    <w:p w:rsidR="00DE70B2" w:rsidRPr="00DE70B2" w:rsidRDefault="00DE70B2" w:rsidP="00DE70B2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комбинационные</w:t>
      </w:r>
    </w:p>
    <w:p w:rsidR="00DE70B2" w:rsidRDefault="00DE70B2" w:rsidP="00DE70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0B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Простые таблицы</w:t>
      </w:r>
      <w:r w:rsidRPr="00DE70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 перечень отдельных единиц, входящих в состав совокупности анализируемого экономического явления. В</w:t>
      </w:r>
      <w:r w:rsidRPr="00DE70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E70B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групповых таблицах</w:t>
      </w:r>
      <w:r w:rsidRPr="00DE70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цифровая информация в разрезе отдельных составных частей исследуемой совокупности данных объединяется в определенные группы в соответствии с каким-либо </w:t>
      </w:r>
      <w:proofErr w:type="spellStart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признаком</w:t>
      </w:r>
      <w:proofErr w:type="gramStart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омбинационн</w:t>
      </w:r>
      <w:r w:rsidRPr="00DE70B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ые</w:t>
      </w:r>
      <w:proofErr w:type="spellEnd"/>
      <w:r w:rsidRPr="00DE70B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таблицы</w:t>
      </w:r>
      <w:r w:rsidRPr="00DE70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 отдельные группы и подгруппы, на которые подразделяются</w:t>
      </w:r>
      <w:r w:rsidRPr="00DE70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6" w:tooltip="Экономические показатели" w:history="1">
        <w:r w:rsidRPr="00DE70B2">
          <w:rPr>
            <w:rFonts w:ascii="Arial" w:eastAsia="Times New Roman" w:hAnsi="Arial" w:cs="Arial"/>
            <w:color w:val="5A3696"/>
            <w:sz w:val="21"/>
            <w:lang w:eastAsia="ru-RU"/>
          </w:rPr>
          <w:t>экономические показатели</w:t>
        </w:r>
      </w:hyperlink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характеризующие изучаемое экономическое </w:t>
      </w:r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явление. При этом такое подразделение осуществляется не по одному, а по нескольким признакам</w:t>
      </w:r>
      <w:proofErr w:type="gramStart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групповых таблицах осуществляется простая группировка показателей, а в комбинированных — комбинированная группировка. Простые таблицы вообще не содержат никакой группировки показателей. Последний вид таблиц содержит лишь </w:t>
      </w:r>
      <w:proofErr w:type="spellStart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несгруппированный</w:t>
      </w:r>
      <w:proofErr w:type="spellEnd"/>
      <w:r w:rsidRPr="00DE7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сведений об анализируемом экономическом явлении.</w:t>
      </w:r>
    </w:p>
    <w:p w:rsidR="00DE70B2" w:rsidRDefault="00DE70B2" w:rsidP="00DE70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0B2" w:rsidRDefault="00DE70B2" w:rsidP="00DE70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таблиц:</w:t>
      </w:r>
    </w:p>
    <w:p w:rsidR="00DE70B2" w:rsidRPr="00DE70B2" w:rsidRDefault="00DE70B2" w:rsidP="00DE70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Таб.1 название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середине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Единица измерения в скобках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10, %) порядковый номер таблицы не повторяется</w:t>
      </w:r>
    </w:p>
    <w:p w:rsidR="007A3ED9" w:rsidRDefault="007A3ED9" w:rsidP="009B4F2F">
      <w:pPr>
        <w:tabs>
          <w:tab w:val="left" w:pos="180"/>
        </w:tabs>
        <w:spacing w:after="0" w:line="240" w:lineRule="auto"/>
        <w:jc w:val="both"/>
      </w:pPr>
    </w:p>
    <w:sectPr w:rsidR="007A3ED9" w:rsidSect="007A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4AD2"/>
    <w:multiLevelType w:val="multilevel"/>
    <w:tmpl w:val="430CA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3310A"/>
    <w:multiLevelType w:val="hybridMultilevel"/>
    <w:tmpl w:val="1B6C4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B6"/>
    <w:rsid w:val="000504A3"/>
    <w:rsid w:val="003935F1"/>
    <w:rsid w:val="005F7406"/>
    <w:rsid w:val="0077375F"/>
    <w:rsid w:val="007A3ED9"/>
    <w:rsid w:val="009B4F2F"/>
    <w:rsid w:val="00AE06B6"/>
    <w:rsid w:val="00DE70B2"/>
    <w:rsid w:val="00E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B6"/>
    <w:pPr>
      <w:ind w:left="720"/>
      <w:contextualSpacing/>
    </w:pPr>
  </w:style>
  <w:style w:type="character" w:styleId="a4">
    <w:name w:val="Strong"/>
    <w:basedOn w:val="a0"/>
    <w:uiPriority w:val="22"/>
    <w:qFormat/>
    <w:rsid w:val="009B4F2F"/>
    <w:rPr>
      <w:b/>
      <w:bCs/>
    </w:rPr>
  </w:style>
  <w:style w:type="character" w:customStyle="1" w:styleId="apple-converted-space">
    <w:name w:val="apple-converted-space"/>
    <w:basedOn w:val="a0"/>
    <w:rsid w:val="009B4F2F"/>
  </w:style>
  <w:style w:type="character" w:customStyle="1" w:styleId="review-h5">
    <w:name w:val="review-h5"/>
    <w:basedOn w:val="a0"/>
    <w:rsid w:val="00DE70B2"/>
  </w:style>
  <w:style w:type="paragraph" w:styleId="a5">
    <w:name w:val="Normal (Web)"/>
    <w:basedOn w:val="a"/>
    <w:uiPriority w:val="99"/>
    <w:semiHidden/>
    <w:unhideWhenUsed/>
    <w:rsid w:val="00DE7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7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B6"/>
    <w:pPr>
      <w:ind w:left="720"/>
      <w:contextualSpacing/>
    </w:pPr>
  </w:style>
  <w:style w:type="character" w:styleId="a4">
    <w:name w:val="Strong"/>
    <w:basedOn w:val="a0"/>
    <w:uiPriority w:val="22"/>
    <w:qFormat/>
    <w:rsid w:val="009B4F2F"/>
    <w:rPr>
      <w:b/>
      <w:bCs/>
    </w:rPr>
  </w:style>
  <w:style w:type="character" w:customStyle="1" w:styleId="apple-converted-space">
    <w:name w:val="apple-converted-space"/>
    <w:basedOn w:val="a0"/>
    <w:rsid w:val="009B4F2F"/>
  </w:style>
  <w:style w:type="character" w:customStyle="1" w:styleId="review-h5">
    <w:name w:val="review-h5"/>
    <w:basedOn w:val="a0"/>
    <w:rsid w:val="00DE70B2"/>
  </w:style>
  <w:style w:type="paragraph" w:styleId="a5">
    <w:name w:val="Normal (Web)"/>
    <w:basedOn w:val="a"/>
    <w:uiPriority w:val="99"/>
    <w:semiHidden/>
    <w:unhideWhenUsed/>
    <w:rsid w:val="00DE7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ekonomika-firmy/ekonomicheskie-pokazatel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2016-01-24T11:01:00Z</dcterms:created>
  <dcterms:modified xsi:type="dcterms:W3CDTF">2016-01-24T11:01:00Z</dcterms:modified>
</cp:coreProperties>
</file>