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83DA5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000000" w:rsidRDefault="00083D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83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Любой руководитель (отдела, службы, фирмы) повседневно осуществляет деятельность по управлению подчинёнными подразделениями, сотрудниками, т.е. он выполняет функцию управления.</w:t>
      </w:r>
    </w:p>
    <w:p w:rsidR="00000000" w:rsidRDefault="00083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управлением понимают осуществление воздействий, выбранных (на ос</w:t>
      </w:r>
      <w:r>
        <w:rPr>
          <w:sz w:val="28"/>
          <w:szCs w:val="28"/>
        </w:rPr>
        <w:t xml:space="preserve">новании определённой информации) из множества возможных и направленных на поддержание или улучшение функционирования какой-либо системы. Являясь специфически человеческой функцией, управление в обществе, где в качестве субъекта и объекта выступают человек </w:t>
      </w:r>
      <w:r>
        <w:rPr>
          <w:sz w:val="28"/>
          <w:szCs w:val="28"/>
        </w:rPr>
        <w:t>либо разнообразные социальные группы и организации, может быть определенно как целенаправленное, планомерное и систематическое информационное воздействие субъекта управления на его объект, с корректирующим учётом изменений, происходящих в последнем. Управл</w:t>
      </w:r>
      <w:r>
        <w:rPr>
          <w:sz w:val="28"/>
          <w:szCs w:val="28"/>
        </w:rPr>
        <w:t>ение предполагает не подавление, манипуляцию, навязывание объекту противоречащих его природе требований, а максимальный учёт его особенностей, согласование каждого действия с логикой его развития, понимание совокупности его возможностей.</w:t>
      </w:r>
    </w:p>
    <w:p w:rsidR="00000000" w:rsidRDefault="00083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Успех в любой сфер</w:t>
      </w:r>
      <w:r>
        <w:rPr>
          <w:sz w:val="28"/>
          <w:szCs w:val="28"/>
        </w:rPr>
        <w:t>е деятельности при приблизительной эквивалентности материальных условий зависит именно от способности руководителя наилучшим образом реализовать энергию и способности подчинённых. Специфика совместной деятельности требует системы управления коллективом, то</w:t>
      </w:r>
      <w:r>
        <w:rPr>
          <w:sz w:val="28"/>
          <w:szCs w:val="28"/>
        </w:rPr>
        <w:t xml:space="preserve"> есть предполагает разделение сотрудников на ведущих и ведомых. Поскольку управление осуществляется через взаимодействие людей, руководителю в своей деятельности необходимо учитывать </w:t>
      </w:r>
      <w:r>
        <w:rPr>
          <w:b/>
          <w:bCs/>
          <w:sz w:val="28"/>
          <w:szCs w:val="28"/>
        </w:rPr>
        <w:t>психологические особенности, определяющие процессы межличностных взаимоот</w:t>
      </w:r>
      <w:r>
        <w:rPr>
          <w:b/>
          <w:bCs/>
          <w:sz w:val="28"/>
          <w:szCs w:val="28"/>
        </w:rPr>
        <w:t>ношений</w:t>
      </w:r>
      <w:r>
        <w:rPr>
          <w:sz w:val="28"/>
          <w:szCs w:val="28"/>
        </w:rPr>
        <w:t>, групповое поведение.</w:t>
      </w:r>
    </w:p>
    <w:p w:rsidR="00000000" w:rsidRDefault="00083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данной работы: выбрать одну из предложенных ситуаций и подготовьте письменный ответ на поставленный в конце описания ситуации </w:t>
      </w:r>
      <w:r>
        <w:rPr>
          <w:sz w:val="28"/>
          <w:szCs w:val="28"/>
        </w:rPr>
        <w:lastRenderedPageBreak/>
        <w:t>вопрос.</w:t>
      </w:r>
      <w:r>
        <w:rPr>
          <w:sz w:val="28"/>
          <w:szCs w:val="28"/>
        </w:rPr>
        <w:br w:type="page"/>
      </w:r>
    </w:p>
    <w:p w:rsidR="00000000" w:rsidRDefault="00083DA5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Ситуация №4</w:t>
      </w: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критикуете одну свою служащую, она реагирует очень эмоционально. Вам п</w:t>
      </w:r>
      <w:r>
        <w:rPr>
          <w:sz w:val="28"/>
          <w:szCs w:val="28"/>
        </w:rPr>
        <w:t xml:space="preserve">риходится каждый раз свертывать беседу и не доводить разговор до конца. Вот и сейчас, после ваших замечаний - она расплакалась. </w:t>
      </w: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добиться того, чтобы довести до нее свои соображения?</w:t>
      </w: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</w:t>
      </w: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Слёзы оказывают сотруднице хорошую помощь, поскольку ей удается</w:t>
      </w:r>
      <w:r>
        <w:rPr>
          <w:sz w:val="28"/>
          <w:szCs w:val="28"/>
        </w:rPr>
        <w:t xml:space="preserve"> таким образом избежать неприятного разговора. Хотя возможно, что её желание удержать вас от критики является неосознанным, и она будет давать волю своим чувствам всякий раз, когда вы будете критиковать её.</w:t>
      </w: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</w:t>
      </w:r>
      <w:r>
        <w:rPr>
          <w:b/>
          <w:bCs/>
          <w:sz w:val="28"/>
          <w:szCs w:val="28"/>
        </w:rPr>
        <w:t>, выход состоит в том</w:t>
      </w:r>
      <w:r>
        <w:rPr>
          <w:sz w:val="28"/>
          <w:szCs w:val="28"/>
        </w:rPr>
        <w:t>, чтобы не прер</w:t>
      </w:r>
      <w:r>
        <w:rPr>
          <w:sz w:val="28"/>
          <w:szCs w:val="28"/>
        </w:rPr>
        <w:t xml:space="preserve">ывать своих критических высказываний. </w:t>
      </w: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она начнёт плакать, дать ей время успокоиться, затем следует продолжить; не останавливаться, пока не скажете всего, что считаете необходимым, и в особенности пока не получите от неё обещание исправить ошибку, за</w:t>
      </w:r>
      <w:r>
        <w:rPr>
          <w:sz w:val="28"/>
          <w:szCs w:val="28"/>
        </w:rPr>
        <w:t xml:space="preserve"> которую её критиковали.</w:t>
      </w: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Всякий раз, когда появляется желание прекратить разговор, следует помните: вами (пусть и даже подсознательно) манипулируют.</w:t>
      </w: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Отметим также, что</w:t>
      </w:r>
      <w:r>
        <w:rPr>
          <w:b/>
          <w:bCs/>
          <w:sz w:val="28"/>
          <w:szCs w:val="28"/>
        </w:rPr>
        <w:t xml:space="preserve"> позитивная критика</w:t>
      </w:r>
      <w:r>
        <w:rPr>
          <w:sz w:val="28"/>
          <w:szCs w:val="28"/>
        </w:rPr>
        <w:t xml:space="preserve"> всегда </w:t>
      </w:r>
      <w:r>
        <w:rPr>
          <w:i/>
          <w:iCs/>
          <w:sz w:val="28"/>
          <w:szCs w:val="28"/>
        </w:rPr>
        <w:t>ситуативно уместна</w:t>
      </w:r>
      <w:r>
        <w:rPr>
          <w:sz w:val="28"/>
          <w:szCs w:val="28"/>
        </w:rPr>
        <w:t xml:space="preserve">, и осуществляется </w:t>
      </w:r>
      <w:r>
        <w:rPr>
          <w:i/>
          <w:iCs/>
          <w:sz w:val="28"/>
          <w:szCs w:val="28"/>
        </w:rPr>
        <w:t xml:space="preserve">в присутствии объекта </w:t>
      </w:r>
      <w:r>
        <w:rPr>
          <w:sz w:val="28"/>
          <w:szCs w:val="28"/>
        </w:rPr>
        <w:t>кри</w:t>
      </w:r>
      <w:r>
        <w:rPr>
          <w:sz w:val="28"/>
          <w:szCs w:val="28"/>
        </w:rPr>
        <w:t xml:space="preserve">тики. </w:t>
      </w: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Предметом </w:t>
      </w:r>
      <w:r>
        <w:rPr>
          <w:sz w:val="28"/>
          <w:szCs w:val="28"/>
        </w:rPr>
        <w:t xml:space="preserve">критики являются </w:t>
      </w:r>
      <w:r>
        <w:rPr>
          <w:b/>
          <w:bCs/>
          <w:sz w:val="28"/>
          <w:szCs w:val="28"/>
        </w:rPr>
        <w:t>дела и поступки</w:t>
      </w:r>
      <w:r>
        <w:rPr>
          <w:sz w:val="28"/>
          <w:szCs w:val="28"/>
        </w:rPr>
        <w:t xml:space="preserve">, а не личность человека, его особенности, характер, умственный потенциал. </w:t>
      </w: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Объективная критика </w:t>
      </w:r>
      <w:r>
        <w:rPr>
          <w:i/>
          <w:iCs/>
          <w:sz w:val="28"/>
          <w:szCs w:val="28"/>
        </w:rPr>
        <w:t>опирается только на конкретные факты и аргументы</w:t>
      </w:r>
      <w:r>
        <w:rPr>
          <w:sz w:val="28"/>
          <w:szCs w:val="28"/>
        </w:rPr>
        <w:t xml:space="preserve">. </w:t>
      </w: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Конечной целью</w:t>
      </w:r>
      <w:r>
        <w:rPr>
          <w:sz w:val="28"/>
          <w:szCs w:val="28"/>
        </w:rPr>
        <w:t xml:space="preserve"> критики является </w:t>
      </w: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sz w:val="28"/>
          <w:szCs w:val="28"/>
        </w:rPr>
        <w:t>, помогающее изменит</w:t>
      </w:r>
      <w:r>
        <w:rPr>
          <w:sz w:val="28"/>
          <w:szCs w:val="28"/>
        </w:rPr>
        <w:t xml:space="preserve">ь ситуацию, </w:t>
      </w: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конкретные предложения</w:t>
      </w:r>
      <w:r>
        <w:rPr>
          <w:sz w:val="28"/>
          <w:szCs w:val="28"/>
        </w:rPr>
        <w:t xml:space="preserve"> по устранению недостатков и снятию возникших проблем. </w:t>
      </w: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критикующего - выявить </w:t>
      </w:r>
      <w:r>
        <w:rPr>
          <w:b/>
          <w:bCs/>
          <w:sz w:val="28"/>
          <w:szCs w:val="28"/>
        </w:rPr>
        <w:t>действительные причины</w:t>
      </w:r>
      <w:r>
        <w:rPr>
          <w:sz w:val="28"/>
          <w:szCs w:val="28"/>
        </w:rPr>
        <w:t xml:space="preserve"> допущенных ошибок. </w:t>
      </w: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Критика должна быть </w:t>
      </w:r>
      <w:r>
        <w:rPr>
          <w:b/>
          <w:bCs/>
          <w:sz w:val="28"/>
          <w:szCs w:val="28"/>
        </w:rPr>
        <w:t>щадящей!</w:t>
      </w: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Приемы снижения негативного воздействия замечаний:</w:t>
      </w: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ссылки на чужо</w:t>
      </w:r>
      <w:r>
        <w:rPr>
          <w:sz w:val="28"/>
          <w:szCs w:val="28"/>
        </w:rPr>
        <w:t>й опыт и высказывания;</w:t>
      </w: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«сжатие» нескольких замечаний;</w:t>
      </w: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одобрение плюс уничтожение;</w:t>
      </w: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перефразирование;</w:t>
      </w: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«эластичная оборона»;</w:t>
      </w: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замечания;</w:t>
      </w: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сравнение;</w:t>
      </w: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опроса;</w:t>
      </w: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упреждение или - отсрочка.</w:t>
      </w: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следует помнить, что критика сотрудника, его точк</w:t>
      </w:r>
      <w:r>
        <w:rPr>
          <w:sz w:val="28"/>
          <w:szCs w:val="28"/>
        </w:rPr>
        <w:t>у зрения - довольно опасный элемент в ситуации делового общения. Желательно прибегать к критике лишь в крайних случаях, обязательно учитывая следующие моменты:</w:t>
      </w: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учитывать личностные особенности сотрудника;</w:t>
      </w: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создать благоприятную психологическую атмосферу</w:t>
      </w:r>
      <w:r>
        <w:rPr>
          <w:sz w:val="28"/>
          <w:szCs w:val="28"/>
        </w:rPr>
        <w:t xml:space="preserve">, фон для восприятия критики. Всякое замечание воспринимается легче, если следует за одобрением, например: </w:t>
      </w: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«Я благодарен вам за то, что вы с присущей вам прямотой поставили этот вопрос. Однако…»;</w:t>
      </w: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«Ваши слова показывают, что вы искренне переживаете за исхо</w:t>
      </w:r>
      <w:r>
        <w:rPr>
          <w:sz w:val="28"/>
          <w:szCs w:val="28"/>
        </w:rPr>
        <w:t>д дела. И все же…»;</w:t>
      </w: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прежде чем критиковать, можно указать на свои собственные ошибки. </w:t>
      </w:r>
      <w:r>
        <w:rPr>
          <w:sz w:val="28"/>
          <w:szCs w:val="28"/>
        </w:rPr>
        <w:lastRenderedPageBreak/>
        <w:t>Психологически легче выслушать ошибки, если критикующий сначала укажет на свои,</w:t>
      </w: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возникает необходимость в том, чтобы сотрудники придерживались определенной точки</w:t>
      </w:r>
      <w:r>
        <w:rPr>
          <w:sz w:val="28"/>
          <w:szCs w:val="28"/>
        </w:rPr>
        <w:t xml:space="preserve"> зрения, необходимо дать им понять, что излагаемая идея принадлежит сотрудникам;</w:t>
      </w:r>
    </w:p>
    <w:p w:rsidR="00000000" w:rsidRDefault="00083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менее важной является форма подачи информации - проявление внимания к сотруднику, использование приемов активного слушания, обращение по имени (имени-отчеству), необходим</w:t>
      </w:r>
      <w:r>
        <w:rPr>
          <w:sz w:val="28"/>
          <w:szCs w:val="28"/>
        </w:rPr>
        <w:t>о следить за тоном, темпом речи, интонациями, а также избегать слов-паразитов, обидных слов и слов «по случаю» («Я, конечно, не оратор,…», «Давайте быстренько обсудим с вами…»).</w:t>
      </w:r>
    </w:p>
    <w:p w:rsidR="00000000" w:rsidRDefault="00083DA5">
      <w:pPr>
        <w:shd w:val="clear" w:color="auto" w:fill="FFFFFF"/>
        <w:tabs>
          <w:tab w:val="left" w:pos="245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83DA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1</w:t>
      </w:r>
    </w:p>
    <w:p w:rsidR="00000000" w:rsidRDefault="00083D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83DA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Необходимо заменить в колонке справа</w:t>
      </w:r>
      <w:r>
        <w:rPr>
          <w:b/>
          <w:bCs/>
          <w:sz w:val="28"/>
          <w:szCs w:val="28"/>
        </w:rPr>
        <w:t xml:space="preserve"> категоричные утверждения мене</w:t>
      </w:r>
      <w:r>
        <w:rPr>
          <w:b/>
          <w:bCs/>
          <w:sz w:val="28"/>
          <w:szCs w:val="28"/>
        </w:rPr>
        <w:t>е категоричными, более мягкими утверждениями</w:t>
      </w:r>
    </w:p>
    <w:p w:rsidR="00000000" w:rsidRDefault="00083DA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0"/>
        <w:gridCol w:w="52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Категоричные утверждения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Некатегоричные утверждения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Вы </w:t>
            </w:r>
            <w:r>
              <w:rPr>
                <w:b/>
                <w:bCs/>
                <w:sz w:val="20"/>
                <w:szCs w:val="20"/>
              </w:rPr>
              <w:t xml:space="preserve">всегда </w:t>
            </w:r>
            <w:r>
              <w:rPr>
                <w:sz w:val="20"/>
                <w:szCs w:val="20"/>
              </w:rPr>
              <w:t>опаздываете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последнее время участились случаи вашего опоздания.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Вы </w:t>
            </w:r>
            <w:r>
              <w:rPr>
                <w:b/>
                <w:bCs/>
                <w:sz w:val="20"/>
                <w:szCs w:val="20"/>
              </w:rPr>
              <w:t xml:space="preserve">всегда </w:t>
            </w:r>
            <w:r>
              <w:rPr>
                <w:sz w:val="20"/>
                <w:szCs w:val="20"/>
              </w:rPr>
              <w:t>противоречите мне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Бывают случаи, что вы противоречите мне.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Ты </w:t>
            </w:r>
            <w:r>
              <w:rPr>
                <w:b/>
                <w:bCs/>
                <w:sz w:val="20"/>
                <w:szCs w:val="20"/>
              </w:rPr>
              <w:t xml:space="preserve">никогда </w:t>
            </w:r>
            <w:r>
              <w:rPr>
                <w:sz w:val="20"/>
                <w:szCs w:val="20"/>
              </w:rPr>
              <w:t>не доводишь свои планы до конца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Случается, что ты не доводишь дело до конца.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4.Ты </w:t>
            </w:r>
            <w:r>
              <w:rPr>
                <w:b/>
                <w:bCs/>
                <w:sz w:val="20"/>
                <w:szCs w:val="20"/>
              </w:rPr>
              <w:t xml:space="preserve">никогда </w:t>
            </w:r>
            <w:r>
              <w:rPr>
                <w:sz w:val="20"/>
                <w:szCs w:val="20"/>
              </w:rPr>
              <w:t>не дослушиваешь меня до конца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жаль, но, как правило, ты не выслушиваешь меня до конца.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Вы </w:t>
            </w:r>
            <w:r>
              <w:rPr>
                <w:b/>
                <w:bCs/>
                <w:sz w:val="20"/>
                <w:szCs w:val="20"/>
              </w:rPr>
              <w:t xml:space="preserve">всегда </w:t>
            </w:r>
            <w:r>
              <w:rPr>
                <w:sz w:val="20"/>
                <w:szCs w:val="20"/>
              </w:rPr>
              <w:t>оправдываетесь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Сожалею, но вам свойственно и</w:t>
            </w:r>
            <w:r>
              <w:rPr>
                <w:sz w:val="20"/>
                <w:szCs w:val="20"/>
              </w:rPr>
              <w:t>ногда оправдываться.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Ты </w:t>
            </w:r>
            <w:r>
              <w:rPr>
                <w:b/>
                <w:bCs/>
                <w:sz w:val="20"/>
                <w:szCs w:val="20"/>
              </w:rPr>
              <w:t xml:space="preserve">никогда </w:t>
            </w:r>
            <w:r>
              <w:rPr>
                <w:sz w:val="20"/>
                <w:szCs w:val="20"/>
              </w:rPr>
              <w:t>не делаешь ничего вовремя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сожалению, тебе иногда не удается выполнить поручение вовремя.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Вы всегда на что-то жалуетесь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Странно, но вам свойственно иногда жаловаться.</w:t>
            </w:r>
          </w:p>
        </w:tc>
      </w:tr>
    </w:tbl>
    <w:p w:rsidR="00000000" w:rsidRDefault="00083DA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083DA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2</w:t>
      </w:r>
    </w:p>
    <w:p w:rsidR="00000000" w:rsidRDefault="00083D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83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 правой колонке позити</w:t>
      </w:r>
      <w:r>
        <w:rPr>
          <w:sz w:val="28"/>
          <w:szCs w:val="28"/>
        </w:rPr>
        <w:t xml:space="preserve">вно интерпретировать мрачные </w:t>
      </w:r>
      <w:r>
        <w:rPr>
          <w:sz w:val="28"/>
          <w:szCs w:val="28"/>
        </w:rPr>
        <w:lastRenderedPageBreak/>
        <w:t xml:space="preserve">чувства, указанные в левой колонке. Т.е. надо найти в негативных эмоциях позитивный смысл, значение (например, как в первой строке с понятием «страх»). </w:t>
      </w:r>
    </w:p>
    <w:p w:rsidR="00000000" w:rsidRDefault="00083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73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Страх </w:t>
            </w:r>
          </w:p>
        </w:tc>
        <w:tc>
          <w:tcPr>
            <w:tcW w:w="7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 предвидите то, к чему нужно подготовиться;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Неадекватность</w:t>
            </w:r>
          </w:p>
        </w:tc>
        <w:tc>
          <w:tcPr>
            <w:tcW w:w="7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</w:t>
            </w:r>
            <w:r>
              <w:rPr>
                <w:sz w:val="20"/>
                <w:szCs w:val="20"/>
              </w:rPr>
              <w:t>собность реагировать на что-либо спонтанно, эмоционально и расторможено;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Дискомфорт</w:t>
            </w:r>
          </w:p>
        </w:tc>
        <w:tc>
          <w:tcPr>
            <w:tcW w:w="7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рассчитывать на худшее и надеяться на лучшее;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Перегрузка</w:t>
            </w:r>
          </w:p>
        </w:tc>
        <w:tc>
          <w:tcPr>
            <w:tcW w:w="7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понять, что нужен хороший отдых (в отпуск!);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Обида</w:t>
            </w:r>
          </w:p>
        </w:tc>
        <w:tc>
          <w:tcPr>
            <w:tcW w:w="7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человек, который обижается, хочет, чтобы к нему относились б</w:t>
            </w:r>
            <w:r>
              <w:rPr>
                <w:sz w:val="20"/>
                <w:szCs w:val="20"/>
              </w:rPr>
              <w:t>ольшим вниманием, уважением, любовью, чтобы ценили. позитивное намерение обиды - изменить к себе отношение</w:t>
            </w:r>
            <w:r>
              <w:rPr>
                <w:i/>
                <w:iCs/>
                <w:sz w:val="20"/>
                <w:szCs w:val="20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Разочарование</w:t>
            </w:r>
          </w:p>
        </w:tc>
        <w:tc>
          <w:tcPr>
            <w:tcW w:w="7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верить в свои силы и возможности, ошибаться и пробовать снова, искать возможности получить желаемое и не сдаваться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Ущерб (вред)</w:t>
            </w:r>
          </w:p>
        </w:tc>
        <w:tc>
          <w:tcPr>
            <w:tcW w:w="7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</w:t>
            </w:r>
            <w:r>
              <w:rPr>
                <w:sz w:val="20"/>
                <w:szCs w:val="20"/>
              </w:rPr>
              <w:t xml:space="preserve">равлен на формирование уважения прав других людей и к бережливости имущества;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Вина</w:t>
            </w:r>
          </w:p>
        </w:tc>
        <w:tc>
          <w:tcPr>
            <w:tcW w:w="7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принять как жизненный урок, как свидетельство нравственности: человек воспринимает чувство вины как голос совести и приходит к выводу, что это чувство абсолютн</w:t>
            </w:r>
            <w:r>
              <w:rPr>
                <w:sz w:val="20"/>
                <w:szCs w:val="20"/>
              </w:rPr>
              <w:t>о нормально, и наоборот, было бы ненормально (безнравственно), если бы он его не испытывал;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Одиночество</w:t>
            </w:r>
          </w:p>
        </w:tc>
        <w:tc>
          <w:tcPr>
            <w:tcW w:w="7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потребность быть в обществе других людей;</w:t>
            </w:r>
          </w:p>
        </w:tc>
      </w:tr>
    </w:tbl>
    <w:p w:rsidR="00000000" w:rsidRDefault="00083DA5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психологический конфликт критика позитивный</w:t>
      </w:r>
    </w:p>
    <w:p w:rsidR="00000000" w:rsidRDefault="00083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пять других негативных эмоций, свойственных вам или ва</w:t>
      </w:r>
      <w:r>
        <w:rPr>
          <w:sz w:val="28"/>
          <w:szCs w:val="28"/>
        </w:rPr>
        <w:t xml:space="preserve">шим партнерам, и дайте им позитивные интерпретации. </w:t>
      </w:r>
    </w:p>
    <w:p w:rsidR="00000000" w:rsidRDefault="00083DA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4"/>
        <w:gridCol w:w="74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Депрессия 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реагировать на конфликты с глубокой   эмоциональностью;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Стресс 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организма приспособиться к новой ситуации;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Тревога 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подготовиться к будущему и не поддава</w:t>
            </w:r>
            <w:r>
              <w:rPr>
                <w:sz w:val="20"/>
                <w:szCs w:val="20"/>
              </w:rPr>
              <w:t>ться иллюзии безопасности;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Уход от контактов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желание подвергать себя опасности и давления со стороны окружающих;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Лень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избегать требований достижения;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Упрямство 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3D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сказать «нет».</w:t>
            </w:r>
          </w:p>
        </w:tc>
      </w:tr>
    </w:tbl>
    <w:p w:rsidR="00000000" w:rsidRDefault="00083D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83DA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083DA5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000000" w:rsidRDefault="00083DA5">
      <w:pPr>
        <w:tabs>
          <w:tab w:val="left" w:pos="426"/>
        </w:tabs>
        <w:spacing w:line="360" w:lineRule="auto"/>
        <w:rPr>
          <w:b/>
          <w:bCs/>
          <w:sz w:val="28"/>
          <w:szCs w:val="28"/>
        </w:rPr>
      </w:pPr>
    </w:p>
    <w:p w:rsidR="00000000" w:rsidRDefault="00083DA5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Агеева Л.Г. Конфликтоло</w:t>
      </w:r>
      <w:r>
        <w:rPr>
          <w:sz w:val="28"/>
          <w:szCs w:val="28"/>
        </w:rPr>
        <w:t>гия: краткий теоретический курс: учебное пособие / Л.Г.Агеева. - Ульяновск: УлГТУ, 2010. - 200 с.</w:t>
      </w:r>
    </w:p>
    <w:p w:rsidR="00000000" w:rsidRDefault="00083D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Емельянов С.М. Практикум по конфликтологии/ С.М.Емельянов. - СПб.: Питер, 2009. - 384 с.</w:t>
      </w:r>
    </w:p>
    <w:p w:rsidR="00083DA5" w:rsidRDefault="00083D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Скаженик Е.Н. Практикум по деловому общению: Учебное пособие</w:t>
      </w:r>
      <w:r>
        <w:rPr>
          <w:sz w:val="28"/>
          <w:szCs w:val="28"/>
        </w:rPr>
        <w:t xml:space="preserve"> / Е.Н.Скаженик. - Таганрог: Изд-во ТРТУ, 2005. - 101 с.</w:t>
      </w:r>
    </w:p>
    <w:sectPr w:rsidR="00083DA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C9"/>
    <w:rsid w:val="00083DA5"/>
    <w:rsid w:val="005E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639291-2D9A-4BBE-985C-EBD1DAD2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1152</Words>
  <Characters>6570</Characters>
  <Application>Microsoft Office Word</Application>
  <DocSecurity>0</DocSecurity>
  <Lines>54</Lines>
  <Paragraphs>15</Paragraphs>
  <ScaleCrop>false</ScaleCrop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2025-04-23T06:20:00Z</dcterms:created>
  <dcterms:modified xsi:type="dcterms:W3CDTF">2025-04-23T06:20:00Z</dcterms:modified>
</cp:coreProperties>
</file>