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95C41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Теоретические аспекты изучения проявлений детской тревожности при поступлении в школу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Понятие, причины детской тревожности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Понятие и признаки школьной тревожности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Причины школьной тревожности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Направления работы с тр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евожным ребенком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Экспериментальное исследование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Методика и испытуемые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Результаты исследования и их обсуждения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E95C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E95C4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 от дошкольного детства к школьному является важным этапом соц</w:t>
      </w:r>
      <w:r>
        <w:rPr>
          <w:color w:val="000000"/>
          <w:sz w:val="28"/>
          <w:szCs w:val="28"/>
          <w:lang w:val="ru-RU"/>
        </w:rPr>
        <w:t>иализации ребенка. Он характеризуется изменением его места в системе общественных отношений [1]. Следует подчеркнуть, что для детей освоение новой социальной позиции связано с изменением их ценностных ориентаций и, в первую очередь, с формированием у них м</w:t>
      </w:r>
      <w:r>
        <w:rPr>
          <w:color w:val="000000"/>
          <w:sz w:val="28"/>
          <w:szCs w:val="28"/>
          <w:lang w:val="ru-RU"/>
        </w:rPr>
        <w:t>оральной направленности личности. Развитие ребенка заключается в активном овладении способами и средствами практической познавательной деятельности, имеющими социальное происхождение [4].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учение является для него не просто деятельностью по усвоению</w:t>
      </w:r>
      <w:r>
        <w:rPr>
          <w:color w:val="000000"/>
          <w:sz w:val="28"/>
          <w:szCs w:val="28"/>
          <w:lang w:val="ru-RU"/>
        </w:rPr>
        <w:t xml:space="preserve"> знаний, а воспринимается в качестве собственной трудовой обязанности и означает смену образа жизни.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данном контексте невозможно обойти стороной такую проблему, как сколяризация дошкольного детства, которая подразумевает изменение направленности вектора </w:t>
      </w:r>
      <w:r>
        <w:rPr>
          <w:color w:val="000000"/>
          <w:sz w:val="28"/>
          <w:szCs w:val="28"/>
          <w:lang w:val="ru-RU"/>
        </w:rPr>
        <w:t>воспитания детей от игры в сторону подготовки к школьному обучению [8]. Здесь особенно важно учитывать переживания ребенка, связанные с тем, что переход к новому виду деятельности имеет для него острую аффективную окраску.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появляется боль</w:t>
      </w:r>
      <w:r>
        <w:rPr>
          <w:color w:val="000000"/>
          <w:sz w:val="28"/>
          <w:szCs w:val="28"/>
          <w:lang w:val="ru-RU"/>
        </w:rPr>
        <w:t>шое количество психологических работ, в которых отмечается появление страха В.С. Собкин, А.И. Иванова, К.Н. Скобельцина школы у детей уже на этапе дошкольного возраста, то есть еще до начала школьного обучения. Подобные проявления, как правило, вызваны ожи</w:t>
      </w:r>
      <w:r>
        <w:rPr>
          <w:color w:val="000000"/>
          <w:sz w:val="28"/>
          <w:szCs w:val="28"/>
          <w:lang w:val="ru-RU"/>
        </w:rPr>
        <w:t>данием постоянного неуспеха в школе или плохого отношения к себе со стороны педагогов и одноклассников.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Характерно, что в этих случаях и сами родители боятся школы, непроизвольно транслируя свои переживания детям [5, 6, 13].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сегодня остро стоят про</w:t>
      </w:r>
      <w:r>
        <w:rPr>
          <w:color w:val="000000"/>
          <w:sz w:val="28"/>
          <w:szCs w:val="28"/>
          <w:lang w:val="ru-RU"/>
        </w:rPr>
        <w:t xml:space="preserve">блемы социальной готовности ребенка к </w:t>
      </w:r>
      <w:r>
        <w:rPr>
          <w:color w:val="000000"/>
          <w:sz w:val="28"/>
          <w:szCs w:val="28"/>
          <w:lang w:val="ru-RU"/>
        </w:rPr>
        <w:lastRenderedPageBreak/>
        <w:t xml:space="preserve">школьному обучению и выбора школы, отвечающей потребностям ребенка. Здесь наиболее существенным моментом, на наш взгляд, является установление партнерских взаимоотношений в триаде "учитель - родитель - ребенок". Такой </w:t>
      </w:r>
      <w:r>
        <w:rPr>
          <w:color w:val="000000"/>
          <w:sz w:val="28"/>
          <w:szCs w:val="28"/>
          <w:lang w:val="ru-RU"/>
        </w:rPr>
        <w:t>подход позволит обеспечить ребенку гармоничное, полноценное развитие и адаптацию на данном этапе социализации.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изучение диагноста проявлений детской тревожности при поступлении в школу, для достижения поставленной цели были выд</w:t>
      </w:r>
      <w:r>
        <w:rPr>
          <w:color w:val="000000"/>
          <w:sz w:val="28"/>
          <w:szCs w:val="28"/>
          <w:lang w:val="ru-RU"/>
        </w:rPr>
        <w:t>елены следующие задачи: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теоретические аспекты диагностики проявлений тревожности детей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исследование тревожности при поступлении в школу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исследования являются дети разного возраста.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исследования является тревожность п</w:t>
      </w:r>
      <w:r>
        <w:rPr>
          <w:color w:val="000000"/>
          <w:sz w:val="28"/>
          <w:szCs w:val="28"/>
          <w:lang w:val="ru-RU"/>
        </w:rPr>
        <w:t>ри поступлении в школу.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работы состоит из введения, основной части, заключения и списка литературы.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Теоретической и методологической базой данной работы послужили труды российских и зарубежных авторов в области психологии, педагогике, материалы </w:t>
      </w:r>
      <w:r>
        <w:rPr>
          <w:color w:val="000000"/>
          <w:sz w:val="28"/>
          <w:szCs w:val="28"/>
          <w:lang w:val="ru-RU"/>
        </w:rPr>
        <w:t>периодических изданий и сети Интернет.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Теоретические аспекты изучения проявлений детской тревожности при поступлении в школу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Понятие, причины детской тревожности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- это беспричинный, немотивированный страх. При повышенном уровне личнос</w:t>
      </w:r>
      <w:r>
        <w:rPr>
          <w:color w:val="000000"/>
          <w:sz w:val="28"/>
          <w:szCs w:val="28"/>
          <w:lang w:val="ru-RU"/>
        </w:rPr>
        <w:t>тной тревожности преобладают пессимистичные установки: ожидания неудач, неприятностей, неуспеха. Обычно при высокой тревожности блокируется активность. Ребенок действует по принципу: чтобы избегать неприятностей, лучше ничего не делать. Снижение активности</w:t>
      </w:r>
      <w:r>
        <w:rPr>
          <w:color w:val="000000"/>
          <w:sz w:val="28"/>
          <w:szCs w:val="28"/>
          <w:lang w:val="ru-RU"/>
        </w:rPr>
        <w:t xml:space="preserve"> может приводить к торможению развития ребенка.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активность не снижается, то на базе повышенной тревожности развивается невроз или формируется психологическая защита "Я", искажается самовосприятие и самооценка.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детской тревожности: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настоящег</w:t>
      </w:r>
      <w:r>
        <w:rPr>
          <w:color w:val="000000"/>
          <w:sz w:val="28"/>
          <w:szCs w:val="28"/>
          <w:lang w:val="ru-RU"/>
        </w:rPr>
        <w:t>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отношений, которые могут</w:t>
      </w:r>
      <w:r>
        <w:rPr>
          <w:color w:val="000000"/>
          <w:sz w:val="28"/>
          <w:szCs w:val="28"/>
          <w:lang w:val="ru-RU"/>
        </w:rPr>
        <w:t xml:space="preserve"> быть вызваны: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"двойку” в журнал и отчитывает его за пропуск урока</w:t>
      </w:r>
      <w:r>
        <w:rPr>
          <w:color w:val="000000"/>
          <w:sz w:val="28"/>
          <w:szCs w:val="28"/>
          <w:lang w:val="ru-RU"/>
        </w:rPr>
        <w:t xml:space="preserve"> в присутствии других детей.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Неадекватными требованиями (чаще всего,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</w:t>
      </w:r>
      <w:r>
        <w:rPr>
          <w:color w:val="000000"/>
          <w:sz w:val="28"/>
          <w:szCs w:val="28"/>
          <w:lang w:val="ru-RU"/>
        </w:rPr>
        <w:t xml:space="preserve"> "пятерки" и не является лучшим учеником класса.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Негативными требованиями, которые унижают ребенка, ставят его в </w:t>
      </w:r>
      <w:r>
        <w:rPr>
          <w:color w:val="000000"/>
          <w:sz w:val="28"/>
          <w:szCs w:val="28"/>
          <w:lang w:val="ru-RU"/>
        </w:rPr>
        <w:lastRenderedPageBreak/>
        <w:t>зависимое положение. Например, воспитатель или учитель говорят ребенку: "Если ты расскажешь, кто плохо себя вел в мое отсутствие, я не сообщу м</w:t>
      </w:r>
      <w:r>
        <w:rPr>
          <w:color w:val="000000"/>
          <w:sz w:val="28"/>
          <w:szCs w:val="28"/>
          <w:lang w:val="ru-RU"/>
        </w:rPr>
        <w:t>аме, что ты подрался”. 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</w:t>
      </w:r>
      <w:r>
        <w:rPr>
          <w:color w:val="000000"/>
          <w:sz w:val="28"/>
          <w:szCs w:val="28"/>
          <w:lang w:val="ru-RU"/>
        </w:rPr>
        <w:t>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</w:t>
      </w:r>
      <w:r>
        <w:rPr>
          <w:color w:val="000000"/>
          <w:sz w:val="28"/>
          <w:szCs w:val="28"/>
          <w:lang w:val="ru-RU"/>
        </w:rPr>
        <w:t>бьют сверстники.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</w:t>
      </w:r>
      <w:r>
        <w:rPr>
          <w:color w:val="000000"/>
          <w:sz w:val="28"/>
          <w:szCs w:val="28"/>
          <w:lang w:val="ru-RU"/>
        </w:rPr>
        <w:t>ают конфликты. Авторитарный стиль родительского воспитания в семье тоже не способствует внутреннему спокойствию ребенка.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Понятие и признаки школьной тревожности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Школьная тревожность - проблема в наше время достаточно распространенная. Возникновению ее</w:t>
      </w:r>
      <w:r>
        <w:rPr>
          <w:color w:val="000000"/>
          <w:sz w:val="28"/>
          <w:szCs w:val="28"/>
          <w:lang w:val="ru-RU"/>
        </w:rPr>
        <w:t xml:space="preserve"> способствует в немалой степени и стрессогенная, нестабильная, тревожная обстановка в мире, доступная информация об этих опасностях.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Школьная тревожность - это форма проявления эмоционального неблагополучия ребенка. Она выражается в волнении, повышенном бе</w:t>
      </w:r>
      <w:r>
        <w:rPr>
          <w:color w:val="000000"/>
          <w:sz w:val="28"/>
          <w:szCs w:val="28"/>
          <w:lang w:val="ru-RU"/>
        </w:rPr>
        <w:t xml:space="preserve">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 уверен </w:t>
      </w:r>
      <w:r>
        <w:rPr>
          <w:color w:val="000000"/>
          <w:sz w:val="28"/>
          <w:szCs w:val="28"/>
          <w:lang w:val="ru-RU"/>
        </w:rPr>
        <w:lastRenderedPageBreak/>
        <w:t>в правильности своего поведения, своих</w:t>
      </w:r>
      <w:r>
        <w:rPr>
          <w:color w:val="000000"/>
          <w:sz w:val="28"/>
          <w:szCs w:val="28"/>
          <w:lang w:val="ru-RU"/>
        </w:rPr>
        <w:t xml:space="preserve"> решений.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Признаки школьной тревожности:</w:t>
      </w:r>
    </w:p>
    <w:p w:rsidR="00000000" w:rsidRDefault="00E95C4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тревожность школа детский диагностика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Ребенок устраивает истерики по утрам, наотрез отказывается идти в школу (при этом в школе может вести себя хорошо, общаться с детьми, отвечать на уроках и создавать впечатление </w:t>
      </w:r>
      <w:r>
        <w:rPr>
          <w:color w:val="000000"/>
          <w:sz w:val="28"/>
          <w:szCs w:val="28"/>
          <w:lang w:val="ru-RU"/>
        </w:rPr>
        <w:t>абсолютного благополучия).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Весь день не можем заставить ребенка делать уроки (играет, смотрит мультики, обещает, что вот-вот сядет заниматься), а перед сном плачет, что не готов к занятиям и его будут ругать.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Панически боится получить двойку, несмотря на т</w:t>
      </w:r>
      <w:r>
        <w:rPr>
          <w:color w:val="000000"/>
          <w:sz w:val="28"/>
          <w:szCs w:val="28"/>
          <w:lang w:val="ru-RU"/>
        </w:rPr>
        <w:t>о, что хорошо усваивает школьную программу.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Боится учительницу.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Снятся кошмары, связанные со школой и т.д. и т.п.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Школьная тревожность может проявляться и на соматическом уровне - например, ребенок постоянно болеет, не успев выйти на учебу тут же заболева</w:t>
      </w:r>
      <w:r>
        <w:rPr>
          <w:color w:val="000000"/>
          <w:sz w:val="28"/>
          <w:szCs w:val="28"/>
          <w:lang w:val="ru-RU"/>
        </w:rPr>
        <w:t>ет вновь (на это стоит обратить особое внимание, если до поступления в школу/смены школы/смены класса/учителя и т.д. такого не замечалось).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Причины школьной тревожности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не готов к школьному обучению эмоционально. В таком случае даже самая добр</w:t>
      </w:r>
      <w:r>
        <w:rPr>
          <w:color w:val="000000"/>
          <w:sz w:val="28"/>
          <w:szCs w:val="28"/>
          <w:lang w:val="ru-RU"/>
        </w:rPr>
        <w:t>ожелательная учительница и самый удачный детский коллектив могут восприниматься ребенком как нечто враждебное, чуждое ему. Учеба будет восприниматься как долг, что приведет к протестным реакциям, возможно к конфликтам с родителями и учителями и одно только</w:t>
      </w:r>
      <w:r>
        <w:rPr>
          <w:color w:val="000000"/>
          <w:sz w:val="28"/>
          <w:szCs w:val="28"/>
          <w:lang w:val="ru-RU"/>
        </w:rPr>
        <w:t xml:space="preserve"> упоминание школы не вызовет у ребенка ничего кроме тревоги и неприязни. Конечно, такой исход возникает не всегда, и довольно часты случаи, когда ребенок, попав в хороший класс, к понимающему учителю, "дозревает" по ходу учебы.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не готов к школе инт</w:t>
      </w:r>
      <w:r>
        <w:rPr>
          <w:color w:val="000000"/>
          <w:sz w:val="28"/>
          <w:szCs w:val="28"/>
          <w:lang w:val="ru-RU"/>
        </w:rPr>
        <w:t>еллектуально. а это зачастую означает, что как бы ни стремился ребенок быть учеником, получать знания, ходить в школу, его интеллектуальной базы еще не хватает для того, чтобы постигнуть материал, который дают на уроках. Как результат - ребенок быстро утом</w:t>
      </w:r>
      <w:r>
        <w:rPr>
          <w:color w:val="000000"/>
          <w:sz w:val="28"/>
          <w:szCs w:val="28"/>
          <w:lang w:val="ru-RU"/>
        </w:rPr>
        <w:t>ляется, не поспевает за классом, переживает свою неуспешность и в качестве защиты разочаровывается в школьных ценностях. И в этом случае школа не вызывает ничего кроме острой тревоги.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по характеру всегда был очень ранимым, впечатлительным и застенч</w:t>
      </w:r>
      <w:r>
        <w:rPr>
          <w:color w:val="000000"/>
          <w:sz w:val="28"/>
          <w:szCs w:val="28"/>
          <w:lang w:val="ru-RU"/>
        </w:rPr>
        <w:t>ивым. Для таких детей поступление в школу/смена школы и т.д. заведомо является стрессогенным фактором. Это может усугубиться не очень удачным школьным коллективом, эмоциональным/жестким преподавателем, а также наличием дополнительным факторов, перечисленны</w:t>
      </w:r>
      <w:r>
        <w:rPr>
          <w:color w:val="000000"/>
          <w:sz w:val="28"/>
          <w:szCs w:val="28"/>
          <w:lang w:val="ru-RU"/>
        </w:rPr>
        <w:t>х в п.1 и 2.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часто переходит из школы в школу, из класса в класс, часто меняются учителя и т.д. Как уже было сказано выше, это нередко приводит к тому, что ребенок не осваивает необходимых для успешной адаптации в новой среде навыков, не успевает п</w:t>
      </w:r>
      <w:r>
        <w:rPr>
          <w:color w:val="000000"/>
          <w:sz w:val="28"/>
          <w:szCs w:val="28"/>
          <w:lang w:val="ru-RU"/>
        </w:rPr>
        <w:t>очувствовать себя "своим". А чем дальше, тем сложнее влиться в уже сложившийся коллектив.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Любой стресс, даже не связанный со школой (развод родителей, потеря близкого человека, получение травмы и т.д.), может сильно отразиться на учебе и восприятии школы, </w:t>
      </w:r>
      <w:r>
        <w:rPr>
          <w:color w:val="000000"/>
          <w:sz w:val="28"/>
          <w:szCs w:val="28"/>
          <w:lang w:val="ru-RU"/>
        </w:rPr>
        <w:t>ведь психика у ребенка одна и сложно, получив удар в одной сфере жизнедеятельности, не получить отклика в другой.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перечисленных выше факторов, становится ясно, что школьная тревожность может возникнуть на любом этапе школьного обучения! Ведь смен</w:t>
      </w:r>
      <w:r>
        <w:rPr>
          <w:color w:val="000000"/>
          <w:sz w:val="28"/>
          <w:szCs w:val="28"/>
          <w:lang w:val="ru-RU"/>
        </w:rPr>
        <w:t>а коллектива/учителя может произойти в любом классе. Проблемы усвоения материала также могут возникнуть как на начальном этапе, так и на более поздних (все зависит от того, где в интеллектуальной деятельности у ребенка "слабое звено"). Также и стрессовая с</w:t>
      </w:r>
      <w:r>
        <w:rPr>
          <w:color w:val="000000"/>
          <w:sz w:val="28"/>
          <w:szCs w:val="28"/>
          <w:lang w:val="ru-RU"/>
        </w:rPr>
        <w:t>итуация в жизни ребенка может возникнуть в любом возрасте, к сожалению, никто от этого не застрахован.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Конечно, риск появления школьной тревожности у разных детей разный - это зависит от типа темперамента, от характера, от того, насколько стрессоустойчива </w:t>
      </w:r>
      <w:r>
        <w:rPr>
          <w:color w:val="000000"/>
          <w:sz w:val="28"/>
          <w:szCs w:val="28"/>
          <w:lang w:val="ru-RU"/>
        </w:rPr>
        <w:t>семья в целом (ведь способы реагирования на окружающую действительность ребенок во многом перенимает у своих родителей).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следует отметить, что в младшем школьном возрасте риск появления школьной тревожности все же выше, чем в дальнейшем, ведь в это в</w:t>
      </w:r>
      <w:r>
        <w:rPr>
          <w:color w:val="000000"/>
          <w:sz w:val="28"/>
          <w:szCs w:val="28"/>
          <w:lang w:val="ru-RU"/>
        </w:rPr>
        <w:t>ремя ребенок осваивает основы школьного распорядка и правил, примеряет на себя роль школьника и получает извне оценку своей состоятельности как ученика. Для ребенка, успешно прошедшего этот период, дальнейшие трудности скорее всего уже не будут непосильным</w:t>
      </w:r>
      <w:r>
        <w:rPr>
          <w:color w:val="000000"/>
          <w:sz w:val="28"/>
          <w:szCs w:val="28"/>
          <w:lang w:val="ru-RU"/>
        </w:rPr>
        <w:t>и, и рядовые обстоятельства не выведут его из равновесия, не заставят испытывать чрезмерную тревогу.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Направления работы с тревожным ребенком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 с тревожным ребенком, как правило, занимает достаточно длительное время. Рекомендуется ее проводить в </w:t>
      </w:r>
      <w:r>
        <w:rPr>
          <w:color w:val="000000"/>
          <w:sz w:val="28"/>
          <w:szCs w:val="28"/>
          <w:lang w:val="ru-RU"/>
        </w:rPr>
        <w:t>трех направлениях. Рассмотрим каждое из них.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 направления работы с тревожным ребенком: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самооценки;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управлению своим поведением;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снятие мышечного напряжения.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самооценки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 же, быстро повысить самооценку ребенка невозможн</w:t>
      </w:r>
      <w:r>
        <w:rPr>
          <w:color w:val="000000"/>
          <w:sz w:val="28"/>
          <w:szCs w:val="28"/>
          <w:lang w:val="ru-RU"/>
        </w:rPr>
        <w:t xml:space="preserve">о. Необходимо ежедневно проводить целенаправленную работу, обращаться к нему по имени, хвалить даже за незначительные успехи, отмечать их в присутствии сверстников. При этом взрослый должен быть искренним, потому что дети остро реагируют на фальшь. К тому </w:t>
      </w:r>
      <w:r>
        <w:rPr>
          <w:color w:val="000000"/>
          <w:sz w:val="28"/>
          <w:szCs w:val="28"/>
          <w:lang w:val="ru-RU"/>
        </w:rPr>
        <w:t>же ребенку обязательно нужно знать, за что именно его похвалили.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Желательно, чтобы тревожные дети чаще участвовали в таких играх в кругу, как "Комплименты", "Я дарю тебе.", которые помогут им узнать много приятного о себе от других детей, взглянуть на себя</w:t>
      </w:r>
      <w:r>
        <w:rPr>
          <w:color w:val="000000"/>
          <w:sz w:val="28"/>
          <w:szCs w:val="28"/>
          <w:lang w:val="ru-RU"/>
        </w:rPr>
        <w:t xml:space="preserve"> их глазами. А чтобы о достижениях каждого обучающегося узнали окружающие, можно оформить в классе стенд "Звезда недели", информацию на котором раз в неделю посвящать успехам конкретного обучающегося. Каждый ребенок, таким образом, получит возможность быть</w:t>
      </w:r>
      <w:r>
        <w:rPr>
          <w:color w:val="000000"/>
          <w:sz w:val="28"/>
          <w:szCs w:val="28"/>
          <w:lang w:val="ru-RU"/>
        </w:rPr>
        <w:t xml:space="preserve"> в центре всеобщего внимания. Количество рубрик для стенда, их содержание и расположение обсуждаются совместно взрослыми и детьми. Можно отмечать достижения ребенка в ежедневной информации для родителей. Например, на стенде "Мы сегодня": "Сегодня, 21 октяб</w:t>
      </w:r>
      <w:r>
        <w:rPr>
          <w:color w:val="000000"/>
          <w:sz w:val="28"/>
          <w:szCs w:val="28"/>
          <w:lang w:val="ru-RU"/>
        </w:rPr>
        <w:t>ря 2012 года, Олег в течение 20 минут проводил опыт с водой и снегом". Такое сообщение даст мамам и папам дополнительную возможность проявить свою заинтересованность. Ребенку же будет легче отвечать на конкретные вопросы, а не восстанавливать в памяти все,</w:t>
      </w:r>
      <w:r>
        <w:rPr>
          <w:color w:val="000000"/>
          <w:sz w:val="28"/>
          <w:szCs w:val="28"/>
          <w:lang w:val="ru-RU"/>
        </w:rPr>
        <w:t xml:space="preserve"> что происходило в классе за день.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обучающихся начальных классов важен элемент игры даже в школе.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раздевалке на шкафчике каждого ребенка можно повесить "цветик-семицветик" (или "цветок достижений"), вырезанный из цветного картона: в центре цветка пр</w:t>
      </w:r>
      <w:r>
        <w:rPr>
          <w:color w:val="000000"/>
          <w:sz w:val="28"/>
          <w:szCs w:val="28"/>
          <w:lang w:val="ru-RU"/>
        </w:rPr>
        <w:t>икрепить фотографию ребенка, а на лепестках, соответствующих дням недели, помещать информацию о его результатах, которыми он может гордиться. Дети будут соревноваться между собой, с удовольствием менять свои фотографии, с гордостью заполнять лепестки лично</w:t>
      </w:r>
      <w:r>
        <w:rPr>
          <w:color w:val="000000"/>
          <w:sz w:val="28"/>
          <w:szCs w:val="28"/>
          <w:lang w:val="ru-RU"/>
        </w:rPr>
        <w:t>го "цветка".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Позитивная информация важна и для взрослых, и для детей - для установления взаимопонимания между ними. Причем нужна она для родителей детей любого возраста.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наглядные формы работы (оформление стендов, информационных "цветиков-се</w:t>
      </w:r>
      <w:r>
        <w:rPr>
          <w:color w:val="000000"/>
          <w:sz w:val="28"/>
          <w:szCs w:val="28"/>
          <w:lang w:val="ru-RU"/>
        </w:rPr>
        <w:t>мицветиков" и т.п.) помогают решить сразу несколько педагогических задач, одна из которых - повышение самооценки детей, особенно обладающих высокой тревожностью.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управлению своим поведением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правило, тревожные дети не говорят о своих проблемах </w:t>
      </w:r>
      <w:r>
        <w:rPr>
          <w:color w:val="000000"/>
          <w:sz w:val="28"/>
          <w:szCs w:val="28"/>
          <w:lang w:val="ru-RU"/>
        </w:rPr>
        <w:t>откровенно,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он не может или не хочет призн</w:t>
      </w:r>
      <w:r>
        <w:rPr>
          <w:color w:val="000000"/>
          <w:sz w:val="28"/>
          <w:szCs w:val="28"/>
          <w:lang w:val="ru-RU"/>
        </w:rPr>
        <w:t>аться.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случае желательно привлекать ребенка к совместному обсуждению проблем. Целесообразно на примерах литературных произведений показывать, что смелый человек - не тот, кто ничего не боится (таких людей нет на свете), а тот, кто умеет преодолевать</w:t>
      </w:r>
      <w:r>
        <w:rPr>
          <w:color w:val="000000"/>
          <w:sz w:val="28"/>
          <w:szCs w:val="28"/>
          <w:lang w:val="ru-RU"/>
        </w:rPr>
        <w:t xml:space="preserve"> свой страх. Хорошо, если ребенок скажет вслух о том, чего он боится. Для этой цели используются различные проективные методики. Например, можно предложить детям изобразить на бумаге свои страхи, а потом в кругу, показав рисунок, рассказать о нем. Подобные</w:t>
      </w:r>
      <w:r>
        <w:rPr>
          <w:color w:val="000000"/>
          <w:sz w:val="28"/>
          <w:szCs w:val="28"/>
          <w:lang w:val="ru-RU"/>
        </w:rPr>
        <w:t xml:space="preserve"> беседы позволят тревожным детям осознать, что у многих сверстников существуют проблемы, сходные с теми, которые есть, как им казалось, только у них. Конечно, все взрослые знают, что не рекомендуется сравнивать детей друг с другом. В отношении же тревожных</w:t>
      </w:r>
      <w:r>
        <w:rPr>
          <w:color w:val="000000"/>
          <w:sz w:val="28"/>
          <w:szCs w:val="28"/>
          <w:lang w:val="ru-RU"/>
        </w:rPr>
        <w:t xml:space="preserve"> детей этот прием категорически недопустим. Кроме того, желательно избегать состязаний и тех видов деятельности, которые принуждают сопоставлять достижения детей. Иногда травмирующим фактором может стать проведение даже такого простого мероприятия, как спо</w:t>
      </w:r>
      <w:r>
        <w:rPr>
          <w:color w:val="000000"/>
          <w:sz w:val="28"/>
          <w:szCs w:val="28"/>
          <w:lang w:val="ru-RU"/>
        </w:rPr>
        <w:t>ртивная эстафета.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Лучше сравнить результаты ребенка с его же показателями, например, недельной давности. Даже если он совсем не справился с заданием, ни в коем случае нельзя сообщать родителям: "Ваша дочь хуже всех выполнила аппликацию" или "Ваш сын законч</w:t>
      </w:r>
      <w:r>
        <w:rPr>
          <w:color w:val="000000"/>
          <w:sz w:val="28"/>
          <w:szCs w:val="28"/>
          <w:lang w:val="ru-RU"/>
        </w:rPr>
        <w:t>ил рисунок последним".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у ребенка проявляется тревога при выполнении учебных заданий, не рекомендуется проводить какие-либо виды работ, учитывающие скорость. Таких детей следует спрашивать не в начале и не в конце урока, а в середине. Нельзя подгонять </w:t>
      </w:r>
      <w:r>
        <w:rPr>
          <w:color w:val="000000"/>
          <w:sz w:val="28"/>
          <w:szCs w:val="28"/>
          <w:lang w:val="ru-RU"/>
        </w:rPr>
        <w:t>и торопить их.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Обращаясь к тревожному ребенку с просьбой или вопросом, желательно установить с ним контакт глаз: либо наклониться к нему, либо приподнять его до уровня своих глаз.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Эффективным способом научить ребенка управлять своим поведением может быть с</w:t>
      </w:r>
      <w:r>
        <w:rPr>
          <w:color w:val="000000"/>
          <w:sz w:val="28"/>
          <w:szCs w:val="28"/>
          <w:lang w:val="ru-RU"/>
        </w:rPr>
        <w:t>овместное с взрослым сочинение сказок и историй: это научит его выражать словами свои тревогу и страх и, как следствие, поможет преодолевать негативные аспекты его поведения и формирующейся личности. И даже если он приписывает недостатки не себе, а вымышле</w:t>
      </w:r>
      <w:r>
        <w:rPr>
          <w:color w:val="000000"/>
          <w:sz w:val="28"/>
          <w:szCs w:val="28"/>
          <w:lang w:val="ru-RU"/>
        </w:rPr>
        <w:t>нному герою, это позволит ребенку снять эмоциональный груз внутреннего переживания и в некоторой мере успокоит его. Для сказки можно использовать свой придуманный сюжет, где ребенок и взрослый почувствуют себя ее героями, провести параллель между сюжетом и</w:t>
      </w:r>
      <w:r>
        <w:rPr>
          <w:color w:val="000000"/>
          <w:sz w:val="28"/>
          <w:szCs w:val="28"/>
          <w:lang w:val="ru-RU"/>
        </w:rPr>
        <w:t xml:space="preserve"> собственной жизнью, извлечь некий урок и понять скрытое сообщение, зашифрованное в сказочной истории. Дети стремятся воспользоваться примером положительного героя в борьбе со своими страхами и проблемами.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Обучать ребенка управлять собой в конкретных, наиб</w:t>
      </w:r>
      <w:r>
        <w:rPr>
          <w:color w:val="000000"/>
          <w:sz w:val="28"/>
          <w:szCs w:val="28"/>
          <w:lang w:val="ru-RU"/>
        </w:rPr>
        <w:t>олее волнующих его ситуациях можно и нужно в повседневном взаимодействии с ним.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Целесообразно применять в работе с тревожными детьми ролевые игры. Разыгрывать можно как знакомые ситуации, так и те, которые вызывают особое беспокойство ребенка. Например, в </w:t>
      </w:r>
      <w:r>
        <w:rPr>
          <w:color w:val="000000"/>
          <w:sz w:val="28"/>
          <w:szCs w:val="28"/>
          <w:lang w:val="ru-RU"/>
        </w:rPr>
        <w:t>ситуации "боюсь учителя" ребенок поиграет с куклой, символизирующей фигуру педагога; ситуация "боюсь войны" позволит действовать от имени фашиста, бомбы, т.е. того, что страшит. Игры, в которых кукла взрослого исполняет роль ребенка, а кукла ребенка - роль</w:t>
      </w:r>
      <w:r>
        <w:rPr>
          <w:color w:val="000000"/>
          <w:sz w:val="28"/>
          <w:szCs w:val="28"/>
          <w:lang w:val="ru-RU"/>
        </w:rPr>
        <w:t xml:space="preserve"> взрослого, помогут школьнику выразить свои эмоции, а педагогу, маме или папе - сделать много интересных и важных открытий. Тревожные дети боятся активности, поэтому важно, чтобы они участвовали в подвижных играх, ведь в этих наполненных эмоциями забавах (</w:t>
      </w:r>
      <w:r>
        <w:rPr>
          <w:color w:val="000000"/>
          <w:sz w:val="28"/>
          <w:szCs w:val="28"/>
          <w:lang w:val="ru-RU"/>
        </w:rPr>
        <w:t>"войнушка", "казаки-разбойники") ребенок может пережить и сильный страх, и волнение - а это позволит ему снять напряжение в реальной жизни.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Снятие мышечного напряжения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 при работе с тревожными детьми использовать игры, включающие телесный контакт</w:t>
      </w:r>
      <w:r>
        <w:rPr>
          <w:color w:val="000000"/>
          <w:sz w:val="28"/>
          <w:szCs w:val="28"/>
          <w:lang w:val="ru-RU"/>
        </w:rPr>
        <w:t>, также полезны упражнения на релаксацию, техника глубокого дыхания, массаж. При выполнении упражнений на расслабление рекомендуется использовать элементы музыкотерапии: благоприятное воздействие оказывает прослушивание "мелодии леса", "звуков природы", пр</w:t>
      </w:r>
      <w:r>
        <w:rPr>
          <w:color w:val="000000"/>
          <w:sz w:val="28"/>
          <w:szCs w:val="28"/>
          <w:lang w:val="ru-RU"/>
        </w:rPr>
        <w:t>и этом желательно, чтобы дети принимали удобное положение и закрывали глаза. Для снятия напряжения, успокоения, мышечного расслабления, релаксации полезны упражнения, предложенные в книге К. Фопеля "Как научить детей сотрудничать" (приложение 2).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Еще один </w:t>
      </w:r>
      <w:r>
        <w:rPr>
          <w:color w:val="000000"/>
          <w:sz w:val="28"/>
          <w:szCs w:val="28"/>
          <w:lang w:val="ru-RU"/>
        </w:rPr>
        <w:t>способ уменьшения тревожности - организовать в классе совместный праздник "Взрослые + дети". Можно отметить так Новый год, устроить импровизированный маскарад. Для этого надо приготовить маски, костюмы или просто старую одежду родителей. Современные дети о</w:t>
      </w:r>
      <w:r>
        <w:rPr>
          <w:color w:val="000000"/>
          <w:sz w:val="28"/>
          <w:szCs w:val="28"/>
          <w:lang w:val="ru-RU"/>
        </w:rPr>
        <w:t>чень любят пользоваться аквагримом, разрисовывая лица друг другу. Таким образом, участие в представлении поможет тревожным детям расслабиться. А если маски и костюмы будут изготовлены их собственными руками, конечно, при участии взрослых, игра принесет еще</w:t>
      </w:r>
      <w:r>
        <w:rPr>
          <w:color w:val="000000"/>
          <w:sz w:val="28"/>
          <w:szCs w:val="28"/>
          <w:lang w:val="ru-RU"/>
        </w:rPr>
        <w:t xml:space="preserve"> большее удовольствие и радость.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Правила работы с тревожным ребенком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начальных этапах работы с тревожным ребенком следует руководствоваться следующими правилами.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Включение ребенка в любую новую игру должно проходить поэтапно. Пусть он сначала ознакомитс</w:t>
      </w:r>
      <w:r>
        <w:rPr>
          <w:color w:val="000000"/>
          <w:sz w:val="28"/>
          <w:szCs w:val="28"/>
          <w:lang w:val="ru-RU"/>
        </w:rPr>
        <w:t>я с правилами игры, посмотрит, как в нее играют другие дети, и лишь потом, когда сам захочет, станет ее участником.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избегать соревновательных элементов и игр, в которых учитывается скорость выполнения задания, например таких, как "Кто быстрее?".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вводится новая игра, то, для того чтобы тревожный ребенок не ощущал опасности от встречи с неизвестным, лучше проводить ее на материале, уже знакомом ему (картинки, карточки). Можно использовать часть инструкции или правил из игры, в которую ребенок </w:t>
      </w:r>
      <w:r>
        <w:rPr>
          <w:color w:val="000000"/>
          <w:sz w:val="28"/>
          <w:szCs w:val="28"/>
          <w:lang w:val="ru-RU"/>
        </w:rPr>
        <w:t>уже играл неоднократно.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 закрытыми глазами рекомендуется применять только после длительной работы с ребенком, когда он сам решит, что может выполнить это условие.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Тревожный ребенок не сразу начинает доверять взрослому, который с ним беседует или пров</w:t>
      </w:r>
      <w:r>
        <w:rPr>
          <w:color w:val="000000"/>
          <w:sz w:val="28"/>
          <w:szCs w:val="28"/>
          <w:lang w:val="ru-RU"/>
        </w:rPr>
        <w:t>одит занятие, именно поэтому игры с закрытыми глазами используются после длительной работы, когда ребенок уже не боится, не испытывает страха к взрослому или другим детям. Цель таких игр: формирование чувства уверенности и доверия к окружающим (сверстникам</w:t>
      </w:r>
      <w:r>
        <w:rPr>
          <w:color w:val="000000"/>
          <w:sz w:val="28"/>
          <w:szCs w:val="28"/>
          <w:lang w:val="ru-RU"/>
        </w:rPr>
        <w:t>, взрослым).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Начинать работу лучше с релаксационных и дыхательных упражнений, например "Воздушный шарик" или "Водопад".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коллективные игры тревожного ребенка можно включать, если он чувствует себя достаточно комфортно, а общение с другими детьми не вызыва</w:t>
      </w:r>
      <w:r>
        <w:rPr>
          <w:color w:val="000000"/>
          <w:sz w:val="28"/>
          <w:szCs w:val="28"/>
          <w:lang w:val="ru-RU"/>
        </w:rPr>
        <w:t>ет у него особых трудностей. На этом этапе работы будут полезны такие игры, как "Дракон", "Слепой танец", "Насос и мяч", "Головомяч", "Гусеница", "Бумажные мячики".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"Зайки и слоны", "Волшебный стул" и др., способствующие повышению самооценки, можно ис</w:t>
      </w:r>
      <w:r>
        <w:rPr>
          <w:color w:val="000000"/>
          <w:sz w:val="28"/>
          <w:szCs w:val="28"/>
          <w:lang w:val="ru-RU"/>
        </w:rPr>
        <w:t>пользовать на любом этапе работы. Однако положительный эффект от них будет лишь в том случае, если они проводятся многократно и регулярно (каждый раз можно включать новые элементы).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Естественно, что в зависимости от реального положения ребенка среди сверст</w:t>
      </w:r>
      <w:r>
        <w:rPr>
          <w:color w:val="000000"/>
          <w:sz w:val="28"/>
          <w:szCs w:val="28"/>
          <w:lang w:val="ru-RU"/>
        </w:rPr>
        <w:t>ников и его успешности в обучении выявленная высокая тревожность будет требовать разных способов коррекции.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Экспериментальное исследование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Методика и испытуемые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ситуация развития ребенка обусловлена тем, что на каждом возрастном этапе</w:t>
      </w:r>
      <w:r>
        <w:rPr>
          <w:color w:val="000000"/>
          <w:sz w:val="28"/>
          <w:szCs w:val="28"/>
          <w:lang w:val="ru-RU"/>
        </w:rPr>
        <w:t xml:space="preserve"> ребенок занимает определенное место в системе общественных отношений, которые определяют требования к его поведению и деятельности. Так, психологическое благополучие школьника во многом определяется тем, насколько его социальная и учебная деятельность соо</w:t>
      </w:r>
      <w:r>
        <w:rPr>
          <w:color w:val="000000"/>
          <w:sz w:val="28"/>
          <w:szCs w:val="28"/>
          <w:lang w:val="ru-RU"/>
        </w:rPr>
        <w:t>тветствует требованиям школы. Плохая адаптация ребенка к школе проявляется прежде всего в высокой тревожности.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 тревожность как психическое свойство имеет ярко выраженную возрастную специфику, обнаруживающуюся в ее содержании, источниках, фор</w:t>
      </w:r>
      <w:r>
        <w:rPr>
          <w:color w:val="000000"/>
          <w:sz w:val="28"/>
          <w:szCs w:val="28"/>
          <w:lang w:val="ru-RU"/>
        </w:rPr>
        <w:t>мах проявления и компенсации [11]. Для каждого возраста существуют определенные области жизни, которые вызывают повышенную тревогу у большинства детей вне зависимости от наличия реальной угрозы или тревожности как устойчивого личностного образования. Эти "</w:t>
      </w:r>
      <w:r>
        <w:rPr>
          <w:color w:val="000000"/>
          <w:sz w:val="28"/>
          <w:szCs w:val="28"/>
          <w:lang w:val="ru-RU"/>
        </w:rPr>
        <w:t>возрастные пики тревожности" детерминированы возрастными задачами развития [13].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внимание в научной литературе уделяется непосредственно школьной тревожности у детей [5], [7], [12]. Спектр наиболее распространенных психологических проблем школьнико</w:t>
      </w:r>
      <w:r>
        <w:rPr>
          <w:color w:val="000000"/>
          <w:sz w:val="28"/>
          <w:szCs w:val="28"/>
          <w:lang w:val="ru-RU"/>
        </w:rPr>
        <w:t>в чрезвычайно разнообразен: потеря учебной мотивации, низкая успеваемость, конфликтные отношения с учителями и сверстниками [2], [17] и Л.С. Славина [16] отмечает, что на мотивацию к обучению влияют обстоятельства жизни ребенка, взаимоотношения с окружающи</w:t>
      </w:r>
      <w:r>
        <w:rPr>
          <w:color w:val="000000"/>
          <w:sz w:val="28"/>
          <w:szCs w:val="28"/>
          <w:lang w:val="ru-RU"/>
        </w:rPr>
        <w:t>ми взрослыми, положение в школе, отношения с учителями и товарищами. Существует и обратная связь, поскольку, как правило, именно из-за неуспеваемости у школьников возникают отрицательные переживания, формируются неправильные взаимоотношения с одноклассника</w:t>
      </w:r>
      <w:r>
        <w:rPr>
          <w:color w:val="000000"/>
          <w:sz w:val="28"/>
          <w:szCs w:val="28"/>
          <w:lang w:val="ru-RU"/>
        </w:rPr>
        <w:t>ми, педагогами, родителями, что, в свою очередь, оказывает дополнительное влияние на актуальное психоэмоциональное состояние школьников.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того, в период школьного обучения ребенку приходится переживать и ряд возрастных кризов, существенно влияющих на </w:t>
      </w:r>
      <w:r>
        <w:rPr>
          <w:color w:val="000000"/>
          <w:sz w:val="28"/>
          <w:szCs w:val="28"/>
          <w:lang w:val="ru-RU"/>
        </w:rPr>
        <w:t>его эмоциональную и соматическую сферы ([6], [18] и др.). Помимо кризиса семи лет, непосредственно связанного с началом школьного обучения и необходимостью адаптации к новым социально-педагогическим условиям, не менее болезненным периодом для подростка явл</w:t>
      </w:r>
      <w:r>
        <w:rPr>
          <w:color w:val="000000"/>
          <w:sz w:val="28"/>
          <w:szCs w:val="28"/>
          <w:lang w:val="ru-RU"/>
        </w:rPr>
        <w:t>яется и период полового созревания. По мнению С.А. Кулакова [9], подростковый возраст является периодом особой концентрации конфликтов, часто приводящим к различным поведенческим отклонениям, таким как делинквентность, агрессивное поведение, наркомания, су</w:t>
      </w:r>
      <w:r>
        <w:rPr>
          <w:color w:val="000000"/>
          <w:sz w:val="28"/>
          <w:szCs w:val="28"/>
          <w:lang w:val="ru-RU"/>
        </w:rPr>
        <w:t>ициды и т.п.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эти аспекты, так или иначе, могут иметь в своей основе повышенный уровень тревожности школьников. Отличительной чертой тревожных расстройств является то, что тяжелая тревога повреждает функционирование ребенка в различной степени и в разны</w:t>
      </w:r>
      <w:r>
        <w:rPr>
          <w:color w:val="000000"/>
          <w:sz w:val="28"/>
          <w:szCs w:val="28"/>
          <w:lang w:val="ru-RU"/>
        </w:rPr>
        <w:t>х ситуациях. Нередко дети, излагая свои школьные проблемы, описывают состояния непреходящей тревоги, сопровождающей многие возрастные проблемы, испытываемый ими страх устойчив и мешает в повседневной жизни. В таких случаях они говорят о том, что ощущают по</w:t>
      </w:r>
      <w:r>
        <w:rPr>
          <w:color w:val="000000"/>
          <w:sz w:val="28"/>
          <w:szCs w:val="28"/>
          <w:lang w:val="ru-RU"/>
        </w:rPr>
        <w:t>стоянное беспокойство, усталость, подавленность и раздражительность.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констатировать, что тревожные проявления в школьном возрасте многогранны, они определяются многими факторами. Изучение тревожности на разных этапах детства важно как для раскрытия с</w:t>
      </w:r>
      <w:r>
        <w:rPr>
          <w:color w:val="000000"/>
          <w:sz w:val="28"/>
          <w:szCs w:val="28"/>
          <w:lang w:val="ru-RU"/>
        </w:rPr>
        <w:t>ути данного явления, так и для понимания возрастных закономерностей развития эмоциональной сферы человека, становления эмоционально-личностных образований. Именно тревожность, как отмечают многие исследователи и практические психологи, лежит в основе целог</w:t>
      </w:r>
      <w:r>
        <w:rPr>
          <w:color w:val="000000"/>
          <w:sz w:val="28"/>
          <w:szCs w:val="28"/>
          <w:lang w:val="ru-RU"/>
        </w:rPr>
        <w:t>о ряда психологических трудностей детства, в том числе многих нарушений развития [6]. Тревожность рассматривается как показатель "преневротического состояния". Роль тревожности чрезвычайно высока и в нарушениях поведения, таких, например, как делинквентнос</w:t>
      </w:r>
      <w:r>
        <w:rPr>
          <w:color w:val="000000"/>
          <w:sz w:val="28"/>
          <w:szCs w:val="28"/>
          <w:lang w:val="ru-RU"/>
        </w:rPr>
        <w:t>ть и аддиктивное поведение подростков [9]. Значение профилактики тревожности, ее преодоления важно при подготовке детей и взрослых к трудным ситуациям (экзамены, соревнования и т.д.), а также при овладении новой деятельностью [8].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психологи</w:t>
      </w:r>
      <w:r>
        <w:rPr>
          <w:color w:val="000000"/>
          <w:sz w:val="28"/>
          <w:szCs w:val="28"/>
          <w:lang w:val="ru-RU"/>
        </w:rPr>
        <w:t>и информация об исследованиях тревожности у детей и подростков, несмотря на их очевидную актуальность, встречается не так часто и носит разрозненный и фрагментарный характер. Изучение же динамики тревожности в школьном возрасте имеет, как правило, ярко выр</w:t>
      </w:r>
      <w:r>
        <w:rPr>
          <w:color w:val="000000"/>
          <w:sz w:val="28"/>
          <w:szCs w:val="28"/>
          <w:lang w:val="ru-RU"/>
        </w:rPr>
        <w:t>аженный прикладной характер [11]. Тревожность школьников чаще всего изучается преимущественно в рамках какого-либо одного возраста [1], [4], [10]. В числе масштабных исследований особо выделяются работы А.М. Прихожан [14], отражающие опыт многолетнего (лон</w:t>
      </w:r>
      <w:r>
        <w:rPr>
          <w:color w:val="000000"/>
          <w:sz w:val="28"/>
          <w:szCs w:val="28"/>
          <w:lang w:val="ru-RU"/>
        </w:rPr>
        <w:t>гитюдного) исследования (с 1970 по 1997 г.) тревоги как состояния и тревожности как устойчивого функционального образования на разных этапах детства: от старшего дошкольного до раннего юношеского возраста, а также проводившиеся в 1998-2003 гг. А.В. Микляев</w:t>
      </w:r>
      <w:r>
        <w:rPr>
          <w:color w:val="000000"/>
          <w:sz w:val="28"/>
          <w:szCs w:val="28"/>
          <w:lang w:val="ru-RU"/>
        </w:rPr>
        <w:t>ой и П.В. Румянцевой исследования "тревожных" этапов школьной жизни [11].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основных причин недостатка подобного рода работ выделяются сложности, связанные с отсутствием единого психометрического инструмента, который позволил бы исследовать данный фено</w:t>
      </w:r>
      <w:r>
        <w:rPr>
          <w:color w:val="000000"/>
          <w:sz w:val="28"/>
          <w:szCs w:val="28"/>
          <w:lang w:val="ru-RU"/>
        </w:rPr>
        <w:t>мен в различных половозрастных группах школьников. Авторы, пытающиеся решить эту проблему, сталкиваются с очевидными трудностями сопоставления результатов, полученных на различных возрастных группах различными методами изучения тревожности. Эти трудности о</w:t>
      </w:r>
      <w:r>
        <w:rPr>
          <w:color w:val="000000"/>
          <w:sz w:val="28"/>
          <w:szCs w:val="28"/>
          <w:lang w:val="ru-RU"/>
        </w:rPr>
        <w:t>бусловлены, в частности, тем, что теоретические предпосылки используемых в этих целях методов не всегда едины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была разработана оригинальная методика "Многомерная оценка детской тревожности" (МОДТ) [15], которая представляет собой многошкальный опросни</w:t>
      </w:r>
      <w:r>
        <w:rPr>
          <w:color w:val="000000"/>
          <w:sz w:val="28"/>
          <w:szCs w:val="28"/>
          <w:lang w:val="ru-RU"/>
        </w:rPr>
        <w:t>к, позволяющий многомерно оценить характеристики тревожности у детей и подростков, значимые для медико-психолого-педагогической практики. Разработанные нами принципы многомерной оценки детской тревожности способны отразить не только уровень и характер трев</w:t>
      </w:r>
      <w:r>
        <w:rPr>
          <w:color w:val="000000"/>
          <w:sz w:val="28"/>
          <w:szCs w:val="28"/>
          <w:lang w:val="ru-RU"/>
        </w:rPr>
        <w:t>ожности у детей и подростков школьного возраста (7-18 лет), но также и максимально возможный спектр ситуаций, в которых эта тревожность может возникать. Опросник отвечает современным психометрическим критериям надежности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= 0,51 ^ 0,78) и валидности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color w:val="000000"/>
          <w:sz w:val="28"/>
          <w:szCs w:val="28"/>
          <w:lang w:val="ru-RU"/>
        </w:rPr>
        <w:t>0,47 ^ 0,56). Другими словами, он дает возможность использовать единый методический подход к исследованию детей и подростков в возрасте от 7 до 18 лет, позволяющий отслеживать не только возрастную динамику структуры тревожности, но и специфику ее проявлени</w:t>
      </w:r>
      <w:r>
        <w:rPr>
          <w:color w:val="000000"/>
          <w:sz w:val="28"/>
          <w:szCs w:val="28"/>
          <w:lang w:val="ru-RU"/>
        </w:rPr>
        <w:t>й в связи с особенностями психоэмоционального развития школьников в различные возрастные периоды.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задачей изучения возрастной динамики структуры тревоги и тревожности у детей и подростков школьного возраста в норме за период с 2003 по 2008</w:t>
      </w:r>
      <w:r>
        <w:rPr>
          <w:color w:val="000000"/>
          <w:sz w:val="28"/>
          <w:szCs w:val="28"/>
          <w:lang w:val="ru-RU"/>
        </w:rPr>
        <w:t xml:space="preserve"> гг. нами были исследованы 942 школьника (443 мальчика и 476 девочек) четырех средних общеобразовательных школ (№91, №97, №100 и № 271) трех районов Санкт-Петербурга (Петроградского, Выборгского и Красносельского), учащихся с I по XI классы.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метод</w:t>
      </w:r>
      <w:r>
        <w:rPr>
          <w:color w:val="000000"/>
          <w:sz w:val="28"/>
          <w:szCs w:val="28"/>
          <w:lang w:val="ru-RU"/>
        </w:rPr>
        <w:t>ом изучения возрастной динамики структуры тревоги и тревожности школьников в данном исследовании явилась оригинальная методика "многомерная оценка детской тревожности" (МОДТ) [15]. Она представляет собою опросник из 100 вопросов, составляющих содержание 10</w:t>
      </w:r>
      <w:r>
        <w:rPr>
          <w:color w:val="000000"/>
          <w:sz w:val="28"/>
          <w:szCs w:val="28"/>
          <w:lang w:val="ru-RU"/>
        </w:rPr>
        <w:t>-ти шкал (по 10 вопросов на каждую шкалу), которые отражают различные аспекты проявления тревоги школьников. На предлагаемые вопросы испытуемый должен ответить "да" или "нет". За каждое совпадение ответа с "ключом" начисляется по одному "сырому" баллу. Так</w:t>
      </w:r>
      <w:r>
        <w:rPr>
          <w:color w:val="000000"/>
          <w:sz w:val="28"/>
          <w:szCs w:val="28"/>
          <w:lang w:val="ru-RU"/>
        </w:rPr>
        <w:t xml:space="preserve">им образом, по каждой шкале минимальным является 0, а максимальным 10 баллов. В данном исследовании перевод в стандартные баллы не осуществлялся, поскольку для оценки динамики тревожности нам было важно видеть, каким именно образом изменяются показатели в </w:t>
      </w:r>
      <w:r>
        <w:rPr>
          <w:color w:val="000000"/>
          <w:sz w:val="28"/>
          <w:szCs w:val="28"/>
          <w:lang w:val="ru-RU"/>
        </w:rPr>
        <w:t>пределах нормы. На основании сравнительного анализа "сырых" баллов, полученных по 10-ти шкалам МОДТ, представилось возможным получение информации о структурных особенностях тревожности конкретного школьника по четырем основным направлениям психологического</w:t>
      </w:r>
      <w:r>
        <w:rPr>
          <w:color w:val="000000"/>
          <w:sz w:val="28"/>
          <w:szCs w:val="28"/>
          <w:lang w:val="ru-RU"/>
        </w:rPr>
        <w:t xml:space="preserve"> анализа, связанным с оценкой: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уровней тревожности, имеющих непосредственное отношение к личностным особенностям ребенка (шкалы 1, 3 и 7);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особенностей психофизиологического и психо-вегетативного тревожного реагирования ребенка в стрессогенных ситуациях (ш</w:t>
      </w:r>
      <w:r>
        <w:rPr>
          <w:color w:val="000000"/>
          <w:sz w:val="28"/>
          <w:szCs w:val="28"/>
          <w:lang w:val="ru-RU"/>
        </w:rPr>
        <w:t>калы 9 и 10);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роли особенностей социальных контактов ребенка в развитии тревожных реакций и состояний (в частности со сверстниками, учителями и родителями) (соответственно - шкалы 2, 4 и 5);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роли ситуаций, связанных со школьным обучением (шкалы 6 и 8) в ра</w:t>
      </w:r>
      <w:r>
        <w:rPr>
          <w:color w:val="000000"/>
          <w:sz w:val="28"/>
          <w:szCs w:val="28"/>
          <w:lang w:val="ru-RU"/>
        </w:rPr>
        <w:t>звитии тревожных реакций и состояний ребенка.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полученные данные экспериментально-психологического исследования были обработаны с использованием программного пакета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  <w:lang w:val="ru-RU"/>
        </w:rPr>
        <w:t>.6.</w:t>
      </w:r>
    </w:p>
    <w:p w:rsidR="00000000" w:rsidRDefault="00E95C41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Результаты исследования и их обсуждения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предваритель</w:t>
      </w:r>
      <w:r>
        <w:rPr>
          <w:color w:val="000000"/>
          <w:sz w:val="28"/>
          <w:szCs w:val="28"/>
          <w:lang w:val="ru-RU"/>
        </w:rPr>
        <w:t>ной проверки полученных с использованием МОДТ данных однофакторным дисперсионным анализом (</w:t>
      </w:r>
      <w:r>
        <w:rPr>
          <w:color w:val="000000"/>
          <w:sz w:val="28"/>
          <w:szCs w:val="28"/>
          <w:lang w:val="en-US"/>
        </w:rPr>
        <w:t>ANOVA</w:t>
      </w:r>
      <w:r>
        <w:rPr>
          <w:color w:val="000000"/>
          <w:sz w:val="28"/>
          <w:szCs w:val="28"/>
          <w:lang w:val="ru-RU"/>
        </w:rPr>
        <w:t>) было обнаружено влияние пола и возраста на значения показателей шкал, что привело к необходимости учитывать различия по полу и возрасту.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Распред</w:t>
      </w:r>
      <w:r>
        <w:rPr>
          <w:color w:val="000000"/>
          <w:sz w:val="28"/>
          <w:szCs w:val="28"/>
          <w:lang w:val="ru-RU"/>
        </w:rPr>
        <w:t>еление исследованных школьников по полу и возрасту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726"/>
        <w:gridCol w:w="1128"/>
        <w:gridCol w:w="726"/>
        <w:gridCol w:w="790"/>
        <w:gridCol w:w="726"/>
        <w:gridCol w:w="19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Возрастные группы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Дети 7-10 лет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Младшие подростки (11-12 лет)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Подростки 13-14 лет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Старшие подростки (15-17 лет)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Итого: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51,8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942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Были получены достоверные статистические различия (при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&lt; 0,05) между следующими половозрастными группами: 7-10 лет (младший школьный возраст</w:t>
      </w:r>
      <w:r>
        <w:rPr>
          <w:color w:val="000000"/>
          <w:sz w:val="28"/>
          <w:szCs w:val="28"/>
          <w:lang w:val="ru-RU"/>
        </w:rPr>
        <w:t>), 11-12 (предпубертатный возраст), 13-15 (пубертатный возраст), 15 - 17 лет (юношеский возраст). Распределение исследованных школьников по полу и возрасту представлено в табл.1.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особенностей проявлений тревоги и тревожности школьниками разны</w:t>
      </w:r>
      <w:r>
        <w:rPr>
          <w:color w:val="000000"/>
          <w:sz w:val="28"/>
          <w:szCs w:val="28"/>
          <w:lang w:val="ru-RU"/>
        </w:rPr>
        <w:t>х половозрастных групп, а также оценки динамики их различий производилось сопоставление средних величин "сырых" оценок опросника МОДТ в исследуемых группах. Выявлялись те шкалы, для которых различия достигали уровня статистической значимости (р&lt;0,05). Тако</w:t>
      </w:r>
      <w:r>
        <w:rPr>
          <w:color w:val="000000"/>
          <w:sz w:val="28"/>
          <w:szCs w:val="28"/>
          <w:lang w:val="ru-RU"/>
        </w:rPr>
        <w:t>е сопоставление проводилось раздельно для каждой из четырех возрастных групп мальчиков и девочек.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начала рассмотрим полоспецифи - ческие особенности динамики тревожности у школьников в норме. Как видно из рис.1, показатели тревожности в группе девочек </w:t>
      </w:r>
      <w:r>
        <w:rPr>
          <w:color w:val="000000"/>
          <w:sz w:val="28"/>
          <w:szCs w:val="28"/>
          <w:lang w:val="ru-RU"/>
        </w:rPr>
        <w:t>7-10 лет значительно выше чем в других трех возрастных группах, где эти показатели относительно согласованы друг с другом. Данный факт указывает на особую значимость эмоциональных переживаний девочек, связанных с процессом взросления, который можно рассмат</w:t>
      </w:r>
      <w:r>
        <w:rPr>
          <w:color w:val="000000"/>
          <w:sz w:val="28"/>
          <w:szCs w:val="28"/>
          <w:lang w:val="ru-RU"/>
        </w:rPr>
        <w:t>ривать как позитивный с точки зрения повышения эмоциональной устойчивости.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фактор "тревоги в связи с отношениями с родителями" менее всего подвержен изменениям в зависимости от возраста. Исходя из широко распространенных представлений различн</w:t>
      </w:r>
      <w:r>
        <w:rPr>
          <w:color w:val="000000"/>
          <w:sz w:val="28"/>
          <w:szCs w:val="28"/>
          <w:lang w:val="ru-RU"/>
        </w:rPr>
        <w:t>ых авторов о наличии выраженных затруднений в отношениях с родителями по мере вхождения в подростковый кризис, можно было бы предположить закономерное повышение данного показателя. Однако наши данные такой тенденции не выявляют, по крайней мере, в той степ</w:t>
      </w:r>
      <w:r>
        <w:rPr>
          <w:color w:val="000000"/>
          <w:sz w:val="28"/>
          <w:szCs w:val="28"/>
          <w:lang w:val="ru-RU"/>
        </w:rPr>
        <w:t>ени, какую можно было бы предположить.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44C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2410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1. Динамика характера и уровня тревожности у девочек школьного возраста в норме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44C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71775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2. Динамика характера и уровня тревожности у м</w:t>
      </w:r>
      <w:r>
        <w:rPr>
          <w:color w:val="000000"/>
          <w:sz w:val="28"/>
          <w:szCs w:val="28"/>
          <w:lang w:val="ru-RU"/>
        </w:rPr>
        <w:t>альчиков школьного возраста в норме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всей вероятности, трудности данного периода для родителей становятся очевидными только когда есть действительные проблемы. Когда же речь идет о так называемой норме, противоречий и эмоциональных напряжений возникать </w:t>
      </w:r>
      <w:r>
        <w:rPr>
          <w:color w:val="000000"/>
          <w:sz w:val="28"/>
          <w:szCs w:val="28"/>
          <w:lang w:val="ru-RU"/>
        </w:rPr>
        <w:t>не должно.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рис.1 и 2 шкалы МОДТ обозначены их порядковыми номерами: 1 - Общая тревожность, 2 - Тревога в отношениях со сверстниками, 3 - Тревога, связанная с оценкой окружающих, 4 - Тревога в отношениях с учителями, 5 - Тревога в отношениях с родителями</w:t>
      </w:r>
      <w:r>
        <w:rPr>
          <w:color w:val="000000"/>
          <w:sz w:val="28"/>
          <w:szCs w:val="28"/>
          <w:lang w:val="ru-RU"/>
        </w:rPr>
        <w:t>, 6 - Тревога, связанная с успешностью в обучении, 7 - Тревога, возникающая в ситуациях самовыражения, 8 - Тревога, возникающая в ситуациях проверки знаний, 9 - Снижение психической активности, обусловленное тревогой, 10 - Повышенная вегетативная реактивно</w:t>
      </w:r>
      <w:r>
        <w:rPr>
          <w:color w:val="000000"/>
          <w:sz w:val="28"/>
          <w:szCs w:val="28"/>
          <w:lang w:val="ru-RU"/>
        </w:rPr>
        <w:t>сть, обусловленная тревогой.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Трансформация взаимоотношений идет с двух сторон, меняются не только дети-подростки, но и отношение родителей к ним. В случае "отставания" или "форсирования" в отношениях с детьми, когда родители, относятся к подростку, либо ка</w:t>
      </w:r>
      <w:r>
        <w:rPr>
          <w:color w:val="000000"/>
          <w:sz w:val="28"/>
          <w:szCs w:val="28"/>
          <w:lang w:val="ru-RU"/>
        </w:rPr>
        <w:t>к к маленькому ребенку, не успевая вовремя перестроиться, либо, наоборот, - предъявляют к нему требования, как к взрослому. Такие родители в той или иной степени рискуют получить в ответ соответствующую эмоциональную реакцию подростка и спровоцировать разв</w:t>
      </w:r>
      <w:r>
        <w:rPr>
          <w:color w:val="000000"/>
          <w:sz w:val="28"/>
          <w:szCs w:val="28"/>
          <w:lang w:val="ru-RU"/>
        </w:rPr>
        <w:t>итие у него тревожных реакций в связи с негативным к нему отношением и соответствующей оценкой его родителями.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следует отметить тот факт, что показатели, отражающие роль в развитии тревожных реакций и состояний особенностей социальных контактов ребе</w:t>
      </w:r>
      <w:r>
        <w:rPr>
          <w:color w:val="000000"/>
          <w:sz w:val="28"/>
          <w:szCs w:val="28"/>
          <w:lang w:val="ru-RU"/>
        </w:rPr>
        <w:t>нка (в частности - со сверстниками, учителями и родителями) (соответственно - 2, 4 и 5 шкалы), отличает особый характер возрастной динамики. Так, если тревога в отношениях с родителями на протяжении всего школьного обучения остается приблизительно на одном</w:t>
      </w:r>
      <w:r>
        <w:rPr>
          <w:color w:val="000000"/>
          <w:sz w:val="28"/>
          <w:szCs w:val="28"/>
          <w:lang w:val="ru-RU"/>
        </w:rPr>
        <w:t xml:space="preserve"> и том же уровне (от относительно низкой в начальных классах до сглаженного пика в старших), то тревога в связи с общением со сверстниками и учителями к концу обучения планомерно снижается, что говорит об адаптации к школьному коллективу.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ярко это</w:t>
      </w:r>
      <w:r>
        <w:rPr>
          <w:color w:val="000000"/>
          <w:sz w:val="28"/>
          <w:szCs w:val="28"/>
          <w:lang w:val="ru-RU"/>
        </w:rPr>
        <w:t xml:space="preserve"> проявляется в динамике показателя, отражающего уровень тревожных переживаний, обусловленных взаимоотношениями с педагогами в школе и влияющих на успешность обучения ребенка. Так, у девочек 7-10 лет, что соответствует начальным классам школы, тревога в отн</w:t>
      </w:r>
      <w:r>
        <w:rPr>
          <w:color w:val="000000"/>
          <w:sz w:val="28"/>
          <w:szCs w:val="28"/>
          <w:lang w:val="ru-RU"/>
        </w:rPr>
        <w:t>ошениях с учителями достаточно велика и ее показатель характеризуется пиком по соответствующей шкале. Здесь наиболее ярко отражается роль первого учителя и его значимость в жизни школьника. В подростковом же возрасте 11-17 лет (средние и старшие классы), к</w:t>
      </w:r>
      <w:r>
        <w:rPr>
          <w:color w:val="000000"/>
          <w:sz w:val="28"/>
          <w:szCs w:val="28"/>
          <w:lang w:val="ru-RU"/>
        </w:rPr>
        <w:t>огда роль одного конкретного учителя в начальной школе "размывается" в связи с появлением множества учителей-предметников, тревога у детей в значительной степени снижается. Что же касается динамики показателя, отражающего уровень тревожных переживаний, свя</w:t>
      </w:r>
      <w:r>
        <w:rPr>
          <w:color w:val="000000"/>
          <w:sz w:val="28"/>
          <w:szCs w:val="28"/>
          <w:lang w:val="ru-RU"/>
        </w:rPr>
        <w:t>занных со сверстниками, то вопреки ожиданиям данный показатель с возрастом имеет устойчивую тенденцию к снижению. Вероятно, это и есть своеобразный маркер нормы, когда с возрастом ребенок научается успешно строить личные отношения; если же этого не происхо</w:t>
      </w:r>
      <w:r>
        <w:rPr>
          <w:color w:val="000000"/>
          <w:sz w:val="28"/>
          <w:szCs w:val="28"/>
          <w:lang w:val="ru-RU"/>
        </w:rPr>
        <w:t>дит, мы имеем дело с повышением внутреннего беспокойства, неудовлетворенностью собой и окружающими, которые могут дестабилизировать эмоциональное состояние ребенка.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 обращает на себя внимание динамика показателя, отражающего уровень выраженности психо</w:t>
      </w:r>
      <w:r>
        <w:rPr>
          <w:color w:val="000000"/>
          <w:sz w:val="28"/>
          <w:szCs w:val="28"/>
          <w:lang w:val="ru-RU"/>
        </w:rPr>
        <w:t>вегетативных реакций в ответ на тревожный фактор среды, что свидетельствует о приспособляемости организма ребенка к ситуациям стрессогенного характера. Если в младшем школьном возрасте этот показатель достаточно высок, то в подростковом он значительно ниже</w:t>
      </w:r>
      <w:r>
        <w:rPr>
          <w:color w:val="000000"/>
          <w:sz w:val="28"/>
          <w:szCs w:val="28"/>
          <w:lang w:val="ru-RU"/>
        </w:rPr>
        <w:t xml:space="preserve"> и не подвержен изменениям. Отсюда можно сделать вывод о том, что собственно психовегетативная сфера в младшем школьном возрасте у девочек еще достаточно лабильна и в большей степени подвержена влияниям извне. В подростковом возрасте эмоциональные реакции,</w:t>
      </w:r>
      <w:r>
        <w:rPr>
          <w:color w:val="000000"/>
          <w:sz w:val="28"/>
          <w:szCs w:val="28"/>
          <w:lang w:val="ru-RU"/>
        </w:rPr>
        <w:t xml:space="preserve"> как правило, более "психологизированы" и проявляются в большей степени изменениями настроения, без тенденции к задействованию соматической сферы.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характера возрастной динамики показателей тревоги и тревожности у мальчиков представлены на рис.2</w:t>
      </w:r>
      <w:r>
        <w:rPr>
          <w:color w:val="000000"/>
          <w:sz w:val="28"/>
          <w:szCs w:val="28"/>
          <w:lang w:val="ru-RU"/>
        </w:rPr>
        <w:t xml:space="preserve">. Так, у мальчиков отмечается выраженное снижение показателей тревожности в группе 15-17 лет. На первое место выходят показатели, которые отражают особенности тревожных реакций и состояний ребенка в ситуациях, связанных со школьным обучением (шкалы 6 и 8) </w:t>
      </w:r>
      <w:r>
        <w:rPr>
          <w:color w:val="000000"/>
          <w:sz w:val="28"/>
          <w:szCs w:val="28"/>
          <w:lang w:val="ru-RU"/>
        </w:rPr>
        <w:t>и имеющих непосредственное отношение к личностным особенностям ребенка (шкалы 1, 3 и 7).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отчетливо эта тенденция проявляется в шкалах, которые в той или иной степени отвечают за особенности тревожных реакций и состояний ребенка в ситуациях, связан</w:t>
      </w:r>
      <w:r>
        <w:rPr>
          <w:color w:val="000000"/>
          <w:sz w:val="28"/>
          <w:szCs w:val="28"/>
          <w:lang w:val="ru-RU"/>
        </w:rPr>
        <w:t>ных со школьным обучением (шкалы 6 и 8) и имеют непосредственное отношение к личностным особенностям ребенка (шкалы 1, 3 и 7). Данный факт указывает на позитивные изменения в характере формирования личности ребенка-подростка, связанные с необходимостью лич</w:t>
      </w:r>
      <w:r>
        <w:rPr>
          <w:color w:val="000000"/>
          <w:sz w:val="28"/>
          <w:szCs w:val="28"/>
          <w:lang w:val="ru-RU"/>
        </w:rPr>
        <w:t>ностного самоопределения и выбора дальнейшего жизненного пути.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здесь наши данные несколько расходятся с данными А.В. Микляевой и П.В. Румянцевой [11], где так называемая самооценочная тревожность у старшеклассников оказывается повышен</w:t>
      </w:r>
      <w:r>
        <w:rPr>
          <w:color w:val="000000"/>
          <w:sz w:val="28"/>
          <w:szCs w:val="28"/>
          <w:lang w:val="ru-RU"/>
        </w:rPr>
        <w:t>ной. Возможно, это связано с внедрением модульного обучения в современных школах, где период самоопределения происходит гораздо раньше, т.е. не в выпускных классах школы, а когда школьник уже по окончании 9 класса выбирает дальнейший путь направления обуче</w:t>
      </w:r>
      <w:r>
        <w:rPr>
          <w:color w:val="000000"/>
          <w:sz w:val="28"/>
          <w:szCs w:val="28"/>
          <w:lang w:val="ru-RU"/>
        </w:rPr>
        <w:t>ния (в школе - гуманитарные, естественно-научные и т.п. классы, либо профессиональное самоопределение вне стен школы).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показатель "тревога в отношениях с родителями" у мальчиков не претерпевает значительных изменений с возрастом. Снижение же тр</w:t>
      </w:r>
      <w:r>
        <w:rPr>
          <w:color w:val="000000"/>
          <w:sz w:val="28"/>
          <w:szCs w:val="28"/>
          <w:lang w:val="ru-RU"/>
        </w:rPr>
        <w:t>евоги в связи с общением со сверстниками и учителями менее заметно, что может косвенно свидетельствовать о меньшей значимости для сохранения эмоционального баланса мальчиков фактора "социальных контактов". Другими словами, на первом месте среди приоритетов</w:t>
      </w:r>
      <w:r>
        <w:rPr>
          <w:color w:val="000000"/>
          <w:sz w:val="28"/>
          <w:szCs w:val="28"/>
          <w:lang w:val="ru-RU"/>
        </w:rPr>
        <w:t xml:space="preserve"> у них их личность, реализуемая в конкретном виде деятельности (в данном случае - учебе).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подробнее собственно возрастную динамику проявлений тревоги и тревожности у мальчиков и девочек.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Сопоставление характера и уровня тревожности у мальчиков и</w:t>
      </w:r>
      <w:r>
        <w:rPr>
          <w:color w:val="000000"/>
          <w:sz w:val="28"/>
          <w:szCs w:val="28"/>
          <w:lang w:val="ru-RU"/>
        </w:rPr>
        <w:t xml:space="preserve"> девочек разных возрастных групп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562"/>
        <w:gridCol w:w="575"/>
        <w:gridCol w:w="652"/>
        <w:gridCol w:w="493"/>
        <w:gridCol w:w="653"/>
        <w:gridCol w:w="647"/>
        <w:gridCol w:w="653"/>
        <w:gridCol w:w="656"/>
        <w:gridCol w:w="663"/>
        <w:gridCol w:w="656"/>
        <w:gridCol w:w="594"/>
        <w:gridCol w:w="497"/>
        <w:gridCol w:w="663"/>
        <w:gridCol w:w="601"/>
        <w:gridCol w:w="663"/>
        <w:gridCol w:w="580"/>
        <w:gridCol w:w="497"/>
        <w:gridCol w:w="663"/>
        <w:gridCol w:w="756"/>
        <w:gridCol w:w="623"/>
        <w:gridCol w:w="3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2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7-10 лет</w:t>
            </w:r>
          </w:p>
        </w:tc>
        <w:tc>
          <w:tcPr>
            <w:tcW w:w="3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11-12 лет</w:t>
            </w:r>
          </w:p>
        </w:tc>
        <w:tc>
          <w:tcPr>
            <w:tcW w:w="3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13-14 лет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15-17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 тревожность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033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,41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 в отношениях со сверстниками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,45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0182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0739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,969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Тревога, связанная с оценкой окружающих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 в отношениях с учителями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0652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0576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 в отношениях с родителями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,052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,763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0699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Тревога, связанная с успешностью в обучении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0775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0071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0 16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0651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Тревога, возникающая в ситуациях самовыражения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19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0024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,78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Тревога, возникающая в ситуациях проверки знаний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,81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,067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Снижение психической активности, обусловленное тревогой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19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,82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,85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19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вегетативная реактивность, обусловленная тревогой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,94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031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,81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,66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 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,21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,57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,001</w:t>
            </w:r>
          </w:p>
        </w:tc>
      </w:tr>
    </w:tbl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видно из табл.2, возра</w:t>
      </w:r>
      <w:r>
        <w:rPr>
          <w:color w:val="000000"/>
          <w:sz w:val="28"/>
          <w:szCs w:val="28"/>
          <w:lang w:val="ru-RU"/>
        </w:rPr>
        <w:t>стная динамика половых различий показателей тревоги и тревожности у школьников в норме имеет ряд особенностей. Так, вне зависимости от возраста показатели тревожности у девочек значимо выше, чем у мальчиков, что характеризует их как более реактивных, эмоци</w:t>
      </w:r>
      <w:r>
        <w:rPr>
          <w:color w:val="000000"/>
          <w:sz w:val="28"/>
          <w:szCs w:val="28"/>
          <w:lang w:val="ru-RU"/>
        </w:rPr>
        <w:t>онально-отзывчивых и ранимых. Отметим, что максимальное количество различий приходится именно на период начала школьного обучения (7-10 лет) (Таблица 2). Нет различий лишь в показателях тревожности, связанных с отношениями со сверстниками и родителями.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</w:t>
      </w:r>
      <w:r>
        <w:rPr>
          <w:color w:val="000000"/>
          <w:sz w:val="28"/>
          <w:szCs w:val="28"/>
          <w:lang w:val="ru-RU"/>
        </w:rPr>
        <w:t>гими словами, в сфере "привычных" социальных взаимодействий нет специфики, связанной с возрастом. Поступая в школу, все дети вне зависимости от пола становятся учениками, и требования, предъявляемые к ним, одни и те же - их оценивают как способных и прилеж</w:t>
      </w:r>
      <w:r>
        <w:rPr>
          <w:color w:val="000000"/>
          <w:sz w:val="28"/>
          <w:szCs w:val="28"/>
          <w:lang w:val="ru-RU"/>
        </w:rPr>
        <w:t>ных, не связывая эти качества с полом.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обращает на себя внимание показатель "повышения вегетативной реактивности, обусловленного тревогой", который на протяжении всего школьного обучения у девочек выше.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Начиная с 13 лет, на фоне вегетативных проявлен</w:t>
      </w:r>
      <w:r>
        <w:rPr>
          <w:color w:val="000000"/>
          <w:sz w:val="28"/>
          <w:szCs w:val="28"/>
          <w:lang w:val="ru-RU"/>
        </w:rPr>
        <w:t>ий тревоги отчетливо проявляется ее астенический компонент, выражающийся повышенной утомляемостью и раздражительностью в ситуациях стресса (табл.2). Очевидно, что девочки чаще склонны проявлять свои эмоции на психовегетативном уровне, в отличие от мальчико</w:t>
      </w:r>
      <w:r>
        <w:rPr>
          <w:color w:val="000000"/>
          <w:sz w:val="28"/>
          <w:szCs w:val="28"/>
          <w:lang w:val="ru-RU"/>
        </w:rPr>
        <w:t>в, эмоции которых, по всей видимости, реализуются в поведении.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анализируя результаты оценки полоспецифических особенностей динамики тревожности у школьников, можно указать на следующие характерные особенности. Так выделяются значительные отл</w:t>
      </w:r>
      <w:r>
        <w:rPr>
          <w:color w:val="000000"/>
          <w:sz w:val="28"/>
          <w:szCs w:val="28"/>
          <w:lang w:val="ru-RU"/>
        </w:rPr>
        <w:t>ичия проявлений тревожности у детей 7-10 лет и старших подростков 15-17 лет. Также следует отметить, что с возрастом тревожность школьников имеет устойчивую тенденцию к снижению по всем показателям. Кроме этого обнаружено, что показатели тревожности у дево</w:t>
      </w:r>
      <w:r>
        <w:rPr>
          <w:color w:val="000000"/>
          <w:sz w:val="28"/>
          <w:szCs w:val="28"/>
          <w:lang w:val="ru-RU"/>
        </w:rPr>
        <w:t>чек значимо выше таковых у мальчиков, причем максимальное количество различий наблюдается в начальных классах школы, постепенно ограничиваясь лишь особенностями психо-вегетативного реагирования.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можно констатировать, что в плане динами</w:t>
      </w:r>
      <w:r>
        <w:rPr>
          <w:color w:val="000000"/>
          <w:sz w:val="28"/>
          <w:szCs w:val="28"/>
          <w:lang w:val="ru-RU"/>
        </w:rPr>
        <w:t>ки показателей тревожности особо выделяются различия в группах 7-10 лет у девочек и 15-17 лет - у мальчиков. Данный факт убедительно свидетельствует о неравномерности протекания процесса взросления в зависимости от пола ребенка. Так, переломным для девочек</w:t>
      </w:r>
      <w:r>
        <w:rPr>
          <w:color w:val="000000"/>
          <w:sz w:val="28"/>
          <w:szCs w:val="28"/>
          <w:lang w:val="ru-RU"/>
        </w:rPr>
        <w:t xml:space="preserve"> является возраст 11-12 лет, а у мальчиков 13-14, что соответствует основным представлениям о периодизации развития в подростковом возрасте.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обращает на себя внимание то, что параметр "тревога в отношениях с родителями" у школьников всех возр</w:t>
      </w:r>
      <w:r>
        <w:rPr>
          <w:color w:val="000000"/>
          <w:sz w:val="28"/>
          <w:szCs w:val="28"/>
          <w:lang w:val="ru-RU"/>
        </w:rPr>
        <w:t>астов остается приблизительно на одном и том же уровне. Это может свидетельствовать об особой значимости данного фактора при возникновении какой-либо эмоциональной дезорганизации. Наибольшая разница по данному показателю отмечается лишь между группами млад</w:t>
      </w:r>
      <w:r>
        <w:rPr>
          <w:color w:val="000000"/>
          <w:sz w:val="28"/>
          <w:szCs w:val="28"/>
          <w:lang w:val="ru-RU"/>
        </w:rPr>
        <w:t>шего (11-12 лет) и старшего (15-17 лет) подросткового возраста, что свидетельствует о специфической динамике значимости роли родителей на различных этапах подросткового кризиса от нивелирования авторитетов в негативной фазе, к модифицированному варианту пр</w:t>
      </w:r>
      <w:r>
        <w:rPr>
          <w:color w:val="000000"/>
          <w:sz w:val="28"/>
          <w:szCs w:val="28"/>
          <w:lang w:val="ru-RU"/>
        </w:rPr>
        <w:t>инятия - в позитивной. Таким образом, гармоничность отношений с родителями может служить своего рода маркером эмоциональной нестабильности ребенка в школьном возрасте.</w:t>
      </w: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</w:t>
      </w:r>
      <w:r>
        <w:rPr>
          <w:i/>
          <w:iCs/>
          <w:sz w:val="28"/>
          <w:szCs w:val="28"/>
          <w:lang w:val="ru-RU"/>
        </w:rPr>
        <w:tab/>
        <w:t xml:space="preserve">Битянова М.Р. </w:t>
      </w:r>
      <w:r>
        <w:rPr>
          <w:sz w:val="28"/>
          <w:szCs w:val="28"/>
          <w:lang w:val="ru-RU"/>
        </w:rPr>
        <w:t xml:space="preserve">Организация психологической работы </w:t>
      </w:r>
      <w:r>
        <w:rPr>
          <w:sz w:val="28"/>
          <w:szCs w:val="28"/>
          <w:lang w:val="ru-RU"/>
        </w:rPr>
        <w:t>в школе. М.: Совершенство, 2012.298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2.</w:t>
      </w:r>
      <w:r>
        <w:rPr>
          <w:i/>
          <w:iCs/>
          <w:sz w:val="28"/>
          <w:szCs w:val="28"/>
          <w:lang w:val="ru-RU"/>
        </w:rPr>
        <w:tab/>
        <w:t xml:space="preserve">Бурменская Г.В. </w:t>
      </w:r>
      <w:r>
        <w:rPr>
          <w:sz w:val="28"/>
          <w:szCs w:val="28"/>
          <w:lang w:val="ru-RU"/>
        </w:rPr>
        <w:t>и др. Возрастно-психологический подход в консультировании детей и подростков. М.: МПСИ, 2012.480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3.</w:t>
      </w:r>
      <w:r>
        <w:rPr>
          <w:i/>
          <w:iCs/>
          <w:sz w:val="28"/>
          <w:szCs w:val="28"/>
          <w:lang w:val="ru-RU"/>
        </w:rPr>
        <w:tab/>
        <w:t xml:space="preserve">Гуткина Н.И. </w:t>
      </w:r>
      <w:r>
        <w:rPr>
          <w:sz w:val="28"/>
          <w:szCs w:val="28"/>
          <w:lang w:val="ru-RU"/>
        </w:rPr>
        <w:t>Психологическая готовность к школе.4-е изд., перераб. и дополн. СПб.: Питер, 2011.</w:t>
      </w:r>
      <w:r>
        <w:rPr>
          <w:sz w:val="28"/>
          <w:szCs w:val="28"/>
          <w:lang w:val="ru-RU"/>
        </w:rPr>
        <w:t>208 с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4.</w:t>
      </w:r>
      <w:r>
        <w:rPr>
          <w:i/>
          <w:iCs/>
          <w:sz w:val="28"/>
          <w:szCs w:val="28"/>
          <w:lang w:val="ru-RU"/>
        </w:rPr>
        <w:tab/>
        <w:t>Дубровина И. В</w:t>
      </w:r>
      <w:r>
        <w:rPr>
          <w:sz w:val="28"/>
          <w:szCs w:val="28"/>
          <w:lang w:val="ru-RU"/>
        </w:rPr>
        <w:t xml:space="preserve"> и др. Младший школьник: Развитие познавательных способностей: Пособие для учителя. М.: Просвещение, 2013.208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5.</w:t>
      </w:r>
      <w:r>
        <w:rPr>
          <w:i/>
          <w:iCs/>
          <w:sz w:val="28"/>
          <w:szCs w:val="28"/>
          <w:lang w:val="ru-RU"/>
        </w:rPr>
        <w:tab/>
        <w:t xml:space="preserve">Дусавицкий А.К., Кондратюк Е.М., Толмачева И.Н. </w:t>
      </w:r>
      <w:r>
        <w:rPr>
          <w:sz w:val="28"/>
          <w:szCs w:val="28"/>
          <w:lang w:val="ru-RU"/>
        </w:rPr>
        <w:t>Урок в развивающем обучении. М.: Вита - Пресс, 2012.288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6.</w:t>
      </w:r>
      <w:r>
        <w:rPr>
          <w:i/>
          <w:iCs/>
          <w:sz w:val="28"/>
          <w:szCs w:val="28"/>
          <w:lang w:val="ru-RU"/>
        </w:rPr>
        <w:tab/>
        <w:t>Исаев Д</w:t>
      </w:r>
      <w:r>
        <w:rPr>
          <w:i/>
          <w:iCs/>
          <w:sz w:val="28"/>
          <w:szCs w:val="28"/>
          <w:lang w:val="ru-RU"/>
        </w:rPr>
        <w:t xml:space="preserve">.Н. </w:t>
      </w:r>
      <w:r>
        <w:rPr>
          <w:sz w:val="28"/>
          <w:szCs w:val="28"/>
          <w:lang w:val="ru-RU"/>
        </w:rPr>
        <w:t>Эмоциональный стресс. Психосоматические и соматические расстройства у детей. СПб.: Речь, 2010.400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7.</w:t>
      </w:r>
      <w:r>
        <w:rPr>
          <w:i/>
          <w:iCs/>
          <w:sz w:val="28"/>
          <w:szCs w:val="28"/>
          <w:lang w:val="ru-RU"/>
        </w:rPr>
        <w:tab/>
        <w:t xml:space="preserve">Кочубей Б.И., Новикова Е.В. </w:t>
      </w:r>
      <w:r>
        <w:rPr>
          <w:sz w:val="28"/>
          <w:szCs w:val="28"/>
          <w:lang w:val="ru-RU"/>
        </w:rPr>
        <w:t>Эмоциональная устойчивость школьника. М.: Сфера, 2012.96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8.</w:t>
      </w:r>
      <w:r>
        <w:rPr>
          <w:i/>
          <w:iCs/>
          <w:sz w:val="28"/>
          <w:szCs w:val="28"/>
          <w:lang w:val="ru-RU"/>
        </w:rPr>
        <w:tab/>
        <w:t xml:space="preserve">Кулаков С.А. </w:t>
      </w:r>
      <w:r>
        <w:rPr>
          <w:sz w:val="28"/>
          <w:szCs w:val="28"/>
          <w:lang w:val="ru-RU"/>
        </w:rPr>
        <w:t>Практикум по клинической психологии и психот</w:t>
      </w:r>
      <w:r>
        <w:rPr>
          <w:sz w:val="28"/>
          <w:szCs w:val="28"/>
          <w:lang w:val="ru-RU"/>
        </w:rPr>
        <w:t>ерапии подростков. СПб.: Речь, 2011.464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9.</w:t>
      </w:r>
      <w:r>
        <w:rPr>
          <w:i/>
          <w:iCs/>
          <w:sz w:val="28"/>
          <w:szCs w:val="28"/>
          <w:lang w:val="ru-RU"/>
        </w:rPr>
        <w:tab/>
        <w:t xml:space="preserve">Кулаков С.А. </w:t>
      </w:r>
      <w:r>
        <w:rPr>
          <w:sz w:val="28"/>
          <w:szCs w:val="28"/>
          <w:lang w:val="ru-RU"/>
        </w:rPr>
        <w:t>Руководство по реабилитации наркозависимых. СПб.: Речь, 2012.240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10.</w:t>
      </w:r>
      <w:r>
        <w:rPr>
          <w:i/>
          <w:iCs/>
          <w:sz w:val="28"/>
          <w:szCs w:val="28"/>
          <w:lang w:val="ru-RU"/>
        </w:rPr>
        <w:tab/>
        <w:t xml:space="preserve">Лютова Е.К., Монина Г.Б. </w:t>
      </w:r>
      <w:r>
        <w:rPr>
          <w:sz w:val="28"/>
          <w:szCs w:val="28"/>
          <w:lang w:val="ru-RU"/>
        </w:rPr>
        <w:t>Тренинг эффективного взаимодействия с детьми: комплексная программа психокоррекционной работы с гип</w:t>
      </w:r>
      <w:r>
        <w:rPr>
          <w:sz w:val="28"/>
          <w:szCs w:val="28"/>
          <w:lang w:val="ru-RU"/>
        </w:rPr>
        <w:t>ерактивными, агрессивными, тревожными и аутичными детьми. СПб.: Речь, 2012.190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11.</w:t>
      </w:r>
      <w:r>
        <w:rPr>
          <w:i/>
          <w:iCs/>
          <w:sz w:val="28"/>
          <w:szCs w:val="28"/>
          <w:lang w:val="ru-RU"/>
        </w:rPr>
        <w:tab/>
        <w:t xml:space="preserve">Микляева А.В., Румянцева П.В. </w:t>
      </w:r>
      <w:r>
        <w:rPr>
          <w:sz w:val="28"/>
          <w:szCs w:val="28"/>
          <w:lang w:val="ru-RU"/>
        </w:rPr>
        <w:t>Школьная тревожность: диагностика, профилактика, коррекция. СПб.: Речь, 2011.248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12.</w:t>
      </w:r>
      <w:r>
        <w:rPr>
          <w:i/>
          <w:iCs/>
          <w:sz w:val="28"/>
          <w:szCs w:val="28"/>
          <w:lang w:val="ru-RU"/>
        </w:rPr>
        <w:tab/>
        <w:t xml:space="preserve">Нежнова Т.А., Филиппова Е.В. </w:t>
      </w:r>
      <w:r>
        <w:rPr>
          <w:sz w:val="28"/>
          <w:szCs w:val="28"/>
          <w:lang w:val="ru-RU"/>
        </w:rPr>
        <w:t>Различия в эмоционально</w:t>
      </w:r>
      <w:r>
        <w:rPr>
          <w:sz w:val="28"/>
          <w:szCs w:val="28"/>
          <w:lang w:val="ru-RU"/>
        </w:rPr>
        <w:t>м отношении к школе у детей шестилетнего и семилетнего возраста, обучающихся и не обучающихся в школе // Диагностика учебной деятельности и интеллектуального развития детей М.: Педагогика, 2011.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13.</w:t>
      </w:r>
      <w:r>
        <w:rPr>
          <w:i/>
          <w:iCs/>
          <w:sz w:val="28"/>
          <w:szCs w:val="28"/>
          <w:lang w:val="ru-RU"/>
        </w:rPr>
        <w:tab/>
        <w:t xml:space="preserve">Прихожан А.М. </w:t>
      </w:r>
      <w:r>
        <w:rPr>
          <w:sz w:val="28"/>
          <w:szCs w:val="28"/>
          <w:lang w:val="ru-RU"/>
        </w:rPr>
        <w:t>Психология тревожности. Дошкольный и школьн</w:t>
      </w:r>
      <w:r>
        <w:rPr>
          <w:sz w:val="28"/>
          <w:szCs w:val="28"/>
          <w:lang w:val="ru-RU"/>
        </w:rPr>
        <w:t>ый возраст. М.: Питер, 2012.192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14.</w:t>
      </w:r>
      <w:r>
        <w:rPr>
          <w:i/>
          <w:iCs/>
          <w:sz w:val="28"/>
          <w:szCs w:val="28"/>
          <w:lang w:val="ru-RU"/>
        </w:rPr>
        <w:tab/>
        <w:t xml:space="preserve">Прихожан А.М. </w:t>
      </w:r>
      <w:r>
        <w:rPr>
          <w:sz w:val="28"/>
          <w:szCs w:val="28"/>
          <w:lang w:val="ru-RU"/>
        </w:rPr>
        <w:t>Тревожность у детей и подростков: психологическая природа и возрастная динамика. М.: Московский психолого - социальный институт; Воронеж: Издательство НПО "МОДЭК", 2010.304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15.</w:t>
      </w:r>
      <w:r>
        <w:rPr>
          <w:i/>
          <w:iCs/>
          <w:sz w:val="28"/>
          <w:szCs w:val="28"/>
          <w:lang w:val="ru-RU"/>
        </w:rPr>
        <w:tab/>
        <w:t xml:space="preserve">Ромицына Е.Е. </w:t>
      </w:r>
      <w:r>
        <w:rPr>
          <w:sz w:val="28"/>
          <w:szCs w:val="28"/>
          <w:lang w:val="ru-RU"/>
        </w:rPr>
        <w:t xml:space="preserve">Методика </w:t>
      </w:r>
      <w:r>
        <w:rPr>
          <w:sz w:val="28"/>
          <w:szCs w:val="28"/>
          <w:lang w:val="ru-RU"/>
        </w:rPr>
        <w:t>"Многомерная оценка детской тревожности". Учебно-методическое пособие. СПб.: Речь, 2012.112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16.</w:t>
      </w:r>
      <w:r>
        <w:rPr>
          <w:i/>
          <w:iCs/>
          <w:sz w:val="28"/>
          <w:szCs w:val="28"/>
          <w:lang w:val="ru-RU"/>
        </w:rPr>
        <w:tab/>
        <w:t xml:space="preserve">Славина Л.С. </w:t>
      </w:r>
      <w:r>
        <w:rPr>
          <w:sz w:val="28"/>
          <w:szCs w:val="28"/>
          <w:lang w:val="ru-RU"/>
        </w:rPr>
        <w:t>Трудные дети: Избр. психол. тр. М.: Моск. психолого-социальный ин-т, 2012.431 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Школа и психическое здоровье учащихся / Под ред. С.М. Громбах</w:t>
      </w:r>
      <w:r>
        <w:rPr>
          <w:sz w:val="28"/>
          <w:szCs w:val="28"/>
          <w:lang w:val="ru-RU"/>
        </w:rPr>
        <w:t>а. М.: Медицина, 2012.272с.</w:t>
      </w:r>
    </w:p>
    <w:p w:rsidR="00000000" w:rsidRDefault="00E95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18.</w:t>
      </w:r>
      <w:r>
        <w:rPr>
          <w:i/>
          <w:iCs/>
          <w:sz w:val="28"/>
          <w:szCs w:val="28"/>
          <w:lang w:val="ru-RU"/>
        </w:rPr>
        <w:tab/>
        <w:t xml:space="preserve">Щербатых Ю.В., Ивлева Е.И. </w:t>
      </w:r>
      <w:r>
        <w:rPr>
          <w:sz w:val="28"/>
          <w:szCs w:val="28"/>
          <w:lang w:val="ru-RU"/>
        </w:rPr>
        <w:t>Психофизиологические и клинические аспекты страха, тревоги и фобий. Воронеж, 2012.282 с.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Коррекция тревожности методом интегративной игровой арт-терапии.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Тревожность диагностируется </w:t>
      </w:r>
      <w:r>
        <w:rPr>
          <w:color w:val="000000"/>
          <w:sz w:val="28"/>
          <w:szCs w:val="28"/>
          <w:lang w:val="ru-RU"/>
        </w:rPr>
        <w:t>уже в трехлетнем возрасте, что и предполагает необходимость создания эффективного метода ее коррекции. В дошкольном возрасте одним из наиболее эффективных методов является игровая терапия. Для коррекции высокого уровня тревожности указанным методом была ра</w:t>
      </w:r>
      <w:r>
        <w:rPr>
          <w:color w:val="000000"/>
          <w:sz w:val="28"/>
          <w:szCs w:val="28"/>
          <w:lang w:val="ru-RU"/>
        </w:rPr>
        <w:t>зработана программа, включающая занятия двух циклов (каждый в среднем по 4-10 занятий).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цикл.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включает занятия, синтезирующие директивную и недирективную игротерапию при большем использовании методов первой. Каждое из них состоит из трех этапов: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Свободная игра ребенка без вмешательства психолога;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или игровые ситуации с целью снятия тревожности, предлагаемые психологом;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Свободная игра ребенка (при его желании).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предполагает организацию взрослым свободной игры ребенка. Поведение психол</w:t>
      </w:r>
      <w:r>
        <w:rPr>
          <w:color w:val="000000"/>
          <w:sz w:val="28"/>
          <w:szCs w:val="28"/>
          <w:lang w:val="ru-RU"/>
        </w:rPr>
        <w:t>ога варьируется от недирективного вмешательства до полного невмешательства, что объясняет целью игры - установление отношений между психологом и ребенком, основанных на том, что долю ответственности ребенок берет на себя.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этом этапе решаются следующие з</w:t>
      </w:r>
      <w:r>
        <w:rPr>
          <w:color w:val="000000"/>
          <w:sz w:val="28"/>
          <w:szCs w:val="28"/>
          <w:lang w:val="ru-RU"/>
        </w:rPr>
        <w:t>адачи: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уровня тревожности ребенка, вызванной новой ситуацией взаимодействия;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Снятие напряжения и установление положительных взаимоотношений ребенка с психологом;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психологом некоторой информации о ребенке, о возможных внешних и внутренних</w:t>
      </w:r>
      <w:r>
        <w:rPr>
          <w:color w:val="000000"/>
          <w:sz w:val="28"/>
          <w:szCs w:val="28"/>
          <w:lang w:val="ru-RU"/>
        </w:rPr>
        <w:t xml:space="preserve"> причинах его тревожности путем наблюдения за процессом игры.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первых занятиях этого этапа решается задача адаптации ребенка ко всему процессу игротерапии, а на последующих - адаптации к каждому конкретному занятию.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сам ребенок втягивает взрослого в</w:t>
      </w:r>
      <w:r>
        <w:rPr>
          <w:color w:val="000000"/>
          <w:sz w:val="28"/>
          <w:szCs w:val="28"/>
          <w:lang w:val="ru-RU"/>
        </w:rPr>
        <w:t xml:space="preserve"> игровой процесс, то психолог может в него включиться. При отказе высокотревожного ребенка играть самостоятельно (и даже если с психологом) не нужно принуждать ребенка - процесс самостоятельных игровых действий можно перенести на третий этап, а на первом о</w:t>
      </w:r>
      <w:r>
        <w:rPr>
          <w:color w:val="000000"/>
          <w:sz w:val="28"/>
          <w:szCs w:val="28"/>
          <w:lang w:val="ru-RU"/>
        </w:rPr>
        <w:t>граничиться манипулятивными действиями ребенка с игрушками и знакомством с игровой комнатой и психологом.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Определяющим фактором проведения занятий должно стать поведение самого ребенка.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психолога состоит в чутком реагировании на изменение настроения</w:t>
      </w:r>
      <w:r>
        <w:rPr>
          <w:color w:val="000000"/>
          <w:sz w:val="28"/>
          <w:szCs w:val="28"/>
          <w:lang w:val="ru-RU"/>
        </w:rPr>
        <w:t xml:space="preserve"> ребенка, а также в проявлении достаточно высокого уровня эмпатийности. Это относится только к вариативности использования различных этапов, а не к изменению их содержания. Так, если в ходе свободной игры ребенок согласился на взаимодействие с психологом, </w:t>
      </w:r>
      <w:r>
        <w:rPr>
          <w:color w:val="000000"/>
          <w:sz w:val="28"/>
          <w:szCs w:val="28"/>
          <w:lang w:val="ru-RU"/>
        </w:rPr>
        <w:t xml:space="preserve">то он не может отказаться от этого и вернуться к свободным играм. В таком случае психологу нужно довести до конца второй этап. Если же ребенок заупрямиться, необходимо объяснить ему, что после того как они поиграют вместе, он снова сможет играть один. При </w:t>
      </w:r>
      <w:r>
        <w:rPr>
          <w:color w:val="000000"/>
          <w:sz w:val="28"/>
          <w:szCs w:val="28"/>
          <w:lang w:val="ru-RU"/>
        </w:rPr>
        <w:t>резко негативных эмоциональных проявлениях ребенка (плач, злость, агрессивность) нужно прекратить занятия, а в последующем строго придерживаться одной и той же последовательности этапов.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показателями завершения данного этапа игровой терапии являю</w:t>
      </w:r>
      <w:r>
        <w:rPr>
          <w:color w:val="000000"/>
          <w:sz w:val="28"/>
          <w:szCs w:val="28"/>
          <w:lang w:val="ru-RU"/>
        </w:rPr>
        <w:t>тся внешние проявления снижения тревожности у ребенка: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скованности, боязливости в движениях и речи;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Появление связной речи при ее первоначальном отсутствии;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темпа речи, торопливости, безудержной разговорчивости;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Уменьшение нервозных движе</w:t>
      </w:r>
      <w:r>
        <w:rPr>
          <w:color w:val="000000"/>
          <w:sz w:val="28"/>
          <w:szCs w:val="28"/>
          <w:lang w:val="ru-RU"/>
        </w:rPr>
        <w:t>ний, навязчивых потираний рук, кончика носа и др., прокручивание карандашей, бумаги, одежды, волос, почесываний, подергиваний и т.д.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Уменьшение суетливости, множества ненужных жестов и мимики;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Некоторое уменьшение отслеживания реакции психолога;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ф</w:t>
      </w:r>
      <w:r>
        <w:rPr>
          <w:color w:val="000000"/>
          <w:sz w:val="28"/>
          <w:szCs w:val="28"/>
          <w:lang w:val="ru-RU"/>
        </w:rPr>
        <w:t>изиологических проявлений, уменьшение частоты пульса, дыхания, снижение потоотделения и т.д.;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становления контакта с психологом.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этапе решаются следующие основные задачи: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Снятие напряжения, снижение высокого уровня тревожности;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Отыгрывание</w:t>
      </w:r>
      <w:r>
        <w:rPr>
          <w:color w:val="000000"/>
          <w:sz w:val="28"/>
          <w:szCs w:val="28"/>
          <w:lang w:val="ru-RU"/>
        </w:rPr>
        <w:t xml:space="preserve"> негативного опыта и освобождение от последствий травмирующих ситуаций;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Открытие у ребенка собственных резервов для преодоления или устранения повышения тревожности за пределами игровой комнаты без вмешательства других людей.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этом этапе психолог использ</w:t>
      </w:r>
      <w:r>
        <w:rPr>
          <w:color w:val="000000"/>
          <w:sz w:val="28"/>
          <w:szCs w:val="28"/>
          <w:lang w:val="ru-RU"/>
        </w:rPr>
        <w:t>ует различные программы коррекции высокого уровня тревожности. Он должен учитывать, что длительность занятий старших дошкольников 40 минут - 20 минут каждого занятия.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психолога и ребенка на 2 этапе происходит при его более активной позиции.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включает свободную игру ребенка при как можно более полном невмешательстве в его действия психолога. Задачи данного этапа: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Ребенку предоставляется возможность закрепить модели поведения для последующего переноса их за рамки игровой терапии;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</w:t>
      </w:r>
      <w:r>
        <w:rPr>
          <w:color w:val="000000"/>
          <w:sz w:val="28"/>
          <w:szCs w:val="28"/>
          <w:lang w:val="ru-RU"/>
        </w:rPr>
        <w:t>к постепенно переключается с состояний, вызванных процессом игровой терапии, на взаимодействие в реальной жизни.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все дети соглашаются на свободную игру, это связано с утомляемостью, эмоциональной перенасыщенностью или с тем, что у детей возникают другие</w:t>
      </w:r>
      <w:r>
        <w:rPr>
          <w:color w:val="000000"/>
          <w:sz w:val="28"/>
          <w:szCs w:val="28"/>
          <w:lang w:val="ru-RU"/>
        </w:rPr>
        <w:t xml:space="preserve"> потребности. В таком случае психологу не следует принуждать ребенка к игре. Нужно отвести его в группу.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цикл.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него входят занятия, в которых также присутствует синтез игротерапии разных типов, но при большем использовании методов недирективной.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lang w:val="ru-RU"/>
        </w:rPr>
        <w:t>анятия состоят из 2 этапов: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Свободная игра ребенка без вмешательства психолога;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Отыгрывание ситуаций на снятие тревожности, предлагаемых психологом.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Задачи, организация и поведение психолога такие же, как и на 1 этапе 1 цикла.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Единственное отличие - </w:t>
      </w:r>
      <w:r>
        <w:rPr>
          <w:color w:val="000000"/>
          <w:sz w:val="28"/>
          <w:szCs w:val="28"/>
          <w:lang w:val="ru-RU"/>
        </w:rPr>
        <w:t>требование большей сосредоточенности психолога, направленной на сбор информации, на понимание чувств и состояний ребенка, на установление контакта с ним. Время 10-15 минут каждого занятия.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занятиях основная роль принадлежит ребенку, но при активно</w:t>
      </w:r>
      <w:r>
        <w:rPr>
          <w:color w:val="000000"/>
          <w:sz w:val="28"/>
          <w:szCs w:val="28"/>
          <w:lang w:val="ru-RU"/>
        </w:rPr>
        <w:t>м участии взрослого. Психолог подключается к игре, предлагая либо новый сюжет, либо разыгрывание уже завязавшегося сюжета. Ребенок сам выбирает, создает игровые ситуации, источником их сюжета становятся следующие факторы: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ребенка на предыдущем этапе;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Предварительная информация, которая включает такие сведения: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Преобладающие психические состояния ребенка дома;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Преобладающие формы поведения ребенка дома;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Преобладающие психические состояния ребенка в детском саду;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мало знакомыми людьми;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Возможные причин</w:t>
      </w:r>
      <w:r>
        <w:rPr>
          <w:color w:val="000000"/>
          <w:sz w:val="28"/>
          <w:szCs w:val="28"/>
          <w:lang w:val="ru-RU"/>
        </w:rPr>
        <w:t>ы подобных состояний;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Возможные причины поведения ребенка;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внутрисемейных ситуаций;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точном составе семьи;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Присутствие травмирующих ситуаций в жизни ребенка;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диагностики.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психолога на данном этапе должно быть нап</w:t>
      </w:r>
      <w:r>
        <w:rPr>
          <w:color w:val="000000"/>
          <w:sz w:val="28"/>
          <w:szCs w:val="28"/>
          <w:lang w:val="ru-RU"/>
        </w:rPr>
        <w:t>равляющим, чем указующим. Активная роль психолога определяется его непосредственной реакцией на свободную игру ребенка и целесообразным вмешательством в нее. А это предъявляет более высокие требования к опыту, интуиции, уровню эмпатии и профессиональным на</w:t>
      </w:r>
      <w:r>
        <w:rPr>
          <w:color w:val="000000"/>
          <w:sz w:val="28"/>
          <w:szCs w:val="28"/>
          <w:lang w:val="ru-RU"/>
        </w:rPr>
        <w:t>выкам психолога.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Игра "Пещера для знакомства"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игры понадобятся покрывала или простыни (в 2 раза меньше чем детей). Если детей не четное количество, то играет психолог.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Покрывала раскладывают на полу, на некотором расстоянии друг от друга - это пещеры. </w:t>
      </w:r>
      <w:r>
        <w:rPr>
          <w:color w:val="000000"/>
          <w:sz w:val="28"/>
          <w:szCs w:val="28"/>
          <w:lang w:val="ru-RU"/>
        </w:rPr>
        <w:t xml:space="preserve">Под звуки музыки дети свободно ходят по комнате. Как только музыка смолкает, нужно спрятаться под покрывало, причем в одной пещере может быть не меньше двух человек. Устанавливать время и торопить детей нельзя. Если они сами начинают суетиться, объясните, </w:t>
      </w:r>
      <w:r>
        <w:rPr>
          <w:color w:val="000000"/>
          <w:sz w:val="28"/>
          <w:szCs w:val="28"/>
          <w:lang w:val="ru-RU"/>
        </w:rPr>
        <w:t>что спешить не надо. Под покрывалом за время короткой беседы дети должны познакомиться. Затем снова звучит музыка, и дети выходят из "пещер".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Игра повторяется. По правилам 2 раза с одним и тем же ребенком в "пещеру" забираться нельзя. Игра продолжается до </w:t>
      </w:r>
      <w:r>
        <w:rPr>
          <w:color w:val="000000"/>
          <w:sz w:val="28"/>
          <w:szCs w:val="28"/>
          <w:lang w:val="ru-RU"/>
        </w:rPr>
        <w:t>тех пор, пока все дети не перезнакомятся. Если они не выполняют правила игры или очень торопятся и суетятся, можно использовать второй вариант игры: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встают в 2 круга лицом друг к другу. Между первым и вторым кругом около каждого ребенка из внешнего кр</w:t>
      </w:r>
      <w:r>
        <w:rPr>
          <w:color w:val="000000"/>
          <w:sz w:val="28"/>
          <w:szCs w:val="28"/>
          <w:lang w:val="ru-RU"/>
        </w:rPr>
        <w:t>уга расстилается небольшое покрывало. Под музыку дети танцуют на месте. Как только музыка замолкает, они должны войти в "пещеру". Здесь они знакомятся. По команде все возвращаются на свои места.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Начинает звучать музыка - дети внешнего круга остаются на мес</w:t>
      </w:r>
      <w:r>
        <w:rPr>
          <w:color w:val="000000"/>
          <w:sz w:val="28"/>
          <w:szCs w:val="28"/>
          <w:lang w:val="ru-RU"/>
        </w:rPr>
        <w:t>те, а дети из внутреннего круга передвигаются в правую сторону и встают напротив следующего ребенка из внешнего круга.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повторяется до тех пор, пока каждый ребенок из внутреннего круга не побывает в каждой пещере.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Игра "Переодевание"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центре комнаты л</w:t>
      </w:r>
      <w:r>
        <w:rPr>
          <w:color w:val="000000"/>
          <w:sz w:val="28"/>
          <w:szCs w:val="28"/>
          <w:lang w:val="ru-RU"/>
        </w:rPr>
        <w:t>ежат разные вещи (одежда, обувь, головные уборы). Желательно, чтобы все они легко одевались и снимались. По сигналу ведущего за 1-2 минуты нужно надеть на себя как можно больше вещей. Если дети нервничают, время можно увеличить.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Необходимо следить за тем, </w:t>
      </w:r>
      <w:r>
        <w:rPr>
          <w:color w:val="000000"/>
          <w:sz w:val="28"/>
          <w:szCs w:val="28"/>
          <w:lang w:val="ru-RU"/>
        </w:rPr>
        <w:t>чтобы игра не стала соревнованием - любой соревновательный момент только повышает тревожность и беспокойство.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же этой игры - снять скованность и напряжение.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"Спрятанные проблемы"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тревожных детей склонны держать в себе свои переживания</w:t>
      </w:r>
      <w:r>
        <w:rPr>
          <w:color w:val="000000"/>
          <w:sz w:val="28"/>
          <w:szCs w:val="28"/>
          <w:lang w:val="ru-RU"/>
        </w:rPr>
        <w:t>. Эта же игра позволяет им проявить свои чувства, снизить уровень тревожности и подготовиться к играм второго цикла.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игры понадобиться пустая емкость с крышкой (ящичек, коробка, баночка), фломастеры, бумага. В крышке проделывается отверстие, чтобы туда</w:t>
      </w:r>
      <w:r>
        <w:rPr>
          <w:color w:val="000000"/>
          <w:sz w:val="28"/>
          <w:szCs w:val="28"/>
          <w:lang w:val="ru-RU"/>
        </w:rPr>
        <w:t xml:space="preserve"> можно было просунуть небольшой лист бумаги. Затем психолог предлагает ребенку нарисовать: что (кто) его тревожит (пугает), рассказать об этом, а потом бросить рисунок в "почтовый ящик", т.е. спрятать проблему.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ребенка недостаточно развиты изобразит</w:t>
      </w:r>
      <w:r>
        <w:rPr>
          <w:color w:val="000000"/>
          <w:sz w:val="28"/>
          <w:szCs w:val="28"/>
          <w:lang w:val="ru-RU"/>
        </w:rPr>
        <w:t>ельные навыки или он отказывается рисовать, можно предложить ему рассказать о своей проблеме, затем дунуть на чистый лист ("вложить в него проблем") и спрятать ее в "почтовом ящике".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занятия можно спросить ребенка, что он хочет сделать с содержимым я</w:t>
      </w:r>
      <w:r>
        <w:rPr>
          <w:color w:val="000000"/>
          <w:sz w:val="28"/>
          <w:szCs w:val="28"/>
          <w:lang w:val="ru-RU"/>
        </w:rPr>
        <w:t>щика. Если он затрудняется, психолог помогает: выбросить, порвать, смять, сжечь и т.д.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Профессиональное использование синтеза директивной и недирективной игротерапии не только позволяет снизить уровень тревожности у детей через овладение или некоторыми при</w:t>
      </w:r>
      <w:r>
        <w:rPr>
          <w:color w:val="000000"/>
          <w:sz w:val="28"/>
          <w:szCs w:val="28"/>
          <w:lang w:val="ru-RU"/>
        </w:rPr>
        <w:t>емами саморегуляции, но и дает возможность сформировать навыки самоконтроля и установить четкие границы поведения. Это в свою очередь помогает им прогнозировать реакцию окружающих, что снижает уровень общей тревожности.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Символ-драма как один из методов пси</w:t>
      </w:r>
      <w:r>
        <w:rPr>
          <w:b/>
          <w:bCs/>
          <w:color w:val="000000"/>
          <w:sz w:val="28"/>
          <w:szCs w:val="28"/>
          <w:lang w:val="ru-RU"/>
        </w:rPr>
        <w:t>хотерапии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Символдрама (известная также как Кататимно-имагинативная психотерапия, Кататимное переживание образов (КПО) или метод "сновидений наяву") - это метод глубинно-психологически ориентированной психотерапии, который оказался клинически высокоэффек</w:t>
      </w:r>
      <w:r>
        <w:rPr>
          <w:color w:val="000000"/>
          <w:sz w:val="28"/>
          <w:szCs w:val="28"/>
          <w:lang w:val="ru-RU"/>
        </w:rPr>
        <w:t>тивным при краткосрочном лечении неврозов и психосоматических заболеваний, а также при психотерапии нарушений, связанных с невротическим развитием личности. В качестве метафоры можно охарактеризовать кататимно-имагинативную психотерапию как "психоанализ пр</w:t>
      </w:r>
      <w:r>
        <w:rPr>
          <w:color w:val="000000"/>
          <w:sz w:val="28"/>
          <w:szCs w:val="28"/>
          <w:lang w:val="ru-RU"/>
        </w:rPr>
        <w:t>и помощи образов".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Название метода происходит от греческих слов "ката" - "соответствующий", "зависящий" и "тимос" - одно из обозначений "души" (в данном случае имеется ввиду "эмоциональность"). На русский язык название метода можно перевести как "эмоционал</w:t>
      </w:r>
      <w:r>
        <w:rPr>
          <w:color w:val="000000"/>
          <w:sz w:val="28"/>
          <w:szCs w:val="28"/>
          <w:lang w:val="ru-RU"/>
        </w:rPr>
        <w:t>ьно-обусловленное переживание образов".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разработан известным немецким психотерапевтом профессором, доктором медицины Ханскарлом Лёйнером (1919-1996). Основу метода составляет свободное фантазирование в форме образов, "картины" на заданную психотерапе</w:t>
      </w:r>
      <w:r>
        <w:rPr>
          <w:color w:val="000000"/>
          <w:sz w:val="28"/>
          <w:szCs w:val="28"/>
          <w:lang w:val="ru-RU"/>
        </w:rPr>
        <w:t>втом тему (мотив). Психотерапевт выполняет при этом контролирующую, сопровождающую, направляющую функцию. Концептуальная основа метода - глубинно-психологические психоаналитически ориентированные теории, анализ бессознательных и предсознательных конфликтов</w:t>
      </w:r>
      <w:r>
        <w:rPr>
          <w:color w:val="000000"/>
          <w:sz w:val="28"/>
          <w:szCs w:val="28"/>
          <w:lang w:val="ru-RU"/>
        </w:rPr>
        <w:t>, аффективно-инстинктивных импульсов, процессов и механизмов защиты как отражения актуальных эмоционально-личностных проблем, анализ онтогенетических форм конфликтов раннего детства.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известных сегодня около пятнадцати направлений психотерапии, использу</w:t>
      </w:r>
      <w:r>
        <w:rPr>
          <w:color w:val="000000"/>
          <w:sz w:val="28"/>
          <w:szCs w:val="28"/>
          <w:lang w:val="ru-RU"/>
        </w:rPr>
        <w:t>ющих образы в лечебном процессе, символдрама является наиболее глубоко и системно проработанным и технически организованным методом, имеющим фундаментальную теоретическую базу.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Символдрама - это не комбинация из смежных психотерапевтических методов, а само</w:t>
      </w:r>
      <w:r>
        <w:rPr>
          <w:color w:val="000000"/>
          <w:sz w:val="28"/>
          <w:szCs w:val="28"/>
          <w:lang w:val="ru-RU"/>
        </w:rPr>
        <w:t>стоятельная, оригинальная дисциплина, многие элементы которой возникли задолго до того, как они появились в других направлениях психотерапии.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основных мотивов символдрамы для детей и подростков Х. Лёйнер [40, 22] предлагает следующие: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луг, как</w:t>
      </w:r>
      <w:r>
        <w:rPr>
          <w:color w:val="000000"/>
          <w:sz w:val="28"/>
          <w:szCs w:val="28"/>
          <w:lang w:val="ru-RU"/>
        </w:rPr>
        <w:t xml:space="preserve"> исходный образ каждого психотерапевтического сеанса;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подъем в гору, чтобы увидеть с ее вершины панораму ландшафта; Важным диагностическим критерием является степень освоенности человеком ландшафта, свидетельствующая о социальной адаптированности пациент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следование вдоль ручья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вверх или вниз по течению;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обследование дома;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встреча с особо значимым лицом (мать, отец, братья и сестры, кумир, учитель и т.д.) в реальном или символическом облачении (в образе животного, дерева и т.п.);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наблюдение опушк</w:t>
      </w:r>
      <w:r>
        <w:rPr>
          <w:color w:val="000000"/>
          <w:sz w:val="28"/>
          <w:szCs w:val="28"/>
          <w:lang w:val="ru-RU"/>
        </w:rPr>
        <w:t>и леса и ожидание существа, которое выйдет из темноты леса;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лодка, появляющаяся на берегу пруда или озера, на которой ребенок отправляется покататься;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пещера, которую сначала наблюдают со стороны в ожидании, что из нее выйдет символическое существо, и </w:t>
      </w:r>
      <w:r>
        <w:rPr>
          <w:color w:val="000000"/>
          <w:sz w:val="28"/>
          <w:szCs w:val="28"/>
          <w:lang w:val="ru-RU"/>
        </w:rPr>
        <w:t>в которую, по желанию ребенка, можно также войти, чтобы в ней побыть или чтобы исследовать ее глубины.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перечисленными мотивами в последние годы широко используются также три следующих дополнительных мотива: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наблюдение и установление контакта с с</w:t>
      </w:r>
      <w:r>
        <w:rPr>
          <w:color w:val="000000"/>
          <w:sz w:val="28"/>
          <w:szCs w:val="28"/>
          <w:lang w:val="ru-RU"/>
        </w:rPr>
        <w:t>емьей животных - с целью получить представление о проблемах в семье ребенка, а также провести их коррекцию;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получение во владение надела земли, чтобы что-нибудь на нем возделать или построить;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представление себя примерно на 10 лет старше.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подростко</w:t>
      </w:r>
      <w:r>
        <w:rPr>
          <w:color w:val="000000"/>
          <w:sz w:val="28"/>
          <w:szCs w:val="28"/>
          <w:lang w:val="ru-RU"/>
        </w:rPr>
        <w:t>в можно предложить также мотив собственная машина или мотоцикл.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 плане психодиагностики особенно эффективными оказались следующие мотивы: дерево; три дерева; цветок.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определенных случаях используются специфические мотивы символдрамы: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</w:t>
      </w:r>
      <w:r>
        <w:rPr>
          <w:color w:val="000000"/>
          <w:sz w:val="28"/>
          <w:szCs w:val="28"/>
          <w:lang w:val="ru-RU"/>
        </w:rPr>
        <w:t>вление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реальной ситуации в школе или дома;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воспоминания из прошлого опыта;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представление последней сцены из ночного сновидения и продолжение его развития в сновидении наяву под контролем психотерапевта;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интроспекция внутренностей тела (путешествие вглубь с</w:t>
      </w:r>
      <w:r>
        <w:rPr>
          <w:color w:val="000000"/>
          <w:sz w:val="28"/>
          <w:szCs w:val="28"/>
          <w:lang w:val="ru-RU"/>
        </w:rPr>
        <w:t>воего тела);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представление определенных предметов, имеющих особое эмоциональное значение, например, игрушки, любимой куклы, плюшевого мишки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или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другой мягкой игрушки.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95C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1.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Стандартные мотивы и их значение.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0"/>
        <w:gridCol w:w="2447"/>
        <w:gridCol w:w="2457"/>
        <w:gridCol w:w="26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Луг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ински-оральный символ, общий фон настроения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Зеленый, дневной, солнечный чувствую спокойствие, радость.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 настроения: Желтый - тоска, черный, коричневый - депрессия, ночной, зимний - одиночество холод.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Ручей, следование вдоль ручья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матерински-ораль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ный символ, вода - это животворящее начало, дающая оральную подпитку.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Чистый, прозрачный, с истоком, можно пить купаться. Важен температурный режим.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Захламлен, грязная вода, без истока, нельзя купаться, пить воду - это говорит о фрустрациях, связанных с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самыми ранними отношениями между ребенком и матерью на первом году жизни. Водопады, уход ручья под землю.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Подъем в гору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репрезентация наиболее важных для пациента объектов, отцовско-мужской или материнско-женский мир, половая идентификация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Гора с растит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ельностью, возможность подняться в гору, (может быть с трудом). В открывающейся с вершины горы панораме присутствуют населенные пункты, дороги, возделываемые человеком поля и другие продукты человеческой деятельности.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Гора без растительности, невозможнос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ть подняться. Если взору открываются только бесконечные леса, горы, степи и пустыни, то это говорит о социальной неадаптированности пациента. Обзор полностью закрыт туманом, облаками, другими горами.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Обследование дома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символ личности, актуальная самооцен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ка пациента и переживаемое им в данный момент эмоциональное состояние. Подвал и чердак - отношение к детству.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дом предназначен, как правило, только для одной семьи. Это одно-, двух-, максимум трехэтажное строение, частный дом, дача или вилла. Есть окна 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двери. Внутри есть кухня с запасами еды, спальня и т.д. Порядок, чисто, уютно.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Небоскребы, гостиницы, дом без окон, ухожен только фасад здания, отсутствуют любые запасы еды в доме, нет спальни, в шкафах чужая одежда и обувь и т.д. Грязно, холодно, неуютно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Встреча с особо значимым лицом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Значимое лицо может быть представлено в реальном образе, а также каким-то животным или семьей животных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Способ и форма контакта пациента с появившимся животным или человеком позволяет сделать диагностические выводы об отно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шениях со значимым лицом. Животное спокойно, с ним можно играть, обнять, гладить.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Враждебность, страх по отношению к животному.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Пещера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 пещеры характеризуется тем, что он связан с подземным миром и с земными недрами, символизируя отверстие, ведущие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к глубинным слоям бессознательного. Символ материнского. Зайти в пещеру, вернуться в утробу матери.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пещеру можно войти, там интересно, комфортно.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C4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Нельзя войти, страшно, холодно, неуютно. </w:t>
            </w:r>
          </w:p>
        </w:tc>
      </w:tr>
    </w:tbl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 Описание метода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Пациента, лежащего с закрытыми глазами на</w:t>
      </w:r>
      <w:r>
        <w:rPr>
          <w:color w:val="000000"/>
          <w:sz w:val="28"/>
          <w:szCs w:val="28"/>
          <w:lang w:val="ru-RU"/>
        </w:rPr>
        <w:t xml:space="preserve"> кушетке или сидящего в удобном кресле вводят в состояние расслабления. Как правило, бывает достаточно нескольких простых внушений состояния спокойствия, расслабленности, тепла, тяжести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приятной усталости - последовательно в различных участках тела. В ра</w:t>
      </w:r>
      <w:r>
        <w:rPr>
          <w:color w:val="000000"/>
          <w:sz w:val="28"/>
          <w:szCs w:val="28"/>
          <w:lang w:val="ru-RU"/>
        </w:rPr>
        <w:t>боте со многими детьми даже и это часто бывает излишним. Достаточно попросить ребенка лечь или сесть, закрыть глаза и расслабиться (см. раздел Техника проведения).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Предварительным условием проведения психотерапии является, само собой разумеется, установлен</w:t>
      </w:r>
      <w:r>
        <w:rPr>
          <w:color w:val="000000"/>
          <w:sz w:val="28"/>
          <w:szCs w:val="28"/>
          <w:lang w:val="ru-RU"/>
        </w:rPr>
        <w:t>ие в ходе одной или нескольких предварительных бесед доверительных отношений между пациентом и терапевтом, а также сбор данных о пациенте (анамнез).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достижения пациентом состояния расслабления (что можно проконтролировать по характеру дыхательных дви</w:t>
      </w:r>
      <w:r>
        <w:rPr>
          <w:color w:val="000000"/>
          <w:sz w:val="28"/>
          <w:szCs w:val="28"/>
          <w:lang w:val="ru-RU"/>
        </w:rPr>
        <w:t>жений, дрожанию век, положению рук и ног) ему предлагается представить образы на заданную психотерапевтом в открытой форме тему - стандартный мотив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Представляя образы, пациент рассказывает о своих переживаниях сидящему рядом психотерапевту. Психотерапевт к</w:t>
      </w:r>
      <w:r>
        <w:rPr>
          <w:color w:val="000000"/>
          <w:sz w:val="28"/>
          <w:szCs w:val="28"/>
          <w:lang w:val="ru-RU"/>
        </w:rPr>
        <w:t>ак бы "сопровождает" пациента в его образах и, если необходимо, направляет их течение в соответствии со стратегией лечения.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Участие психотерапевта внешне выражается в том, что через определенные промежутки времени при помощи комментариев типа "да", "угу", </w:t>
      </w:r>
      <w:r>
        <w:rPr>
          <w:color w:val="000000"/>
          <w:sz w:val="28"/>
          <w:szCs w:val="28"/>
          <w:lang w:val="ru-RU"/>
        </w:rPr>
        <w:t>восклицаний типа "Вот как!", повторения описаний пациента, а также при помощи вопросов о деталях и свойствах образа он сигнализирует о том, что внимательно следит за ходом развития образов пациента.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обеспечить наиболее полное и глубокое самораскрытие</w:t>
      </w:r>
      <w:r>
        <w:rPr>
          <w:color w:val="000000"/>
          <w:sz w:val="28"/>
          <w:szCs w:val="28"/>
          <w:lang w:val="ru-RU"/>
        </w:rPr>
        <w:t xml:space="preserve"> личности пациента, необходимо свести до минимума суггестивное воздействие психотерапевта.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представления образов зависит от возраста пациента и характера представляемого мотива. Для подростков и взрослых пациентов она составляет в среднем око</w:t>
      </w:r>
      <w:r>
        <w:rPr>
          <w:color w:val="000000"/>
          <w:sz w:val="28"/>
          <w:szCs w:val="28"/>
          <w:lang w:val="ru-RU"/>
        </w:rPr>
        <w:t>ло 20 минут, но не должна превышать 35 - 40 минут. Для детей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длительность представления образов колеблется в зависимости от возраста ребенка от 5 до 20 минут.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Курс психотерапии состоит, как правило, из 8 - 15 сеансов, в особо сложных случаях достигая иногд</w:t>
      </w:r>
      <w:r>
        <w:rPr>
          <w:color w:val="000000"/>
          <w:sz w:val="28"/>
          <w:szCs w:val="28"/>
          <w:lang w:val="ru-RU"/>
        </w:rPr>
        <w:t>а 30 - 50 сеансов. Однако существенные улучшения наступают уже после нескольких первых сеансов, вплоть до того, что иногда даже один-единственный сеанс может избавить пациента от болезненного симптома или помочь разрешить проблемную ситуацию.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сеанс</w:t>
      </w:r>
      <w:r>
        <w:rPr>
          <w:color w:val="000000"/>
          <w:sz w:val="28"/>
          <w:szCs w:val="28"/>
          <w:lang w:val="ru-RU"/>
        </w:rPr>
        <w:t>ов составляет от 1 до 3 сеансов в неделю. Так как метод символдрамы оказывает глубокое эмоциональное воздействие и требует времени, чтобы пережитое в ходе сеанса прошло сложный процесс внутреннего психологического прорабатывания, проводить сеансы ежедневно</w:t>
      </w:r>
      <w:r>
        <w:rPr>
          <w:color w:val="000000"/>
          <w:sz w:val="28"/>
          <w:szCs w:val="28"/>
          <w:lang w:val="ru-RU"/>
        </w:rPr>
        <w:t xml:space="preserve"> и, тем более, несколько раз в день не рекомендуется. Также не рекомендуется проводить сеансы реже, чем раз в неделю.</w:t>
      </w:r>
    </w:p>
    <w:p w:rsidR="00000000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Символдрама проводится в индивидуальной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групповой форме и в форме психотерапии пар, когда образы одновременно представляют либо супруги/п</w:t>
      </w:r>
      <w:r>
        <w:rPr>
          <w:color w:val="000000"/>
          <w:sz w:val="28"/>
          <w:szCs w:val="28"/>
          <w:lang w:val="ru-RU"/>
        </w:rPr>
        <w:t>артнеры, либо ребенок с одним из родителей. Символдрама может быть также составной частью семейной психотерапии.</w:t>
      </w:r>
    </w:p>
    <w:p w:rsidR="00E95C41" w:rsidRDefault="00E95C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Символдрама хорошо сочетается с классическим психоанализом, психодрамой, гештальт-терапией, игровой психотерапией.</w:t>
      </w:r>
    </w:p>
    <w:sectPr w:rsidR="00E95C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4A"/>
    <w:rsid w:val="00344C4A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ECE348-54D6-47CD-ABF8-F17710B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9566</Words>
  <Characters>54532</Characters>
  <Application>Microsoft Office Word</Application>
  <DocSecurity>0</DocSecurity>
  <Lines>454</Lines>
  <Paragraphs>127</Paragraphs>
  <ScaleCrop>false</ScaleCrop>
  <Company/>
  <LinksUpToDate>false</LinksUpToDate>
  <CharactersWithSpaces>63971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2025-04-14T07:00:00Z</dcterms:created>
  <dcterms:modified xsi:type="dcterms:W3CDTF">2025-04-14T07:00:00Z</dcterms:modified>
</cp:coreProperties>
</file>