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E553D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Зміст</w:t>
      </w:r>
    </w:p>
    <w:p w:rsidR="00000000" w:rsidRDefault="001E553D">
      <w:pPr>
        <w:pStyle w:val="3"/>
        <w:shd w:val="clear" w:color="000000" w:fill="auto"/>
        <w:spacing w:line="360" w:lineRule="auto"/>
        <w:rPr>
          <w:kern w:val="32"/>
          <w:sz w:val="28"/>
          <w:szCs w:val="28"/>
          <w:lang w:val="uk-UA"/>
        </w:rPr>
      </w:pPr>
    </w:p>
    <w:p w:rsidR="00000000" w:rsidRDefault="001E553D">
      <w:pPr>
        <w:pStyle w:val="3"/>
        <w:shd w:val="clear" w:color="000000" w:fill="auto"/>
        <w:tabs>
          <w:tab w:val="left" w:leader="dot" w:pos="9072"/>
        </w:tabs>
        <w:spacing w:line="360" w:lineRule="auto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Вступ</w:t>
      </w:r>
    </w:p>
    <w:p w:rsidR="00000000" w:rsidRDefault="001E553D">
      <w:pPr>
        <w:pStyle w:val="3"/>
        <w:shd w:val="clear" w:color="000000" w:fill="auto"/>
        <w:tabs>
          <w:tab w:val="left" w:leader="dot" w:pos="9072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1. Теоретичне дослідження підліткового самогубства</w:t>
      </w:r>
    </w:p>
    <w:p w:rsidR="00000000" w:rsidRDefault="001E553D">
      <w:pPr>
        <w:pStyle w:val="3"/>
        <w:shd w:val="clear" w:color="000000" w:fill="auto"/>
        <w:tabs>
          <w:tab w:val="left" w:pos="540"/>
          <w:tab w:val="left" w:leader="dot" w:pos="9072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Особливості психологічного розвитку підлітків</w:t>
      </w:r>
    </w:p>
    <w:p w:rsidR="00000000" w:rsidRDefault="001E553D">
      <w:pPr>
        <w:pStyle w:val="3"/>
        <w:shd w:val="clear" w:color="000000" w:fill="auto"/>
        <w:tabs>
          <w:tab w:val="left" w:pos="540"/>
          <w:tab w:val="left" w:leader="dot" w:pos="9072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Чинники, які впливають на формування суїцидальних уявлень підлітків</w:t>
      </w:r>
    </w:p>
    <w:p w:rsidR="00000000" w:rsidRDefault="001E553D">
      <w:pPr>
        <w:pStyle w:val="3"/>
        <w:shd w:val="clear" w:color="000000" w:fill="auto"/>
        <w:tabs>
          <w:tab w:val="left" w:pos="540"/>
          <w:tab w:val="left" w:leader="dot" w:pos="9072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2. Дослідження схильності підлітків до самогубства</w:t>
      </w:r>
    </w:p>
    <w:p w:rsidR="00000000" w:rsidRDefault="001E553D">
      <w:pPr>
        <w:pStyle w:val="3"/>
        <w:shd w:val="clear" w:color="000000" w:fill="auto"/>
        <w:tabs>
          <w:tab w:val="left" w:pos="540"/>
          <w:tab w:val="left" w:leader="dot" w:pos="9072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Ви</w:t>
      </w:r>
      <w:r>
        <w:rPr>
          <w:sz w:val="28"/>
          <w:szCs w:val="28"/>
          <w:lang w:val="uk-UA"/>
        </w:rPr>
        <w:t>значення причин самогубства серед підлітків</w:t>
      </w:r>
    </w:p>
    <w:p w:rsidR="00000000" w:rsidRDefault="001E553D">
      <w:pPr>
        <w:pStyle w:val="3"/>
        <w:shd w:val="clear" w:color="000000" w:fill="auto"/>
        <w:tabs>
          <w:tab w:val="left" w:pos="540"/>
          <w:tab w:val="left" w:leader="dot" w:pos="9072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Дослідження рівня конфліктності, самооцінки та схильності до стресів підлітків</w:t>
      </w:r>
    </w:p>
    <w:p w:rsidR="00000000" w:rsidRDefault="001E553D">
      <w:pPr>
        <w:pStyle w:val="3"/>
        <w:shd w:val="clear" w:color="000000" w:fill="auto"/>
        <w:tabs>
          <w:tab w:val="left" w:pos="540"/>
          <w:tab w:val="left" w:leader="dot" w:pos="9072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</w:t>
      </w:r>
    </w:p>
    <w:p w:rsidR="00000000" w:rsidRDefault="001E553D">
      <w:pPr>
        <w:pStyle w:val="3"/>
        <w:shd w:val="clear" w:color="000000" w:fill="auto"/>
        <w:tabs>
          <w:tab w:val="left" w:pos="540"/>
          <w:tab w:val="left" w:leader="dot" w:pos="9072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Рекомендації</w:t>
      </w:r>
    </w:p>
    <w:p w:rsidR="00000000" w:rsidRDefault="001E553D">
      <w:pPr>
        <w:pStyle w:val="3"/>
        <w:shd w:val="clear" w:color="000000" w:fill="auto"/>
        <w:tabs>
          <w:tab w:val="left" w:pos="540"/>
          <w:tab w:val="left" w:leader="dot" w:pos="9072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Використана література</w:t>
      </w:r>
    </w:p>
    <w:p w:rsidR="00000000" w:rsidRDefault="001E553D">
      <w:pPr>
        <w:pStyle w:val="3"/>
        <w:shd w:val="clear" w:color="000000" w:fill="auto"/>
        <w:tabs>
          <w:tab w:val="left" w:pos="540"/>
          <w:tab w:val="left" w:leader="dot" w:pos="9072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</w:t>
      </w:r>
    </w:p>
    <w:p w:rsidR="00000000" w:rsidRDefault="001E553D">
      <w:pPr>
        <w:pStyle w:val="3"/>
        <w:shd w:val="clear" w:color="000000" w:fill="auto"/>
        <w:tabs>
          <w:tab w:val="left" w:pos="540"/>
          <w:tab w:val="left" w:leader="dot" w:pos="9072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E553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</w:r>
      <w:r>
        <w:rPr>
          <w:kern w:val="32"/>
          <w:sz w:val="28"/>
          <w:szCs w:val="28"/>
          <w:lang w:val="uk-UA"/>
        </w:rPr>
        <w:lastRenderedPageBreak/>
        <w:t>Вступ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сучасних соціально-економічних умовах розвитку України, соціальні</w:t>
      </w:r>
      <w:r>
        <w:rPr>
          <w:sz w:val="28"/>
          <w:szCs w:val="28"/>
          <w:lang w:val="uk-UA"/>
        </w:rPr>
        <w:t xml:space="preserve"> проблеми набувають значного загострення. Безробіття, хвороби, втрата засобів існування, неготовність людей жити в сучасних умовах - це болючі питання, які особливо вразливо діють на молодь, впливають на формування психіки молодої людини, тому можна зрозум</w:t>
      </w:r>
      <w:r>
        <w:rPr>
          <w:sz w:val="28"/>
          <w:szCs w:val="28"/>
          <w:lang w:val="uk-UA"/>
        </w:rPr>
        <w:t>іти, чому українське суспільство має певний грунт для такого небажаного явища, як самогубство серед підлітків.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Суїцид або самогубство являє собою складну форму поведінки, які зумовлюють психологічні, соціальні, педагогічні, біологічні чинники. Вирішальним </w:t>
      </w:r>
      <w:r>
        <w:rPr>
          <w:sz w:val="28"/>
          <w:szCs w:val="28"/>
          <w:lang w:val="uk-UA"/>
        </w:rPr>
        <w:t>серед них є психологічні, бо самогубство - це поведінка, вчинок особистості, тобто психологічне за своєю природою, сутністю явище. Всі інші сприятливі щодо самогубства чинники діють опосередковано через емоційні переживання, мотивацію людини, що є складним</w:t>
      </w:r>
      <w:r>
        <w:rPr>
          <w:sz w:val="28"/>
          <w:szCs w:val="28"/>
          <w:lang w:val="uk-UA"/>
        </w:rPr>
        <w:t>и процесами її психіки [10, с.13].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Е. Дюркгейм виходить з того, що в кожному суспільстві існує нахил до суїциду, який визначається контингентом осіб, схильних до посягань на власне життя [10]. Нажаль, на сьогоднішній день в Україні цим контингентом осіб ст</w:t>
      </w:r>
      <w:r>
        <w:rPr>
          <w:sz w:val="28"/>
          <w:szCs w:val="28"/>
          <w:lang w:val="uk-UA"/>
        </w:rPr>
        <w:t>ають молоді люди - підлітки. Суїцидальна поведінка досліджувалась у роботах А.Амбрумова, Бердяєва М., Бородіна С., Вашека Т. [1,2,3, 5-9].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Самогубство у підлітків має багато схожого з самогубством дорослих, але відрізняється природою вікової своєрідності. </w:t>
      </w:r>
      <w:r>
        <w:rPr>
          <w:sz w:val="28"/>
          <w:szCs w:val="28"/>
          <w:lang w:val="uk-UA"/>
        </w:rPr>
        <w:t>Підліткам притаманна виражена вразливість, навіюваність, егоцентрична спрямованість, імпульсивність у прийнятті рішення. Існує багато класифікацій мотивів, які спонукають молоду людину до суїциду. Спільними для них є переживання образу самотності, відчужен</w:t>
      </w:r>
      <w:r>
        <w:rPr>
          <w:sz w:val="28"/>
          <w:szCs w:val="28"/>
          <w:lang w:val="uk-UA"/>
        </w:rPr>
        <w:t xml:space="preserve">ня, неможливості бути зрозумілим іншим, дійсна або уявна втрата батьківської любові, переживання пов‘язані з розлученням батьків, почуття провини, сорому, та ін. [3]. Аналіз літератури дає можливість зрозуміти, що </w:t>
      </w:r>
      <w:r>
        <w:rPr>
          <w:sz w:val="28"/>
          <w:szCs w:val="28"/>
          <w:lang w:val="uk-UA"/>
        </w:rPr>
        <w:lastRenderedPageBreak/>
        <w:t>дослідженням причин і мотивів займалась ве</w:t>
      </w:r>
      <w:r>
        <w:rPr>
          <w:sz w:val="28"/>
          <w:szCs w:val="28"/>
          <w:lang w:val="uk-UA"/>
        </w:rPr>
        <w:t>лика кількість науковців [1,2,3,5]. На нашу думку, справжні мотиви глибоко приховані і залишаються неосягненими для дослідника. Причини самогубства видимі, але вони є лише викривленою тінню справжніх мотивів.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даними республіканської прокуратури, 180 під</w:t>
      </w:r>
      <w:r>
        <w:rPr>
          <w:sz w:val="28"/>
          <w:szCs w:val="28"/>
          <w:lang w:val="uk-UA"/>
        </w:rPr>
        <w:t>літків у минулому році намагалося покінчити рахунки з життям.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37 випадках їх спроби увінчалися успіхом. У першому півріччі 2010 року на самогубство зважилися 95 підлітків, для 13 з них це закінчилося трагічно.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дуже страшно, коли людина йде з життя. Уд</w:t>
      </w:r>
      <w:r>
        <w:rPr>
          <w:sz w:val="28"/>
          <w:szCs w:val="28"/>
          <w:lang w:val="uk-UA"/>
        </w:rPr>
        <w:t>вічі страшно, коли прощаються з нею зовсім юні, які й пожити-то ще не встигли.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даними Всесвітньої організації охорони здоров'я (ВООЗ), щорічно накладають на себе руки близько 400 тисяч чоловік. Спроб ж робиться куди більше - близько семи мільйонів. Само</w:t>
      </w:r>
      <w:r>
        <w:rPr>
          <w:sz w:val="28"/>
          <w:szCs w:val="28"/>
          <w:lang w:val="uk-UA"/>
        </w:rPr>
        <w:t>губство - тринадцята за рахунком причина смерті.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вищевикладене, тема «Психологія підліткового самогубства» залишається актуальною і сьогодні.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 дослідження: діти підліткового віку.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 дослідження: психологія</w:t>
      </w:r>
      <w:r>
        <w:rPr>
          <w:sz w:val="28"/>
          <w:szCs w:val="28"/>
        </w:rPr>
        <w:t xml:space="preserve"> підлітків</w:t>
      </w:r>
      <w:r>
        <w:rPr>
          <w:sz w:val="28"/>
          <w:szCs w:val="28"/>
          <w:lang w:val="uk-UA"/>
        </w:rPr>
        <w:t>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Гіпотеза: криза </w:t>
      </w:r>
      <w:r>
        <w:rPr>
          <w:sz w:val="28"/>
          <w:szCs w:val="28"/>
          <w:lang w:val="uk-UA"/>
        </w:rPr>
        <w:t>підліткового віку впливає на підліткове самогубство.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З’ясувати ступінь розробленості даної проблеми у психологічній та педагогічній літературі.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Дослідити психологію підліткового самогубства.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Визначити та експериментально перевірити фактори,</w:t>
      </w:r>
      <w:r>
        <w:rPr>
          <w:sz w:val="28"/>
          <w:szCs w:val="28"/>
          <w:lang w:val="uk-UA"/>
        </w:rPr>
        <w:t xml:space="preserve"> які сприяють самогубству підлітків.</w:t>
      </w:r>
    </w:p>
    <w:p w:rsidR="00000000" w:rsidRDefault="001E553D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дослідження</w:t>
      </w:r>
      <w:r>
        <w:rPr>
          <w:rFonts w:ascii="Symbol" w:hAnsi="Symbol" w:cs="Symbol"/>
          <w:sz w:val="28"/>
          <w:szCs w:val="28"/>
          <w:lang w:val="uk-UA"/>
        </w:rPr>
        <w:t>:</w:t>
      </w:r>
    </w:p>
    <w:p w:rsidR="00000000" w:rsidRDefault="001E553D">
      <w:pPr>
        <w:shd w:val="clear" w:color="000000" w:fill="auto"/>
        <w:tabs>
          <w:tab w:val="left" w:pos="1134"/>
          <w:tab w:val="left" w:pos="149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Теоретичні</w:t>
      </w:r>
      <w:r>
        <w:rPr>
          <w:rFonts w:ascii="Symbol" w:hAnsi="Symbol" w:cs="Symbol"/>
          <w:sz w:val="28"/>
          <w:szCs w:val="28"/>
          <w:lang w:val="uk-UA"/>
        </w:rPr>
        <w:t>:</w:t>
      </w:r>
    </w:p>
    <w:p w:rsidR="00000000" w:rsidRDefault="001E553D">
      <w:pPr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Вивчення і аналіз психолого-педагогічної літератури з теми дослідження</w:t>
      </w:r>
      <w:r>
        <w:rPr>
          <w:rFonts w:ascii="Symbol" w:hAnsi="Symbol" w:cs="Symbol"/>
          <w:sz w:val="28"/>
          <w:szCs w:val="28"/>
          <w:lang w:val="uk-UA"/>
        </w:rPr>
        <w:t>;</w:t>
      </w:r>
    </w:p>
    <w:p w:rsidR="00000000" w:rsidRDefault="001E553D">
      <w:pPr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Теоретичне узагальнення педагогічного досвіду.</w:t>
      </w:r>
    </w:p>
    <w:p w:rsidR="00000000" w:rsidRDefault="001E553D">
      <w:pPr>
        <w:shd w:val="clear" w:color="000000" w:fill="auto"/>
        <w:tabs>
          <w:tab w:val="left" w:pos="1134"/>
          <w:tab w:val="left" w:pos="149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Емпіричні</w:t>
      </w:r>
      <w:r>
        <w:rPr>
          <w:rFonts w:ascii="Symbol" w:hAnsi="Symbol" w:cs="Symbol"/>
          <w:sz w:val="28"/>
          <w:szCs w:val="28"/>
          <w:lang w:val="uk-UA"/>
        </w:rPr>
        <w:t>:</w:t>
      </w:r>
    </w:p>
    <w:p w:rsidR="00000000" w:rsidRDefault="001E553D">
      <w:pPr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 Анкетування підлітків</w:t>
      </w:r>
      <w:r>
        <w:rPr>
          <w:rFonts w:ascii="Symbol" w:hAnsi="Symbol" w:cs="Symbol"/>
          <w:sz w:val="28"/>
          <w:szCs w:val="28"/>
          <w:lang w:val="uk-UA"/>
        </w:rPr>
        <w:t>;</w:t>
      </w:r>
    </w:p>
    <w:p w:rsidR="00000000" w:rsidRDefault="001E553D">
      <w:pPr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Спостереження</w:t>
      </w:r>
      <w:r>
        <w:rPr>
          <w:rFonts w:ascii="Symbol" w:hAnsi="Symbol" w:cs="Symbol"/>
          <w:sz w:val="28"/>
          <w:szCs w:val="28"/>
          <w:lang w:val="uk-UA"/>
        </w:rPr>
        <w:t>;</w:t>
      </w:r>
    </w:p>
    <w:p w:rsidR="00000000" w:rsidRDefault="001E553D">
      <w:pPr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Ан</w:t>
      </w:r>
      <w:r>
        <w:rPr>
          <w:sz w:val="28"/>
          <w:szCs w:val="28"/>
          <w:lang w:val="uk-UA"/>
        </w:rPr>
        <w:t>аліз відповідей дітей.</w:t>
      </w:r>
    </w:p>
    <w:p w:rsidR="00000000" w:rsidRDefault="001E553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1E553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</w:r>
      <w:r>
        <w:rPr>
          <w:kern w:val="32"/>
          <w:sz w:val="28"/>
          <w:szCs w:val="28"/>
          <w:lang w:val="uk-UA"/>
        </w:rPr>
        <w:lastRenderedPageBreak/>
        <w:t>Розділ 1. Теоретичне дослідження підліткового самогубства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E553D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Особливості психологічногго розвитку підлітків</w:t>
      </w:r>
    </w:p>
    <w:p w:rsidR="00000000" w:rsidRDefault="001E553D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 психологічній і педагогічній літературі підлітковий вік представлений як найбільш проблематичний і суперечливий. </w:t>
      </w:r>
      <w:r>
        <w:rPr>
          <w:sz w:val="28"/>
          <w:szCs w:val="28"/>
        </w:rPr>
        <w:t>Основ</w:t>
      </w:r>
      <w:r>
        <w:rPr>
          <w:sz w:val="28"/>
          <w:szCs w:val="28"/>
        </w:rPr>
        <w:t>не протиріччя корениться в бажанні підлітка бути «як дорослий», мати повну свободу та самостійність, однак батьки, як і раніше, намагаються утримати його в рамках свого контролю, як у дитинстві. Проблеми підлітка підсилюються змінами гормонального тла його</w:t>
      </w:r>
      <w:r>
        <w:rPr>
          <w:sz w:val="28"/>
          <w:szCs w:val="28"/>
        </w:rPr>
        <w:t xml:space="preserve"> організму, тіла й відчуттів, що здійснює додатковий внесок у хитливу поведінку.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Основні новоутворення</w:t>
      </w:r>
      <w:r>
        <w:rPr>
          <w:sz w:val="28"/>
          <w:szCs w:val="28"/>
          <w:lang w:val="uk-UA"/>
        </w:rPr>
        <w:t xml:space="preserve"> в підлітковому віці</w:t>
      </w:r>
      <w:r>
        <w:rPr>
          <w:sz w:val="28"/>
          <w:szCs w:val="28"/>
        </w:rPr>
        <w:t>: прагнення до дорослості, самостійності, активний розвиток самосвідомості.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Домінуючі потреби: у спілкуванні з однолітками, самоствер</w:t>
      </w:r>
      <w:r>
        <w:rPr>
          <w:sz w:val="28"/>
          <w:szCs w:val="28"/>
        </w:rPr>
        <w:t>дженні й пізнанні світу, інших і самого себе.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Підлітковий вік - це період статевого дозрівання. Цими процесами обумовлюється багато феноменів різних проявів підлітка. Зокрема, спостерігаються підвищена збудливість нервової системи, нестійкість і суперечлив</w:t>
      </w:r>
      <w:r>
        <w:rPr>
          <w:sz w:val="28"/>
          <w:szCs w:val="28"/>
        </w:rPr>
        <w:t>ість емоцій, підвищена тривожність, пов'язана зі спілкуванням з однолітками.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Що стосується інтелектуального розвитку, то в підлітковому й ранньому юнацькому віці завершується формування когнітивних процесів. Думка остаточно поєднується зі словом, й утворює</w:t>
      </w:r>
      <w:r>
        <w:rPr>
          <w:sz w:val="28"/>
          <w:szCs w:val="28"/>
        </w:rPr>
        <w:t>ться внутрішня мова як основний засіб мислення та організації пізнавальних процесів. Інтелект стає мовним, а мова інтелектуалізованою. Виникає повноцінне теоретичне мислення і йде процес активного формування наукових понять.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Підлітковий вік характеризуєтьс</w:t>
      </w:r>
      <w:r>
        <w:rPr>
          <w:sz w:val="28"/>
          <w:szCs w:val="28"/>
          <w:lang w:val="uk-UA"/>
        </w:rPr>
        <w:t xml:space="preserve">я підлітковою кризою, яку пов'язують з духовним зростанням особистості підлітка і зміною його соціального статусу. В </w:t>
      </w:r>
      <w:r>
        <w:rPr>
          <w:sz w:val="28"/>
          <w:szCs w:val="28"/>
          <w:lang w:val="uk-UA"/>
        </w:rPr>
        <w:lastRenderedPageBreak/>
        <w:t>психологічній літературі існують різні точки зору щодо характеру перебігу підліткової кризи: а) розуміння всього періоду підлітковості як о</w:t>
      </w:r>
      <w:r>
        <w:rPr>
          <w:sz w:val="28"/>
          <w:szCs w:val="28"/>
          <w:lang w:val="uk-UA"/>
        </w:rPr>
        <w:t>днієї безперервної, тривалої кризи; б) погляд на кризу, як на точку, момент дуже нетривалих за часом змін; в) розглядання кризи, як результату неправильних виховних впливів; г) оцінка кризи, як необхідного і закономірного етапу психічного розвитку. Розмаїт</w:t>
      </w:r>
      <w:r>
        <w:rPr>
          <w:sz w:val="28"/>
          <w:szCs w:val="28"/>
          <w:lang w:val="uk-UA"/>
        </w:rPr>
        <w:t>тя цих уявлень базується на емпіричних дослідженнях, які справді таки вказують на те, що в одних підлітків яскраво виявляються основні симптоми кризи: впертість, негативізм, егоцентризм, зухвалість, протести проти авторитетів, відчуження (деперсоналізація)</w:t>
      </w:r>
      <w:r>
        <w:rPr>
          <w:sz w:val="28"/>
          <w:szCs w:val="28"/>
          <w:lang w:val="uk-UA"/>
        </w:rPr>
        <w:t xml:space="preserve">; порушення оцінки образу фізичного «Я» та ідентичності, асоціальність поведінки. </w:t>
      </w:r>
      <w:r>
        <w:rPr>
          <w:sz w:val="28"/>
          <w:szCs w:val="28"/>
        </w:rPr>
        <w:t>В інших особистісний розвиток відбувається без особливих екстраординарних зовнішніх проявів.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Уявлення про психічний розвиток як процес якісних перетворень (криз), періодичног</w:t>
      </w:r>
      <w:r>
        <w:rPr>
          <w:sz w:val="28"/>
          <w:szCs w:val="28"/>
          <w:lang w:val="uk-UA"/>
        </w:rPr>
        <w:t>о зламу старих структур і формування нових, найбільш повне вираження знайшли у роботах Л.С. Виготського. При цьому вченим підкреслювалося те, що чим яскравіше, енергійніше протікає криза, тим продуктивнішим стає процес формування особистості.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Сама підлітко</w:t>
      </w:r>
      <w:r>
        <w:rPr>
          <w:sz w:val="28"/>
          <w:szCs w:val="28"/>
          <w:lang w:val="uk-UA"/>
        </w:rPr>
        <w:t>ва криза не має симптомів хвороби, але може у гострій стадії сприяти виникненню екстремальної ситуації і визначити розвиток психогеній, акцентуацій, неврозів.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криза періоду дорослішання може бути пов'язана з гетерогенною групою розладів особистості, </w:t>
      </w:r>
      <w:r>
        <w:rPr>
          <w:sz w:val="28"/>
          <w:szCs w:val="28"/>
          <w:lang w:val="uk-UA"/>
        </w:rPr>
        <w:t>загальна ознака яких- віковий етап їх появи і, як правило, бурхливий полі-симптоматичний перебіг. З одного боку більшість особистісних порушень даного віку мають перехідний характер. З іншого - саме в цей період закладаються основи розладів особистості, ко</w:t>
      </w:r>
      <w:r>
        <w:rPr>
          <w:sz w:val="28"/>
          <w:szCs w:val="28"/>
          <w:lang w:val="uk-UA"/>
        </w:rPr>
        <w:t>трі можуть надалі виявлятися в дорослому віці.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Дослідники криз психічного розвитку виділяють в них три етапи: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передкритичну або негативну фазу - період зламу, порушення, розладнання звичних форм поведінки і раніше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сформованих структур;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власне момент кр</w:t>
      </w:r>
      <w:r>
        <w:rPr>
          <w:sz w:val="28"/>
          <w:szCs w:val="28"/>
          <w:lang w:val="uk-UA"/>
        </w:rPr>
        <w:t>изи;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посткритичну фазу, тобто період побудови нового.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підлітковому віці в особистості з'являються різні проблеми, і вона не завжди буває спроможна виробити відповідно новій соціальній ситуації розвитку механізми подолання труднощів. Підліткова криза об</w:t>
      </w:r>
      <w:r>
        <w:rPr>
          <w:sz w:val="28"/>
          <w:szCs w:val="28"/>
          <w:lang w:val="uk-UA"/>
        </w:rPr>
        <w:t>'єднує в собі різні види поведінки і переживань, які пов'язані з труднощами особистісного зростання. Найчастіше вони характеризують кризу ідентичності. Останню можна розглядати як реакцію на втрату статуса дитини, на глибоку невідповідність біологічних мож</w:t>
      </w:r>
      <w:r>
        <w:rPr>
          <w:sz w:val="28"/>
          <w:szCs w:val="28"/>
          <w:lang w:val="uk-UA"/>
        </w:rPr>
        <w:t>ливостей соціальним, на невпевненість у своїй компетентності у багатьох питаннях життя. Підлітки починають «пошук себе», ставлячи вічні питання: Хто я? Для-чого я? Яким я хочу бути? Яким мене бачать інші? Найважливішим фактором, що впливає на виникнення кр</w:t>
      </w:r>
      <w:r>
        <w:rPr>
          <w:sz w:val="28"/>
          <w:szCs w:val="28"/>
          <w:lang w:val="uk-UA"/>
        </w:rPr>
        <w:t>изи ідентичності, стає особистісна рефлексія на свій внутрішній світ і глибока незадоволеність собою. Багато підлітків відчувають сумніви у наявності в себе власної індивідуальності, інколи можуть сприймати себе «як копію» іншої людини. Ці побоювання часто</w:t>
      </w:r>
      <w:r>
        <w:rPr>
          <w:sz w:val="28"/>
          <w:szCs w:val="28"/>
          <w:lang w:val="uk-UA"/>
        </w:rPr>
        <w:t xml:space="preserve"> призводять до неприйняття соціальних зразків, у тому числі батьківських і вчительських.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Реакції протесту проти авторитетів можуть мати генералізований характер і бути спрямовані проти сім'ї, школи, інститутів соціалізації. Зміст їх - протистояння авторите</w:t>
      </w:r>
      <w:r>
        <w:rPr>
          <w:sz w:val="28"/>
          <w:szCs w:val="28"/>
          <w:lang w:val="uk-UA"/>
        </w:rPr>
        <w:t>там (батькові, вчителю, тренеру), існуючим порядкам, структурі соціальних норм. Інколи спостерігається відмова від опору і уникнення його, що сприяє входженню до псевдорелігійних спільностей або неформальних угруповань.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Криза особистості в період доросліша</w:t>
      </w:r>
      <w:r>
        <w:rPr>
          <w:sz w:val="28"/>
          <w:szCs w:val="28"/>
          <w:lang w:val="uk-UA"/>
        </w:rPr>
        <w:t xml:space="preserve">ння може бути пов'язана з переживанням «відчуження». Під останнім розуміють зміни у сприйнятті самого себе (деперсоналізація), інших людей або оточуючої дійсності (дереалізація). Для деперсоналізації характерна тривога, пов'язана зі змінами власного тіла. </w:t>
      </w:r>
      <w:r>
        <w:rPr>
          <w:sz w:val="28"/>
          <w:szCs w:val="28"/>
          <w:lang w:val="uk-UA"/>
        </w:rPr>
        <w:t>Підліткам здається, що їх руки і ноги значно збільшилися, пропорції обличчя порушилися, зріст або дуже малий, або занадто високий і т. ін. Дехто відчуває сумніви у реальності власної особистості. Щоб позбутися таких переживань, вони виробляють «істинні» по</w:t>
      </w:r>
      <w:r>
        <w:rPr>
          <w:sz w:val="28"/>
          <w:szCs w:val="28"/>
          <w:lang w:val="uk-UA"/>
        </w:rPr>
        <w:t>ведінкові ритуали, що дозволяють впевнитися у реальності своїх дій і самого себе. Деперсоналізація у межах підліткової кризи виступає і як переживання відірваності від зв'язків з людьми, цінностями і світом. Підлітки можуть скаржитися на те, що їх ніхто не</w:t>
      </w:r>
      <w:r>
        <w:rPr>
          <w:sz w:val="28"/>
          <w:szCs w:val="28"/>
          <w:lang w:val="uk-UA"/>
        </w:rPr>
        <w:t xml:space="preserve"> розуміє, що вони самотні, не знайшли свого місця у житті, не заслуговують на повагу, не мають власного «Я».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Актуальним стає порівняння з однолітками. Уважно спостерігаючи за ними і постійно порівнюючи себе з іншими, підліток часто перебільшує свої справжн</w:t>
      </w:r>
      <w:r>
        <w:rPr>
          <w:sz w:val="28"/>
          <w:szCs w:val="28"/>
          <w:lang w:val="uk-UA"/>
        </w:rPr>
        <w:t>і фізичні недоліки. Заниження самооцінки, обумовлене переживаннями з приводу надуманих недоліків образу фізичного «Я», призводить до появи «комплексу Терзіта». Існують значні індивідуальні відмінності у проявах цього комплексу. У дуже чутливих підлітків мо</w:t>
      </w:r>
      <w:r>
        <w:rPr>
          <w:sz w:val="28"/>
          <w:szCs w:val="28"/>
          <w:lang w:val="uk-UA"/>
        </w:rPr>
        <w:t>жуть виникати важкі кризи самооцінки, хоча в інших їх однолітків, . навіть значні дефекти тіла (диспластична фігура) не викликають «комплексу Терзіта».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багатьох підлітків переживання кризи пов'язане із зовнішніми проявами негативізму та егоцентризму. Нег</w:t>
      </w:r>
      <w:r>
        <w:rPr>
          <w:sz w:val="28"/>
          <w:szCs w:val="28"/>
          <w:lang w:val="uk-UA"/>
        </w:rPr>
        <w:t>ативізм - це відносно нетривалий за часом емоційний стан, який проявляється у діях і вчинках підлітка, що не несуть ніякого смислу. Точніше, це протидія іншому та невмотивовані протистояння дорослим (частіше батькам).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Швейцарським психологом Ж. Піаже був в</w:t>
      </w:r>
      <w:r>
        <w:rPr>
          <w:sz w:val="28"/>
          <w:szCs w:val="28"/>
          <w:lang w:val="uk-UA"/>
        </w:rPr>
        <w:t>ідкритий феномен «вербального егоцентризму», суть якого надалі, у роботах вченого, був уточнений і пов'язаний з фактом пізнання речей, інших людей і самого себе. Це певна спонтанна розумова позиція людини. З одного боку егоцентризм - це відсутність розумін</w:t>
      </w:r>
      <w:r>
        <w:rPr>
          <w:sz w:val="28"/>
          <w:szCs w:val="28"/>
          <w:lang w:val="uk-UA"/>
        </w:rPr>
        <w:t>ня відносності пізнання світу, а з-іншого - це позиція неусвідомленого приписування якостей власного «Я» і власної перспективи речам та іншим людям. У такій позиції людина не здатна «вийти» з власного «Я», щоб знайти своє місце в системі взаємин з людьми.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Підлітковий егоцентризм являє собою неадекватно сильну сконцентрованість на власній особистості. Егоцентричні підлітки відрізняються переоцінкою своїх здібностей і можливостей, надлишковим честолюбством, надмірними і необумовленими очікуваннями у ставленні</w:t>
      </w:r>
      <w:r>
        <w:rPr>
          <w:sz w:val="28"/>
          <w:szCs w:val="28"/>
          <w:lang w:val="uk-UA"/>
        </w:rPr>
        <w:t xml:space="preserve"> до оточуючих. Так, у взаєминах з оточуючими в егоцентрика спостерігається перебільшена сконцентрованість на собі, яка виявляється у почутті власної виключності і завищеній самооцінці, які досягають ступеня гротеску. Він може виявляти нечутливість до близь</w:t>
      </w:r>
      <w:r>
        <w:rPr>
          <w:sz w:val="28"/>
          <w:szCs w:val="28"/>
          <w:lang w:val="uk-UA"/>
        </w:rPr>
        <w:t>ких, гостро реагувати на критику, заздрити успіхам оточуючих. Для його самооцінки властиві часті коливання між переоцінкою себе і відчуттям неповноцінності. У переважної більшості підлітків егоцентризм має тимчасовий характер і не досягає значної виразност</w:t>
      </w:r>
      <w:r>
        <w:rPr>
          <w:sz w:val="28"/>
          <w:szCs w:val="28"/>
          <w:lang w:val="uk-UA"/>
        </w:rPr>
        <w:t xml:space="preserve">і, але в декого може загострюватися і переходити в нарцисячу ( від грец. </w:t>
      </w:r>
      <w:r>
        <w:rPr>
          <w:sz w:val="28"/>
          <w:szCs w:val="28"/>
          <w:lang w:val="en-US"/>
        </w:rPr>
        <w:t>narcissus</w:t>
      </w:r>
      <w:r>
        <w:rPr>
          <w:sz w:val="28"/>
          <w:szCs w:val="28"/>
          <w:lang w:val="uk-UA"/>
        </w:rPr>
        <w:t xml:space="preserve"> - самозакоханість) кризу.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Підлітковість - період відчайдушних спроб «пройти через усе». При цьому частина підлітків, потрапивши у залежність від психосексуальних потреб, поч</w:t>
      </w:r>
      <w:r>
        <w:rPr>
          <w:sz w:val="28"/>
          <w:szCs w:val="28"/>
          <w:lang w:val="uk-UA"/>
        </w:rPr>
        <w:t>инає сильно нервувати. Такі відчуття частіше всього малоусвідомлені, проте підсвідомо вони створюють велику напруженість, з якою підліткам важко справлятися. Невпевненість і сумніви цієї категорії підлітків, які пов'язані зі становленням власної сексуально</w:t>
      </w:r>
      <w:r>
        <w:rPr>
          <w:sz w:val="28"/>
          <w:szCs w:val="28"/>
          <w:lang w:val="uk-UA"/>
        </w:rPr>
        <w:t>ї самосвідомості, часто призводять їх до важкої кризи. Такі переживання, як правило, не призводять до частих статевих контактів, оскільки характеризуються страхом того, що їх власний статевий розвиток не відповідає віковій нормі.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Деякі підлітки можуть дост</w:t>
      </w:r>
      <w:r>
        <w:rPr>
          <w:sz w:val="28"/>
          <w:szCs w:val="28"/>
          <w:lang w:val="uk-UA"/>
        </w:rPr>
        <w:t>атньо легковажно ставитися до людських слабкостей та заради інтересу чи «допитливості» пробувати вживати алкоголь і наркотики. В результаті це може призвести до психологічної залежності, коли джерело «допитливості» переростає у предмет фіксованих потреб. Н</w:t>
      </w:r>
      <w:r>
        <w:rPr>
          <w:sz w:val="28"/>
          <w:szCs w:val="28"/>
          <w:lang w:val="uk-UA"/>
        </w:rPr>
        <w:t>а такому фоні, рефлексуючи власне «падіння», підліток нерідко перетворює його у форму свого самоствердження, уникаючи тим самим почуття втрати себе, своєї особистісної кризи.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Криза в період сходження до дорослості є достатньо розповсюдженим явищем. Адже в </w:t>
      </w:r>
      <w:r>
        <w:rPr>
          <w:sz w:val="28"/>
          <w:szCs w:val="28"/>
          <w:lang w:val="uk-UA"/>
        </w:rPr>
        <w:t>одних випадках, вона закінчується спонтанно, в інших - для стабільної інтеграції особистості необхідно використати допомогу спеціалістів (психологів, психотерапевтів), які допоможуть підлітку справитися з новими і важкими для нього особистими переживаннями</w:t>
      </w:r>
      <w:r>
        <w:rPr>
          <w:sz w:val="28"/>
          <w:szCs w:val="28"/>
          <w:lang w:val="uk-UA"/>
        </w:rPr>
        <w:t>, які можуть привести до самогубства,[3,с. 2].</w:t>
      </w:r>
    </w:p>
    <w:p w:rsidR="00000000" w:rsidRDefault="001E553D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1.2 Чинники, які впливають на формування суїцидальних уявлень підлітків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E553D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віковій групі підлітків 1</w:t>
      </w: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-1</w:t>
      </w:r>
      <w:r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років зростає суїцидальна активність. Особливості у формуванні суїцидальної поведінки пов’</w:t>
      </w:r>
      <w:r>
        <w:rPr>
          <w:sz w:val="28"/>
          <w:szCs w:val="28"/>
        </w:rPr>
        <w:t>язані з індив</w:t>
      </w:r>
      <w:r>
        <w:rPr>
          <w:sz w:val="28"/>
          <w:szCs w:val="28"/>
        </w:rPr>
        <w:t>ідуально-психологічними та соціально-психологічними особливостями даного віку.</w:t>
      </w:r>
    </w:p>
    <w:p w:rsidR="00000000" w:rsidRDefault="001E553D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формування суїцидальних уявлень та тенденцій впливають різні індивідуально-психологічні чинники. В цілому для підлітків з будь-якими формами суїцидальних ідеацій характерні </w:t>
      </w:r>
      <w:r>
        <w:rPr>
          <w:sz w:val="28"/>
          <w:szCs w:val="28"/>
        </w:rPr>
        <w:t>високий рівень депресії, низька самооцінка, висока особистісна тривожність, дразливість та почуття вини. Ціннісно-смислова сфера підлітків з суїцидальними ідеаціями відзначається негативним ставленням до процесу життя. У цих підлітків переважають авантюрни</w:t>
      </w:r>
      <w:r>
        <w:rPr>
          <w:sz w:val="28"/>
          <w:szCs w:val="28"/>
        </w:rPr>
        <w:t>й, діяльний, відданий, ідіосинкратичний, чутливий, серйозний типи особистості. Ймовірними розладами особистості є, відповідно, антисоціальний розлад, активність на межі зриву, залежний розлад, самоприниження, а також шизопатія, ухиляння та депресивний розл</w:t>
      </w:r>
      <w:r>
        <w:rPr>
          <w:sz w:val="28"/>
          <w:szCs w:val="28"/>
        </w:rPr>
        <w:t>ади особистості. Основні механізми психологічного захисту: заміщення, компенсація, регресія та заперечення.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Із психологічної точки зору до числа «важких» попадають не гірші, а особливо чутливі й ранимі діти. Вони під впливом життєвих навантажень швидше «сх</w:t>
      </w:r>
      <w:r>
        <w:rPr>
          <w:sz w:val="28"/>
          <w:szCs w:val="28"/>
        </w:rPr>
        <w:t>одять із рейок», а тому потребують допомоги, а не осуду. Причини ж стійкого неблагополуччя треба шукати у глибинах психіки, і вона найчастіше емоційна, а не раціональна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>8, с.63</w:t>
      </w:r>
      <w:r>
        <w:rPr>
          <w:sz w:val="28"/>
          <w:szCs w:val="28"/>
        </w:rPr>
        <w:t>].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Психологічно можна виділити чотири основні причини порушення поведінки діте</w:t>
      </w:r>
      <w:r>
        <w:rPr>
          <w:sz w:val="28"/>
          <w:szCs w:val="28"/>
        </w:rPr>
        <w:t>й:</w:t>
      </w:r>
    </w:p>
    <w:p w:rsidR="00000000" w:rsidRDefault="001E553D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боротьба за увагу - неслухняність варто розглядати як спосіб привернення уваги до себе;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боротьба за самоствердження - діти дуже чутливі до обмеження своєї свободи та до різких заборон;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бажання помститись - у цьому виявляється образа на батьків;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утрата віри у власний успіх - це глибоке переживання дитиною власного неблагополуччя. При цьому може спостерігатися зсув даного неблагополуччя: дитина переживає неблагополуччя в одній сфері, а невдачі виникають в іншій (наприклад, не складаються стосунки з</w:t>
      </w:r>
      <w:r>
        <w:rPr>
          <w:sz w:val="28"/>
          <w:szCs w:val="28"/>
          <w:lang w:val="uk-UA"/>
        </w:rPr>
        <w:t xml:space="preserve"> товаришами, а в результаті стає запущеним навчання; або неуспіхи у школі провокують конфлікти вдома).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дорослого зрозуміти, що з дитиною відбувається насправді. Зробити це можна, звернувши увагу на свої переживання та почуття. Якщо дитина бореться з</w:t>
      </w:r>
      <w:r>
        <w:rPr>
          <w:sz w:val="28"/>
          <w:szCs w:val="28"/>
        </w:rPr>
        <w:t>а увагу, то дорослий, як правило, відчуває роздратування; якщо дитина протистоїть дорослому, то останнього переповняє гнів; якщо це помста дитини, то дорослий відчуває образу; якщо ж дитина переживає неблагополуччя, дорослого охоплюють безнадійність і розп</w:t>
      </w:r>
      <w:r>
        <w:rPr>
          <w:sz w:val="28"/>
          <w:szCs w:val="28"/>
        </w:rPr>
        <w:t>ач.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Проблеми відхилень у поведінці й підлітковому та ранньому юнацькому віці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підлітковому та юнацькому віці часто зустрічаються різні відхилення в поведінці. Розрізняють девіантну (система вчинків, що відхиляються від загальноприйнятої норми психічного з</w:t>
      </w:r>
      <w:r>
        <w:rPr>
          <w:sz w:val="28"/>
          <w:szCs w:val="28"/>
        </w:rPr>
        <w:t>доров'я, права, моралі тощо) та делінквентну (протиправна, кримінальна або злочинна) поведінку.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 причини девіантної й делінквентної поведінки виділяють:</w:t>
      </w:r>
    </w:p>
    <w:p w:rsidR="00000000" w:rsidRDefault="001E553D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внутрішні труднощі перехідного періоду дорослішання, коли відбувається перебудова «Я-концепції»;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граничність і невизначеність соціального стану особистості, яка дорослішає;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протиріччя механізмів соціального контролю - дитячі форми контролю, засновані на дотриманні зовнішніх норм і слухняності, не діють, а дорослі способи свідомої дисципліни та контр</w:t>
      </w:r>
      <w:r>
        <w:rPr>
          <w:sz w:val="28"/>
          <w:szCs w:val="28"/>
          <w:lang w:val="uk-UA"/>
        </w:rPr>
        <w:t>олю ще не склались і не зміцніли.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 відхилень у поведінці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Алкоголізм. Деякі психологічні причини: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Оскільки алкоголь знижує почуття тривоги, то пияцтво частіше зустрічається там, де більше соціально-напружених конфліктних ситуацій.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Випивка пов'язана</w:t>
      </w:r>
      <w:r>
        <w:rPr>
          <w:sz w:val="28"/>
          <w:szCs w:val="28"/>
        </w:rPr>
        <w:t xml:space="preserve"> зі специфічними формами соціального контролю: ритуали (церемоніальне пияцтво) й антинормативна поведінка як спосіб звільнення від зовнішнього контролю.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Бажання почуватись і видаватися сильнішим - основний мотив пияцтва в жінок.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Алкоголізм корениться ч</w:t>
      </w:r>
      <w:r>
        <w:rPr>
          <w:sz w:val="28"/>
          <w:szCs w:val="28"/>
        </w:rPr>
        <w:t xml:space="preserve">астіше у внутрішньому конфлікті: прагненні особистості перебороти відчуття залежності (якщо в дитинстві суворий контроль змінювався установкою на самостійність та особистісні досягнення, то </w:t>
      </w:r>
      <w:r>
        <w:rPr>
          <w:sz w:val="28"/>
          <w:szCs w:val="28"/>
          <w:lang w:val="uk-UA"/>
        </w:rPr>
        <w:t>підлітку</w:t>
      </w:r>
      <w:r>
        <w:rPr>
          <w:sz w:val="28"/>
          <w:szCs w:val="28"/>
        </w:rPr>
        <w:t xml:space="preserve"> важко було їх сполучити, що викликало почуття залежності </w:t>
      </w:r>
      <w:r>
        <w:rPr>
          <w:sz w:val="28"/>
          <w:szCs w:val="28"/>
        </w:rPr>
        <w:t>й мотиваційний конфлікт, які при алкогольному сп'янінні знаходять тимчасове рішення).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Як причина може виступати і прагнення до експериментування або негативний приклад батьків.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Наркотизм. Основні стадії: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Одиничне й рідке вживання наркотиків;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Багатор</w:t>
      </w:r>
      <w:r>
        <w:rPr>
          <w:sz w:val="28"/>
          <w:szCs w:val="28"/>
        </w:rPr>
        <w:t>азове вживання наркотиків, але без ознак фізіологічної та психологічної залежності;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Наркоманія першого ступеня: сформувалась психічна залежність, наркотик використовується, щоб одержати приємні відчуття; ще немає фізичної залежності, і припинення прийому</w:t>
      </w:r>
      <w:r>
        <w:rPr>
          <w:sz w:val="28"/>
          <w:szCs w:val="28"/>
        </w:rPr>
        <w:t xml:space="preserve"> наркотиків не викликає болісної абстиненції;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Наркоманія другого ступеня: склалась фізична залежність від наркотика, і його пошук пов'язаний із запобіганням мук абстиненції;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Наркоманія третього ступеня: повна фізична та психічна деградація.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Нобл ува</w:t>
      </w:r>
      <w:r>
        <w:rPr>
          <w:sz w:val="28"/>
          <w:szCs w:val="28"/>
        </w:rPr>
        <w:t>жає, що перша та друга стадії оборотні.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Причини наркоманії різні, але найчастіше зустрічаються такі: експериментування («що там - за гранню забороненого») й наслідування (90 % починають пробувати наркотики в компанії). Наслідком наркоманії, як правило, є з</w:t>
      </w:r>
      <w:r>
        <w:rPr>
          <w:sz w:val="28"/>
          <w:szCs w:val="28"/>
        </w:rPr>
        <w:t>алучення у кримінальне середовище</w:t>
      </w:r>
      <w:r>
        <w:rPr>
          <w:sz w:val="28"/>
          <w:szCs w:val="28"/>
          <w:lang w:val="uk-UA"/>
        </w:rPr>
        <w:t xml:space="preserve"> або суїцид</w:t>
      </w:r>
      <w:r>
        <w:rPr>
          <w:sz w:val="28"/>
          <w:szCs w:val="28"/>
        </w:rPr>
        <w:t>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Агресивна поведінка. Як правило, агресивна поведінка проявляється у групі. У жорстокості можна знайти сплав помсти, самоствердження й самоперевірки. У момент прояву антисоціальної й антигуманної поведінки групо</w:t>
      </w:r>
      <w:r>
        <w:rPr>
          <w:sz w:val="28"/>
          <w:szCs w:val="28"/>
        </w:rPr>
        <w:t>ва солідарність доходить до ейфорії, яку підлітки потім не можуть ніяк пояснити.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Суїцидальна поведінка. За статистикою, серед 1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-1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-річних підлітків кожна четверта у Франції й кожна третя у США причина смерті - самогубство. Причинами суїциду можуть бути:</w:t>
      </w:r>
    </w:p>
    <w:p w:rsidR="00000000" w:rsidRDefault="001E553D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помста або протест проти чого-небудь чи кого-небудь (як остання репліка в діалозі з іншими);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спроба привернути увагу до нестерпної ситуації;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спроба уникнути покарання;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наслідування - самогубство під впливом прикладу;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sz w:val="28"/>
          <w:szCs w:val="28"/>
          <w:lang w:val="uk-UA"/>
        </w:rPr>
        <w:t>переживання глибокого особист</w:t>
      </w:r>
      <w:r>
        <w:rPr>
          <w:sz w:val="28"/>
          <w:szCs w:val="28"/>
          <w:lang w:val="uk-UA"/>
        </w:rPr>
        <w:t>існого неблагополуччя, утрата сенсу життя.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Остання причина складніше за все піддається усуненню, але в підлітків вона зустрічається рідко. За даними вітчизняної статистики, кількість дитячих самогубств за останні 10 років зросла на 100 %.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 Гінзбург так о</w:t>
      </w:r>
      <w:r>
        <w:rPr>
          <w:sz w:val="28"/>
          <w:szCs w:val="28"/>
        </w:rPr>
        <w:t>характеризував стан людини, готової до самогубства: «Коли немає найважливішого - усе стає неважливим, і все неважливе стає важливим, і кожне може стати смертельним».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Спроба самогубства в підлітків у 9 випадках із 10-ти - це крик про допомогу, тому що 80 % </w:t>
      </w:r>
      <w:r>
        <w:rPr>
          <w:sz w:val="28"/>
          <w:szCs w:val="28"/>
        </w:rPr>
        <w:t>дітей здійснюють суїцид удома вдень або ввечері, коли хтось може втрутитись. До деякої міри тут можна навіть говорити про суїцидальний шантаж.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Практично з усіма формами девіантної поведінки пов'язана знижена повага дитини до себе. Щоби підвищити свій стату</w:t>
      </w:r>
      <w:r>
        <w:rPr>
          <w:sz w:val="28"/>
          <w:szCs w:val="28"/>
        </w:rPr>
        <w:t>с, вона самостверджується, здійснюючи якісь негативні поведінкові акти. Підліток насправді хоче відповідати вимогам, але з якихось причин не може цього зробити (конституціональні особливості, соціальна ситуація, невміння визначити свою соціальну ідентичніс</w:t>
      </w:r>
      <w:r>
        <w:rPr>
          <w:sz w:val="28"/>
          <w:szCs w:val="28"/>
        </w:rPr>
        <w:t>ть і соціальну роль, інші суперечливі очікування значущого, погана соціальна адаптація й ін.).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Наявність девіантної групи в цьому випадку, по-перше, полегшує здійснення девіантних дій, якщо особистість до них внутрішньо готова; по-друге, забезпечує психоло</w:t>
      </w:r>
      <w:r>
        <w:rPr>
          <w:sz w:val="28"/>
          <w:szCs w:val="28"/>
        </w:rPr>
        <w:t>гічну підтримку й заохочення; по-третє, зменшує ефективність особистісних і соціальних контрольних механізмів, що можуть загальмувати девіантні схильності.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Психічні розлади. Різні порушення, як правило, уже намічені в дитинстві, а в підлітковому віці вони </w:t>
      </w:r>
      <w:r>
        <w:rPr>
          <w:sz w:val="28"/>
          <w:szCs w:val="28"/>
        </w:rPr>
        <w:t>тільки проявляються, тому що до індивіда пред'являються непосильні вимоги. Пубертат провокує вияв прихованої патології розвитку і сам може бути причиною або ведучою ланкою в серії патогенних змін.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Іноді до психічних розладів відносять акцентуації характеру</w:t>
      </w:r>
      <w:r>
        <w:rPr>
          <w:sz w:val="28"/>
          <w:szCs w:val="28"/>
        </w:rPr>
        <w:t>, коли окремі риси характеру надмірно посилені й виявляється виборча уразливість до визначених психогенних впливів.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перехідний період можуть виникати такі особистісні розлади: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Синдром відчуження, коли світ сприймається не тільки як дивний і чудовий, а </w:t>
      </w:r>
      <w:r>
        <w:rPr>
          <w:sz w:val="28"/>
          <w:szCs w:val="28"/>
        </w:rPr>
        <w:t>і як далекий, сторонній, емоційно незначущий; має місце відчуття втрати емоційного зв'язку зі знайомими місцями, особами, ситуаціями, що як би відсуваються і стають чужими, хоча індивід і усвідомлює їх фізичну реальність.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Відчуження може бути спрямоване н</w:t>
      </w:r>
      <w:r>
        <w:rPr>
          <w:sz w:val="28"/>
          <w:szCs w:val="28"/>
        </w:rPr>
        <w:t>а середовище - дереалізація («далеким представляється зовнішній світ предметів) і на власне «я» - деперсоналізація (далеким і дивним здається власне тіло, утрачає зміст будь-яка діяльність, притупляються емоції й розвивається апатія).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Депресія, що уражає</w:t>
      </w:r>
      <w:r>
        <w:rPr>
          <w:sz w:val="28"/>
          <w:szCs w:val="28"/>
        </w:rPr>
        <w:t xml:space="preserve"> емоційне життя особистості, тому що вона є сплавом сильної туги, тривоги та розпачу. Психіатричне поняття депресії включає: «негативний» погляд на себе, на світ і на майбутнє; стан «навченої безпорадності», відчуття нездатності контролювати події власного</w:t>
      </w:r>
      <w:r>
        <w:rPr>
          <w:sz w:val="28"/>
          <w:szCs w:val="28"/>
        </w:rPr>
        <w:t xml:space="preserve"> життя; нездатність поступати так, щоб одержувати необхідне позитивне підкріплення.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Початок депресії пов'язаний з якимись драматичними подіями в родині та з «часткою контролю», тобто з тим, кому людина приписує відповідальність за найважливіші події свого </w:t>
      </w:r>
      <w:r>
        <w:rPr>
          <w:sz w:val="28"/>
          <w:szCs w:val="28"/>
        </w:rPr>
        <w:t>життя.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специфічних розладів підліткового періоду відносять: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Дисморфоманію - уявлення фізичних недоліків, коли підлітку здається, що він абсолютно непривабливий або в якихось своїх індивідуальних зовнішніх особливостях не відповідає стандартам краси ре</w:t>
      </w:r>
      <w:r>
        <w:rPr>
          <w:sz w:val="28"/>
          <w:szCs w:val="28"/>
        </w:rPr>
        <w:t>ферентної групи чи дисморфоманій, особливо дівчинок, нервова анорексія - надмірно завзяте прагнення схуднути. Страх потовстіти й небажання бути товстою змушує дівчинок робити надзвичайні зусилля: відмовлятись від їжі, навіть у випадках голодної непритомнос</w:t>
      </w:r>
      <w:r>
        <w:rPr>
          <w:sz w:val="28"/>
          <w:szCs w:val="28"/>
        </w:rPr>
        <w:t>ті, спеціально викликати блювоту або заморювати себе клізмами, щоб не придбати зайві кілограми після прийому їжі, практикувати найтвердіші дієти, вимотувати себе непосильними фізичними навантаженнями. Після таких заходів підліток неминуче попадає у стаціон</w:t>
      </w:r>
      <w:r>
        <w:rPr>
          <w:sz w:val="28"/>
          <w:szCs w:val="28"/>
        </w:rPr>
        <w:t>ар з повним виснаженням та іншими порушеннями функціонування організму. Відновлення сил і здоров'я займає згодом дуже багато часу.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Дисморфофобію - страх зміни свого тіла (у 80 % зустрічається в дівчинок).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Синдром філософської інтоксикації, коли має міс</w:t>
      </w:r>
      <w:r>
        <w:rPr>
          <w:sz w:val="28"/>
          <w:szCs w:val="28"/>
        </w:rPr>
        <w:t>це патологічний інтерес до глобальних проблем буття; бажання знаходити загальні закони світобудови й перебудови світу; уява непродуктивна, і можуть виникати надцінні ідеї як ознака в'ялопротікаючої шизофренії.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Синдром патологічних захоплень проявляється </w:t>
      </w:r>
      <w:r>
        <w:rPr>
          <w:sz w:val="28"/>
          <w:szCs w:val="28"/>
        </w:rPr>
        <w:t>в патологічних хобі, основні ознаки яких (за А. Личко): крайня інтенсивність (закидаються всі інші заняття, і дитина готова навіть до правопорушень); незвичайність і витонченість (предмет захоплення дивний і малоймовірний); непродуктивність (занадто багато</w:t>
      </w:r>
      <w:r>
        <w:rPr>
          <w:sz w:val="28"/>
          <w:szCs w:val="28"/>
        </w:rPr>
        <w:t xml:space="preserve"> сил витрачається «вхолосту»).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Шкільні фобії та неврози проявляються в поганій успішності, конфліктах з учителями та напружених стосунках з однокласниками.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Складність розпізнання підліткової та юнацької психопатології полягає в тому, що девіантна поведінка</w:t>
      </w:r>
      <w:r>
        <w:rPr>
          <w:sz w:val="28"/>
          <w:szCs w:val="28"/>
        </w:rPr>
        <w:t xml:space="preserve"> здебільшого лише гіпертрофує риси нормальних, здорових дітей. Зокрема це стосується акцентуацій.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Фундаментальні причини форм відхилень у поведінці та порушення психіки в підлітків лежать у порушених відносинах любові між батьками та дітьми.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Крім того, кон</w:t>
      </w:r>
      <w:r>
        <w:rPr>
          <w:sz w:val="28"/>
          <w:szCs w:val="28"/>
        </w:rPr>
        <w:t>флікти, що виникають у підлітковому віці, своїми коренями уходять у раннє й дошкільне дитинство. Щоби правильно зрозуміти, що відбувається з конкретним підлітком, необхідно мати інформацію не тільки про його сьогоднішню життєву ситуацію, а і про події його</w:t>
      </w:r>
      <w:r>
        <w:rPr>
          <w:sz w:val="28"/>
          <w:szCs w:val="28"/>
        </w:rPr>
        <w:t xml:space="preserve"> недавнього минулого</w:t>
      </w:r>
      <w:r>
        <w:rPr>
          <w:sz w:val="28"/>
          <w:szCs w:val="28"/>
          <w:lang w:val="uk-UA"/>
        </w:rPr>
        <w:t>, [5, с. 66]</w:t>
      </w:r>
      <w:r>
        <w:rPr>
          <w:sz w:val="28"/>
          <w:szCs w:val="28"/>
        </w:rPr>
        <w:t>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 до 1 розділу.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генезі суїцидальних тенденцій значимими виявились показники ситуативної тривожності, непрямої агресії та образи. Відзначається відсутність сенсу в житті, незадоволення життєвою перспективою, резуль</w:t>
      </w:r>
      <w:r>
        <w:rPr>
          <w:sz w:val="28"/>
          <w:szCs w:val="28"/>
        </w:rPr>
        <w:t>татами прожитого періоду та нездатність контролювати власне життя. Відсутність різниці між групами за рядом важливих індивідуально-психологічних чинників свідчить про ризик скоєння самогубства за наявності як суїцидальних уявлень, так і суїцидальних тенден</w:t>
      </w:r>
      <w:r>
        <w:rPr>
          <w:sz w:val="28"/>
          <w:szCs w:val="28"/>
        </w:rPr>
        <w:t>цій.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Серед соціально-психологічних показників найбільш значимо впливають на формування суїцидальних ідеацій такі як: наявність в оточенні підлітків осіб з суїцидальної поведінкою, негативне ставлення до матері, позитивне ставлення до самогубства. Суїцидаль</w:t>
      </w:r>
      <w:r>
        <w:rPr>
          <w:sz w:val="28"/>
          <w:szCs w:val="28"/>
        </w:rPr>
        <w:t>ні тенденції виникають через порушення стосунків в сім’ї, позитивне ставлення до суїцидальних думок та до смерті, через суб’єктивне відчуття самотності.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виникнення суїцидальних уявлень значимим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показник ставлення до школи, однокласників та друзів, що</w:t>
      </w:r>
      <w:r>
        <w:rPr>
          <w:sz w:val="28"/>
          <w:szCs w:val="28"/>
        </w:rPr>
        <w:t xml:space="preserve"> вказує на роль міжособистісних дружніх стосунків в формування суїцидальних думок та фантазій, але не приводить до розвитку більш серйозних форм суїцидальних ідеацій.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Розділ 2. Дослідження схильності підлітків до самогубства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Визначення причин самогуб</w:t>
      </w:r>
      <w:r>
        <w:rPr>
          <w:sz w:val="28"/>
          <w:szCs w:val="28"/>
          <w:lang w:val="uk-UA"/>
        </w:rPr>
        <w:t>ства серед підлітків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визначення причин самогубства серед підлітків було проведено анкетування (див. Додаток А). Анкетування було проведено </w:t>
      </w:r>
      <w:r>
        <w:rPr>
          <w:sz w:val="28"/>
          <w:szCs w:val="28"/>
        </w:rPr>
        <w:t xml:space="preserve">серед </w:t>
      </w:r>
      <w:r>
        <w:rPr>
          <w:sz w:val="28"/>
          <w:szCs w:val="28"/>
          <w:lang w:val="uk-UA"/>
        </w:rPr>
        <w:t>20 учнів ЗОШ № 1 м. Шостка</w:t>
      </w:r>
      <w:r>
        <w:rPr>
          <w:sz w:val="28"/>
          <w:szCs w:val="28"/>
        </w:rPr>
        <w:t xml:space="preserve">, віком </w:t>
      </w:r>
      <w:r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</w:rPr>
        <w:t xml:space="preserve">років. </w:t>
      </w:r>
      <w:r>
        <w:rPr>
          <w:sz w:val="28"/>
          <w:szCs w:val="28"/>
          <w:lang w:val="uk-UA"/>
        </w:rPr>
        <w:t>Результати відповідей наведені нижче.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Чи самогубства зустрі</w:t>
      </w:r>
      <w:r>
        <w:rPr>
          <w:sz w:val="28"/>
          <w:szCs w:val="28"/>
        </w:rPr>
        <w:t>чаються частіше серед підлітків,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ніж серед дорослих людей? Так - 90%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ні - 10%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Чи зустрічались Ви з явищем суїциду у своєму житті? Так - 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 xml:space="preserve">% ні - </w:t>
      </w:r>
      <w:r>
        <w:rPr>
          <w:sz w:val="28"/>
          <w:szCs w:val="28"/>
          <w:lang w:val="uk-UA"/>
        </w:rPr>
        <w:t>40</w:t>
      </w:r>
      <w:r>
        <w:rPr>
          <w:sz w:val="28"/>
          <w:szCs w:val="28"/>
        </w:rPr>
        <w:t>%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Чи є самогубство завжди розсудливим вчинком? Так - 70% ні - 30%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Чи є самогубство смертним гріхом? Так</w:t>
      </w:r>
      <w:r>
        <w:rPr>
          <w:sz w:val="28"/>
          <w:szCs w:val="28"/>
        </w:rPr>
        <w:t xml:space="preserve"> - 80% ні - 20%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Частота суїцидів серед бідних верств населення істотно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вище, ніж серед забезпечених. Так - </w:t>
      </w:r>
      <w:r>
        <w:rPr>
          <w:sz w:val="28"/>
          <w:szCs w:val="28"/>
          <w:lang w:val="uk-UA"/>
        </w:rPr>
        <w:t>40</w:t>
      </w:r>
      <w:r>
        <w:rPr>
          <w:sz w:val="28"/>
          <w:szCs w:val="28"/>
        </w:rPr>
        <w:t>% ні - 6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%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Чи виникали у вас коли-небудь думки про самогубство? Так - 9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% ні - 1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%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Які причини можуть спонукати людину вчинити самогубство?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Відповіді були такими: нерозуміння, проблеми в удома, особисті проблеми, соціальне положення, музика, знущання з боку однолітків або дорослих, самопожертвування і інш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критичний період з 13 до 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літ підліток відходить від батьків, але продовжує в них м</w:t>
      </w:r>
      <w:r>
        <w:rPr>
          <w:sz w:val="28"/>
          <w:szCs w:val="28"/>
        </w:rPr>
        <w:t xml:space="preserve">ати потребу, тому що перед ним відкривається світ, в якому він не знаходить розуміння і не завжди зможе відповісти самому собі на питання про значення життя. І якщо цей пошук себе ускладнюється різними обставинами, - все сходиться в одну крапку і підліток </w:t>
      </w:r>
      <w:r>
        <w:rPr>
          <w:sz w:val="28"/>
          <w:szCs w:val="28"/>
        </w:rPr>
        <w:t>звикає з думкою, що "життя не для нього".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553D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2.2 Дослідження рівня конфліктності підлітків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було визначено в першої частині роботи, підлітки, які мають високий рівень конфліктності, виску або низьку самооцінку схильні до самогубства. Дослідимо рівень кон</w:t>
      </w:r>
      <w:r>
        <w:rPr>
          <w:sz w:val="28"/>
          <w:szCs w:val="28"/>
          <w:lang w:val="uk-UA"/>
        </w:rPr>
        <w:t>фліктності та самооцінку підлітків.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№ 1. Визначення рівня конфліктності підлітків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з’ясувати рівень конфліктності учнів.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визначення рівня конфліктності учням була запропонована анкета (див. додаток Б). Аналізуючи дані анкети, ми отримали </w:t>
      </w:r>
      <w:r>
        <w:rPr>
          <w:sz w:val="28"/>
          <w:szCs w:val="28"/>
          <w:lang w:val="uk-UA"/>
        </w:rPr>
        <w:t>такі результати: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Таблиця 2.1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рівня конфліктності між підлітками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835"/>
        <w:gridCol w:w="1080"/>
        <w:gridCol w:w="907"/>
        <w:gridCol w:w="1008"/>
        <w:gridCol w:w="2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Дівчата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Хлопчики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Рівень конфліктності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14-20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33,3%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7,7%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Низький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21-26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16,7%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23,1%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Нижче середнього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29-29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16,7%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23,1%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Середній</w:t>
            </w:r>
            <w:r>
              <w:rPr>
                <w:sz w:val="20"/>
                <w:szCs w:val="20"/>
                <w:lang w:val="uk-UA"/>
              </w:rPr>
              <w:t xml:space="preserve">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30-35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25%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30,8%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Вище середнього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36-38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8,3%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15,4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Високий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39-42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Дуже високий рівень</w:t>
            </w:r>
          </w:p>
        </w:tc>
      </w:tr>
    </w:tbl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наочності дані таблиці представимо у вигляді діаграми: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5859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67300" cy="164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Мал. 2.1. Результати дослідження рівня конфліктності підлітків</w:t>
      </w:r>
    </w:p>
    <w:p w:rsidR="00000000" w:rsidRDefault="001E553D">
      <w:pPr>
        <w:ind w:firstLine="709"/>
        <w:rPr>
          <w:sz w:val="28"/>
          <w:szCs w:val="28"/>
        </w:rPr>
      </w:pP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t>З діаграми бачимо, що рівень конфліктності у хлопчиків вище ніж у дівчат. Це пов’язано, можливо, з цим, що дівчата розвиваються швидше у біологічному плані</w:t>
      </w:r>
      <w:r>
        <w:rPr>
          <w:sz w:val="28"/>
          <w:szCs w:val="28"/>
          <w:lang w:val="uk-UA"/>
        </w:rPr>
        <w:t>, ніж хлопчики. Тому вони здатні контролювати своєю особистістю, у тому числі і поведінкою.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Причини конфліктності хлопчиків полягають у суперечливості самого вікового періоду: хлопчик здатен придумати спосіб запам’ятовування нової формули, тобто може спрям</w:t>
      </w:r>
      <w:r>
        <w:rPr>
          <w:sz w:val="28"/>
          <w:szCs w:val="28"/>
          <w:lang w:val="uk-UA"/>
        </w:rPr>
        <w:t>увати, регулювати процес свого мислення, але йому дуже важко керувати своєю особистістю, собою як цілим.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Ще, на мою думку, рівень конфліктності залежить від виховання в родині і в школі: чим вище рівень вихованості, тим нижче рівень конфліктності.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Взагалі </w:t>
      </w:r>
      <w:r>
        <w:rPr>
          <w:sz w:val="28"/>
          <w:szCs w:val="28"/>
          <w:lang w:val="uk-UA"/>
        </w:rPr>
        <w:t>рівень підлітків достатньо високий, а значить і схильність до самогубства також висока.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2. Визначення рівня самооцінки.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Визначити рівень самооцінки підлітків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визначення рівності самооцінки учням була запропонована анкета (див. додаток В)</w:t>
      </w:r>
      <w:r>
        <w:rPr>
          <w:sz w:val="28"/>
          <w:szCs w:val="28"/>
          <w:lang w:val="uk-UA"/>
        </w:rPr>
        <w:t>. Результати анкетування занесені в таблицю 2.2.</w:t>
      </w:r>
    </w:p>
    <w:p w:rsidR="00000000" w:rsidRDefault="001E553D">
      <w:pPr>
        <w:ind w:firstLine="709"/>
        <w:rPr>
          <w:sz w:val="28"/>
          <w:szCs w:val="28"/>
        </w:rPr>
      </w:pP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2.2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рівня самооцінки підлітків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835"/>
        <w:gridCol w:w="1080"/>
        <w:gridCol w:w="907"/>
        <w:gridCol w:w="1008"/>
        <w:gridCol w:w="2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Дівчата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Хлопчики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Рівень самооцінки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Більше 45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16,7%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7,7%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Низький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25-45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66,7%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61,5%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0-25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16,7%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30,8%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Високий рівень</w:t>
            </w:r>
          </w:p>
        </w:tc>
      </w:tr>
    </w:tbl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таблиці видно, що хлопчики мають вищу самооцінку в порівнянні з дівчинками.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наочності представимо дані таблиці 2.2. у вигляді діаграми 2.2.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D658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86350" cy="1657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Мал. 2.2. Результати дослідження рівня самооцінки підлітків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Підвищена самооцінка підлітків, можливо, пов’язана з їх поведінкою. Так як поведінку хлопчиків не назвеш примірною, то їх вчителі і батьки хвалять не часто. Що</w:t>
      </w:r>
      <w:r>
        <w:rPr>
          <w:sz w:val="28"/>
          <w:szCs w:val="28"/>
          <w:lang w:val="uk-UA"/>
        </w:rPr>
        <w:t>б самоствердитися перед самим собою або перед однолітками хлопчики підвищують свою самооцінку, а якщо вони не зможуть цього зробити, тоді можливо самогубство.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Проте, досліджуючи питання конфлікту, не можна не зачепити суміжні показники, які впливають на пр</w:t>
      </w:r>
      <w:r>
        <w:rPr>
          <w:sz w:val="28"/>
          <w:szCs w:val="28"/>
          <w:lang w:val="uk-UA"/>
        </w:rPr>
        <w:t>ояви конфліктності в підлітковому віці. Таким показником є показник стресовостійкості.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явище полягає у вивчення змоги дітей протистояти стресам та невдачам, які трапляються на їх шляху.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наступним кроком у визначенні передумов виникнення конфліктн</w:t>
      </w:r>
      <w:r>
        <w:rPr>
          <w:sz w:val="28"/>
          <w:szCs w:val="28"/>
          <w:lang w:val="uk-UA"/>
        </w:rPr>
        <w:t>их ситуацій в підлітковому віці було визначено саме цей аспект.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№3 (Додаток Г)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показниками стресовостійкості дана група може бути відображена таким чином: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</w:p>
    <w:p w:rsidR="00000000" w:rsidRDefault="001E553D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D658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00650" cy="3352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553D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Графік 1</w:t>
      </w:r>
    </w:p>
    <w:p w:rsidR="00000000" w:rsidRDefault="001E553D">
      <w:pPr>
        <w:ind w:firstLine="709"/>
        <w:rPr>
          <w:sz w:val="28"/>
          <w:szCs w:val="28"/>
          <w:lang w:val="uk-UA"/>
        </w:rPr>
      </w:pPr>
    </w:p>
    <w:p w:rsidR="00000000" w:rsidRDefault="001E553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бачимо, на даному графіку чітко виріз</w:t>
      </w:r>
      <w:r>
        <w:rPr>
          <w:sz w:val="28"/>
          <w:szCs w:val="28"/>
          <w:lang w:val="uk-UA"/>
        </w:rPr>
        <w:t>няється тенденція до стресів саме у хлопців, що можна вважати однією з причин виникнення конфліктів саме в їх діяльності та поведінці та схильності до самогубства.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 результаті аналізу дослідження встановлено, що в підгрупі хлопців схильність до самогубств</w:t>
      </w:r>
      <w:r>
        <w:rPr>
          <w:sz w:val="28"/>
          <w:szCs w:val="28"/>
          <w:lang w:val="uk-UA"/>
        </w:rPr>
        <w:t xml:space="preserve">а вище ніж у дівчат. </w:t>
      </w:r>
      <w:r>
        <w:rPr>
          <w:sz w:val="28"/>
          <w:szCs w:val="28"/>
        </w:rPr>
        <w:t xml:space="preserve">В цілому по вибірці найбільш значимими у формуванні </w:t>
      </w:r>
      <w:r>
        <w:rPr>
          <w:sz w:val="28"/>
          <w:szCs w:val="28"/>
          <w:lang w:val="uk-UA"/>
        </w:rPr>
        <w:t>стресів</w:t>
      </w:r>
      <w:r>
        <w:rPr>
          <w:sz w:val="28"/>
          <w:szCs w:val="28"/>
        </w:rPr>
        <w:t xml:space="preserve"> виявились слабка осмисленість життя, низька самооцінка та незадоволення процесом життя. Можна стверджувати, що ці чинники створюють депресивний стан, який за наявності негатив</w:t>
      </w:r>
      <w:r>
        <w:rPr>
          <w:sz w:val="28"/>
          <w:szCs w:val="28"/>
        </w:rPr>
        <w:t>них стосунків в сім’ї та прикладу суїцидальної поведінки в оточенні приводить до виникнення суїцидальних ідеацій серед підлітків.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Висновки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роботі досліджувалась психологія самогубства підлітків. В результаті дослідження виявилося, що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генезі суїцидал</w:t>
      </w:r>
      <w:r>
        <w:rPr>
          <w:sz w:val="28"/>
          <w:szCs w:val="28"/>
        </w:rPr>
        <w:t>ьних тенденцій значимими виявились показники ситуативної тривожності, непрямої агресії та образи.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в</w:t>
      </w:r>
      <w:r>
        <w:rPr>
          <w:sz w:val="28"/>
          <w:szCs w:val="28"/>
        </w:rPr>
        <w:t>ідзначається відсутність сенсу в житті, незадоволення життєвою перспективою, результатами прожитого періоду та нездатність контролювати власне життя.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Серед</w:t>
      </w:r>
      <w:r>
        <w:rPr>
          <w:sz w:val="28"/>
          <w:szCs w:val="28"/>
          <w:lang w:val="uk-UA"/>
        </w:rPr>
        <w:t xml:space="preserve"> соціально-психологічних показників найбільш значимо впливають на формування суїцидальних ідеацій такі як: наявність в оточенні підлітків осіб з суїцидальної поведінкою, негативне ставлення до матері, позитивне ставлення до самогубства. </w:t>
      </w:r>
      <w:r>
        <w:rPr>
          <w:sz w:val="28"/>
          <w:szCs w:val="28"/>
        </w:rPr>
        <w:t>Суїцидальні тенден</w:t>
      </w:r>
      <w:r>
        <w:rPr>
          <w:sz w:val="28"/>
          <w:szCs w:val="28"/>
        </w:rPr>
        <w:t>ції виникають через порушення стосунків в сім’ї, позитивне ставлення до суїцидальних думок та до смерті, через суб’єктивне відчуття самотності.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виникнення суїцидальних уявлень значимим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показник ставлення до школи, однокласників та друзів, що вказує н</w:t>
      </w:r>
      <w:r>
        <w:rPr>
          <w:sz w:val="28"/>
          <w:szCs w:val="28"/>
        </w:rPr>
        <w:t>а роль міжособистісних дружніх стосунків в формування суїцидальних думок та фантазій, але не приводить до розвитку більш серйозних форм суїцидальних ідеацій.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Дослідження підлітків показало, що у підлітків підвищена конфліктність, занижена самооцінка, вони </w:t>
      </w:r>
      <w:r>
        <w:rPr>
          <w:sz w:val="28"/>
          <w:szCs w:val="28"/>
          <w:lang w:val="uk-UA"/>
        </w:rPr>
        <w:t>підвержені стресам. Ці ознаки характерні для підліткової кризи, тобто підтверджена висунута гіпотеза.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Рекомендації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Профілактика та корекція суїцидальних ідеацій в підлітковому віці повинна базуватися на знанні вікових, індивідуально- та соціально-психо</w:t>
      </w:r>
      <w:r>
        <w:rPr>
          <w:sz w:val="28"/>
          <w:szCs w:val="28"/>
          <w:lang w:val="uk-UA"/>
        </w:rPr>
        <w:t xml:space="preserve">логічних чинників суїцидальної поведінки та охоплювати ранню діагностику суїцидальних ідеацій з використанням методів скринінгового обстеження, клінічне інтерв’ю та диференційовану психокорекційну роботу. </w:t>
      </w:r>
      <w:r>
        <w:rPr>
          <w:sz w:val="28"/>
          <w:szCs w:val="28"/>
        </w:rPr>
        <w:t>Психологічна допомога повинна надаватися в залежнос</w:t>
      </w:r>
      <w:r>
        <w:rPr>
          <w:sz w:val="28"/>
          <w:szCs w:val="28"/>
        </w:rPr>
        <w:t>ті від етапу розвитку суїцидальної поведінки. Так, у підлітків з наявністю суїцидальних тенденцій на момент обстеження доцільно застосовувати кризову терапію з подальшою індивідуальною чи груповою роботою; за неодноразової появи суїцидальних уявлень доціль</w:t>
      </w:r>
      <w:r>
        <w:rPr>
          <w:sz w:val="28"/>
          <w:szCs w:val="28"/>
        </w:rPr>
        <w:t>но працювати з індивідуально-психологічними особливостями підлітків даної групи. З цією метою можуть застосовуватися тренінгові програми та індивідуальна психокорекційна робота.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Профілактика суїцидальної поведінки здійснюється по наступних напрямах: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. Пров</w:t>
      </w:r>
      <w:r>
        <w:rPr>
          <w:sz w:val="28"/>
          <w:szCs w:val="28"/>
        </w:rPr>
        <w:t>едення заходів щодо усунення причин і умов, сприяючих виникненню станів соціально-психологічної дезадаптації, що приводить до розвитку суїцидальної поведінки</w:t>
      </w:r>
      <w:r>
        <w:rPr>
          <w:sz w:val="28"/>
          <w:szCs w:val="28"/>
          <w:lang w:val="uk-UA"/>
        </w:rPr>
        <w:t>. Здійснення роботи по об'єднанню учнівського колективу.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Своєчасне виявлення суїцидальних тенденц</w:t>
      </w:r>
      <w:r>
        <w:rPr>
          <w:sz w:val="28"/>
          <w:szCs w:val="28"/>
          <w:lang w:val="uk-UA"/>
        </w:rPr>
        <w:t>ій і дій учнів, які знаходяться в стані соціально-психологічної дезадаптації або в пресуїцидальному періоді.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Найважливіша психологічна порада батькам і вчителям: якщо вашій дитині необхідна увага, то дайте її їй у спокійні моменти, коли ніхто нікому не дос</w:t>
      </w:r>
      <w:r>
        <w:rPr>
          <w:sz w:val="28"/>
          <w:szCs w:val="28"/>
          <w:lang w:val="uk-UA"/>
        </w:rPr>
        <w:t xml:space="preserve">аждає (під час гри, спільних занять тощо). </w:t>
      </w:r>
      <w:r>
        <w:rPr>
          <w:sz w:val="28"/>
          <w:szCs w:val="28"/>
        </w:rPr>
        <w:t>Витівки в цей час краще залишити без уваги. Якщо дитина бореться за незалежність, то менше включайтесь у її справи. Якщо ви розумієте, що дитина мстить вам, то спробуйте зрозуміти, за що.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Якщо дитина зневірилась у</w:t>
      </w:r>
      <w:r>
        <w:rPr>
          <w:sz w:val="28"/>
          <w:szCs w:val="28"/>
        </w:rPr>
        <w:t xml:space="preserve"> собі, то зведіть «до нуля» усі свої очікування та претензії до неї. Знайдіть доступний для неї рівень задач й організуйте спільну діяльність, тому що сама вона не може вийти із глухого кута. Постарайтесь не критикувати дитину й шукайте будь-який привід, щ</w:t>
      </w:r>
      <w:r>
        <w:rPr>
          <w:sz w:val="28"/>
          <w:szCs w:val="28"/>
        </w:rPr>
        <w:t>об її похвалити.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Батькам і вихователям варто пам'ятати, що при перших спробах поліпшити взаємини з дитиною вона може підсилити виявлення своєї поганої поведінки, тому що не відразу повірить у щирість їхніх намірів і буде постійно їх перевіряти. Шлях нормал</w:t>
      </w:r>
      <w:r>
        <w:rPr>
          <w:sz w:val="28"/>
          <w:szCs w:val="28"/>
        </w:rPr>
        <w:t>ізації відносин із дитиною, яка дорослішає, довгий і важкий. Дорослим у якомусь сенсі доведеться змінювати себе, але це єдиний шлях виховання дитини</w:t>
      </w:r>
      <w:r>
        <w:rPr>
          <w:sz w:val="28"/>
          <w:szCs w:val="28"/>
          <w:lang w:val="uk-UA"/>
        </w:rPr>
        <w:t>, схильної до самогубства</w:t>
      </w:r>
      <w:r>
        <w:rPr>
          <w:sz w:val="28"/>
          <w:szCs w:val="28"/>
        </w:rPr>
        <w:t>. Головне ж - навчитись переключати свої негативні емоції на конструктивні дії. Під</w:t>
      </w:r>
      <w:r>
        <w:rPr>
          <w:sz w:val="28"/>
          <w:szCs w:val="28"/>
        </w:rPr>
        <w:t>літкову стадію дітей треба вміти пережити.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Список використаної літератури</w:t>
      </w:r>
    </w:p>
    <w:p w:rsidR="00000000" w:rsidRDefault="001E553D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</w:p>
    <w:p w:rsidR="00000000" w:rsidRDefault="001E553D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Амбрумова А. Г. Бородин С. В. Михлин А. С. Предупреждение самоубийств. М. 1980. с. 40.</w:t>
      </w:r>
    </w:p>
    <w:p w:rsidR="00000000" w:rsidRDefault="001E553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Бердяев Н. А. О самоубийстве. Психологический журнал. т. 13 №3 1992. с. 96-106.</w:t>
      </w:r>
    </w:p>
    <w:p w:rsidR="00000000" w:rsidRDefault="001E553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Боро</w:t>
      </w:r>
      <w:r>
        <w:rPr>
          <w:sz w:val="28"/>
          <w:szCs w:val="28"/>
        </w:rPr>
        <w:t>дин С. В. Михлин А. С. Мотивы и причины самоубийств. Комплексные исследования в суицидологии. М. 1986. с. 65.</w:t>
      </w:r>
    </w:p>
    <w:p w:rsidR="00000000" w:rsidRDefault="001E553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Брухановский Н. П. Самоубийцы. Л. 1927. с. 127.</w:t>
      </w:r>
    </w:p>
    <w:p w:rsidR="00000000" w:rsidRDefault="001E553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Вашека Т.В. Перспективи дослідження психологічних аспектів проблеми суїцидальної поведінки // </w:t>
      </w:r>
      <w:r>
        <w:rPr>
          <w:sz w:val="28"/>
          <w:szCs w:val="28"/>
        </w:rPr>
        <w:t>Збірник наукових праць інституту психології ім. Г.С. Костюка АПН України. Проблеми загальної та педагогічної психології. - 2004. - Т.VI, Вип.6. - С.65-73.</w:t>
      </w:r>
    </w:p>
    <w:p w:rsidR="00000000" w:rsidRDefault="001E553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Вашека Т.В. Профілактика самогубства серед підлітків: методика для вимірювання суїцидальної поведін</w:t>
      </w:r>
      <w:r>
        <w:rPr>
          <w:sz w:val="28"/>
          <w:szCs w:val="28"/>
        </w:rPr>
        <w:t>ки // Практична психологія та соціальна робота. - 2005. - №4 (73) - С.53-57.</w:t>
      </w:r>
    </w:p>
    <w:p w:rsidR="00000000" w:rsidRDefault="001E553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Вашека Т.В. Використання проективних методик з метою діагностики суїцидальних тенденцій у підлітків // Вісник Київського національного університету імені Тараса Шевченка. “Соціо</w:t>
      </w:r>
      <w:r>
        <w:rPr>
          <w:sz w:val="28"/>
          <w:szCs w:val="28"/>
        </w:rPr>
        <w:t>логія. Психологія. Педагогіка”. - 2005. - Вип.22. - С. 33-36.</w:t>
      </w:r>
    </w:p>
    <w:p w:rsidR="00000000" w:rsidRDefault="001E553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Вашека Т.В. Психологічні чинники суїцидальних ідеацій в підлітковому віці // Збірник наукових праць інституту психології ім. Г.С. Костюка АПН України. Проблеми загальної та педагогічної психол</w:t>
      </w:r>
      <w:r>
        <w:rPr>
          <w:sz w:val="28"/>
          <w:szCs w:val="28"/>
        </w:rPr>
        <w:t>огії. - 2005. - Т.VIІ, Вип.5. - С. 63-73.</w:t>
      </w:r>
    </w:p>
    <w:p w:rsidR="00000000" w:rsidRDefault="001E553D">
      <w:pPr>
        <w:shd w:val="clear" w:color="000000" w:fill="auto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Вашека Т.В. Програма профілактики суїцидальної поведінки в підлітковому віці // Збірник наукових праць інституту психології ім. Г.С. Костюка АПН України. Проблеми загальної та педагогічної психології. - 2005. - Т</w:t>
      </w:r>
      <w:r>
        <w:rPr>
          <w:sz w:val="28"/>
          <w:szCs w:val="28"/>
        </w:rPr>
        <w:t>.VIІ, Вип.6. - С. 57-64.</w:t>
      </w:r>
    </w:p>
    <w:p w:rsidR="00000000" w:rsidRDefault="001E553D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ab/>
        <w:t>Дюркгейм Э. Самоубийство. Социол. Этюд: Пер. с фр.\ Изд. Подгот. Вал. А. Луков. - СПб.: Союз, 1998. - 496 с. - (Психология и социология: страницы классики).</w:t>
      </w:r>
    </w:p>
    <w:p w:rsidR="00000000" w:rsidRDefault="001E553D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Змановська Е. В. Девиатология: (Психология отклоняющегося поведе-</w:t>
      </w:r>
      <w:r>
        <w:rPr>
          <w:sz w:val="28"/>
          <w:szCs w:val="28"/>
        </w:rPr>
        <w:t>ния): Учеб. пособие для студ. высш. учеб. заведений. - М.: Издательский центр "Академия", 2003.- 288 с.</w:t>
      </w:r>
    </w:p>
    <w:p w:rsidR="00000000" w:rsidRDefault="001E553D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>
        <w:rPr>
          <w:sz w:val="28"/>
          <w:szCs w:val="28"/>
          <w:lang w:val="uk-UA"/>
        </w:rPr>
        <w:tab/>
        <w:t>Кобильченко В. Проблема підліткового суїциду // Психологія суїцидальної поведінки, корекція, профілактика: Збірник наук. праць / За заг. Ред. С.І. Я</w:t>
      </w:r>
      <w:r>
        <w:rPr>
          <w:sz w:val="28"/>
          <w:szCs w:val="28"/>
          <w:lang w:val="uk-UA"/>
        </w:rPr>
        <w:t>ковенка.-К.: РВВКІВС, 2000. - с. 17-21.</w:t>
      </w:r>
    </w:p>
    <w:p w:rsidR="00000000" w:rsidRDefault="001E553D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Максимова Н.Ю. Воспитательная работа с социально дезадаптированными школьниками: Методические рекомендации. - К.: ІЗМН, 1997. - 136 с.</w:t>
      </w:r>
    </w:p>
    <w:p w:rsidR="00000000" w:rsidRDefault="001E553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Овчарова Р.В. Технологии практического психолога в образовании: Учебное п</w:t>
      </w:r>
      <w:r>
        <w:rPr>
          <w:sz w:val="28"/>
          <w:szCs w:val="28"/>
        </w:rPr>
        <w:t>особие для студентов вузов и практических работников. - М.: ТЦ "Сфера", 2000. - 448 с.</w:t>
      </w:r>
    </w:p>
    <w:p w:rsidR="00000000" w:rsidRDefault="001E553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Организация й содержание деятельности психологической службы образования. Методические рекомендацни для руководителей средних общеобразовательных учреждений - Одесса: </w:t>
      </w:r>
      <w:r>
        <w:rPr>
          <w:sz w:val="28"/>
          <w:szCs w:val="28"/>
        </w:rPr>
        <w:t>ИУУ, 1999 -76 с.</w:t>
      </w:r>
    </w:p>
    <w:p w:rsidR="00000000" w:rsidRDefault="001E553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Пачковський Ю.Ф., Корнієнко І.О Проблеми молоді: соціолого-психологічні аспекти вивчення та діагностики // Збірник науково-методичних матеріалів для роботи з дітьми, що зазнали насильства. - Львів: ВНТЛ, 1999 - 68с.</w:t>
      </w:r>
    </w:p>
    <w:p w:rsidR="00000000" w:rsidRDefault="001E553D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>
        <w:rPr>
          <w:sz w:val="28"/>
          <w:szCs w:val="28"/>
          <w:lang w:val="uk-UA"/>
        </w:rPr>
        <w:tab/>
        <w:t>Психологія суїцид</w:t>
      </w:r>
      <w:r>
        <w:rPr>
          <w:sz w:val="28"/>
          <w:szCs w:val="28"/>
          <w:lang w:val="uk-UA"/>
        </w:rPr>
        <w:t>у: навчальний посібник/ за ред. В.П. Москальця - Київ - Івано-Франківськ: «Плай», 2002. - 260 с.</w:t>
      </w:r>
    </w:p>
    <w:p w:rsidR="00000000" w:rsidRDefault="00D65859">
      <w:pPr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8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553D">
      <w:pPr>
        <w:pStyle w:val="3"/>
        <w:shd w:val="clear" w:color="000000" w:fill="auto"/>
        <w:tabs>
          <w:tab w:val="left" w:pos="540"/>
          <w:tab w:val="left" w:leader="dot" w:pos="9072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t>Додатки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Анкета для визначення причин самогубства серед підлітків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Чи самогубства зустрічаються частіше серед підліткі</w:t>
      </w:r>
      <w:r>
        <w:rPr>
          <w:sz w:val="28"/>
          <w:szCs w:val="28"/>
        </w:rPr>
        <w:t>в, ніж серед дорослих людей?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А) т</w:t>
      </w:r>
      <w:r>
        <w:rPr>
          <w:sz w:val="28"/>
          <w:szCs w:val="28"/>
        </w:rPr>
        <w:t xml:space="preserve">ак </w:t>
      </w:r>
      <w:r>
        <w:rPr>
          <w:sz w:val="28"/>
          <w:szCs w:val="28"/>
          <w:lang w:val="uk-UA"/>
        </w:rPr>
        <w:t xml:space="preserve">Б) </w:t>
      </w:r>
      <w:r>
        <w:rPr>
          <w:sz w:val="28"/>
          <w:szCs w:val="28"/>
        </w:rPr>
        <w:t>ні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Чи зустрічались Ви з явищем суїциду у своєму житті?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А) т</w:t>
      </w:r>
      <w:r>
        <w:rPr>
          <w:sz w:val="28"/>
          <w:szCs w:val="28"/>
        </w:rPr>
        <w:t xml:space="preserve">ак </w:t>
      </w:r>
      <w:r>
        <w:rPr>
          <w:sz w:val="28"/>
          <w:szCs w:val="28"/>
          <w:lang w:val="uk-UA"/>
        </w:rPr>
        <w:t xml:space="preserve">Б) </w:t>
      </w:r>
      <w:r>
        <w:rPr>
          <w:sz w:val="28"/>
          <w:szCs w:val="28"/>
        </w:rPr>
        <w:t>ні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Чи є самогубство завжди розсудливим вчинком?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А) т</w:t>
      </w:r>
      <w:r>
        <w:rPr>
          <w:sz w:val="28"/>
          <w:szCs w:val="28"/>
        </w:rPr>
        <w:t xml:space="preserve">ак </w:t>
      </w:r>
      <w:r>
        <w:rPr>
          <w:sz w:val="28"/>
          <w:szCs w:val="28"/>
          <w:lang w:val="uk-UA"/>
        </w:rPr>
        <w:t xml:space="preserve">Б) </w:t>
      </w:r>
      <w:r>
        <w:rPr>
          <w:sz w:val="28"/>
          <w:szCs w:val="28"/>
        </w:rPr>
        <w:t>ні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Чи є самогубство смертним гріхом?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А) т</w:t>
      </w:r>
      <w:r>
        <w:rPr>
          <w:sz w:val="28"/>
          <w:szCs w:val="28"/>
        </w:rPr>
        <w:t xml:space="preserve">ак </w:t>
      </w:r>
      <w:r>
        <w:rPr>
          <w:sz w:val="28"/>
          <w:szCs w:val="28"/>
          <w:lang w:val="uk-UA"/>
        </w:rPr>
        <w:t xml:space="preserve">Б) </w:t>
      </w:r>
      <w:r>
        <w:rPr>
          <w:sz w:val="28"/>
          <w:szCs w:val="28"/>
        </w:rPr>
        <w:t>ні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Частота суїцидів серед бідних верст</w:t>
      </w:r>
      <w:r>
        <w:rPr>
          <w:sz w:val="28"/>
          <w:szCs w:val="28"/>
        </w:rPr>
        <w:t>в населення істотно вище, ніж серед забезпечених.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А) т</w:t>
      </w:r>
      <w:r>
        <w:rPr>
          <w:sz w:val="28"/>
          <w:szCs w:val="28"/>
        </w:rPr>
        <w:t xml:space="preserve">ак </w:t>
      </w:r>
      <w:r>
        <w:rPr>
          <w:sz w:val="28"/>
          <w:szCs w:val="28"/>
          <w:lang w:val="uk-UA"/>
        </w:rPr>
        <w:t xml:space="preserve">Б) </w:t>
      </w:r>
      <w:r>
        <w:rPr>
          <w:sz w:val="28"/>
          <w:szCs w:val="28"/>
        </w:rPr>
        <w:t>ні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Чи виникали у вас коли-небудь думки про самогубство?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А) т</w:t>
      </w:r>
      <w:r>
        <w:rPr>
          <w:sz w:val="28"/>
          <w:szCs w:val="28"/>
        </w:rPr>
        <w:t xml:space="preserve">ак </w:t>
      </w:r>
      <w:r>
        <w:rPr>
          <w:sz w:val="28"/>
          <w:szCs w:val="28"/>
          <w:lang w:val="uk-UA"/>
        </w:rPr>
        <w:t xml:space="preserve">Б) </w:t>
      </w:r>
      <w:r>
        <w:rPr>
          <w:sz w:val="28"/>
          <w:szCs w:val="28"/>
        </w:rPr>
        <w:t>ні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Які причини можуть спонукати людину вчинити самогубство?</w:t>
      </w:r>
    </w:p>
    <w:p w:rsidR="00000000" w:rsidRDefault="001E553D">
      <w:pPr>
        <w:shd w:val="clear" w:color="000000" w:fill="auto"/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_______________________________________________</w:t>
      </w:r>
    </w:p>
    <w:p w:rsidR="00000000" w:rsidRDefault="001E553D">
      <w:pPr>
        <w:shd w:val="clear" w:color="000000" w:fill="auto"/>
        <w:suppressAutoHyphens/>
        <w:spacing w:line="360" w:lineRule="auto"/>
        <w:jc w:val="both"/>
        <w:rPr>
          <w:sz w:val="28"/>
          <w:szCs w:val="28"/>
          <w:lang w:val="uk-UA"/>
        </w:rPr>
      </w:pPr>
    </w:p>
    <w:p w:rsidR="00000000" w:rsidRDefault="001E553D">
      <w:pPr>
        <w:shd w:val="clear" w:color="000000" w:fill="auto"/>
        <w:suppressAutoHyphens/>
        <w:spacing w:line="360" w:lineRule="auto"/>
        <w:jc w:val="both"/>
        <w:rPr>
          <w:sz w:val="28"/>
          <w:szCs w:val="28"/>
          <w:lang w:val="uk-UA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ДІАГН</w:t>
      </w:r>
      <w:r>
        <w:rPr>
          <w:sz w:val="28"/>
          <w:szCs w:val="28"/>
          <w:lang w:val="uk-UA"/>
        </w:rPr>
        <w:t>ОСТИКА РІВНЯ КОФЛІКТНОСТІ ОСОБИ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Інструкція. Виберіть один з трьох запропонованих варіантів відповіді на питання і запишіть його, наприклад, у такому вигляді: 1 - А, 2 - Би, 3 - В і т.д.</w:t>
      </w:r>
    </w:p>
    <w:p w:rsidR="00000000" w:rsidRDefault="001E553D">
      <w:pPr>
        <w:shd w:val="clear" w:color="000000" w:fill="auto"/>
        <w:tabs>
          <w:tab w:val="left" w:pos="33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Чи характерне для Вас прагнення до домінування, тобто до того, щоб</w:t>
      </w:r>
      <w:r>
        <w:rPr>
          <w:sz w:val="28"/>
          <w:szCs w:val="28"/>
          <w:lang w:val="uk-UA"/>
        </w:rPr>
        <w:t xml:space="preserve"> підпорядкувати своїй волі інших?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Ні.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Іноді.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Так.</w:t>
      </w:r>
    </w:p>
    <w:p w:rsidR="00000000" w:rsidRDefault="001E553D">
      <w:pPr>
        <w:shd w:val="clear" w:color="000000" w:fill="auto"/>
        <w:tabs>
          <w:tab w:val="left" w:pos="33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Чи є у Вашому колективі люди, які Вас побоюються, а можливо, ненавидять?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Так.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Затрудняюся відповісти.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Ні.</w:t>
      </w:r>
    </w:p>
    <w:p w:rsidR="00000000" w:rsidRDefault="001E553D">
      <w:pPr>
        <w:shd w:val="clear" w:color="000000" w:fill="auto"/>
        <w:tabs>
          <w:tab w:val="left" w:pos="33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Який Ви більшою мірою?</w:t>
      </w:r>
    </w:p>
    <w:p w:rsidR="00000000" w:rsidRDefault="001E553D">
      <w:pPr>
        <w:shd w:val="clear" w:color="000000" w:fill="auto"/>
        <w:tabs>
          <w:tab w:val="left" w:pos="33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Утихомирюючий.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Принциповий.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Заповзятливий.</w:t>
      </w:r>
    </w:p>
    <w:p w:rsidR="00000000" w:rsidRDefault="001E553D">
      <w:pPr>
        <w:shd w:val="clear" w:color="000000" w:fill="auto"/>
        <w:tabs>
          <w:tab w:val="left" w:pos="33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Як часто Вам доводиться виступати з критичними думками?</w:t>
      </w:r>
    </w:p>
    <w:p w:rsidR="00000000" w:rsidRDefault="001E553D">
      <w:pPr>
        <w:shd w:val="clear" w:color="000000" w:fill="auto"/>
        <w:tabs>
          <w:tab w:val="left" w:pos="33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Часто.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Періодично.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Рідко.</w:t>
      </w:r>
    </w:p>
    <w:p w:rsidR="00000000" w:rsidRDefault="001E553D">
      <w:pPr>
        <w:shd w:val="clear" w:color="000000" w:fill="auto"/>
        <w:tabs>
          <w:tab w:val="left" w:pos="33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Що для Вас було б пріоритетним, якби Ви очолили новий колектив?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Розробив би програму роботи колективу на рік вперед і переконав би колектив в її доцільності</w:t>
      </w:r>
      <w:r>
        <w:rPr>
          <w:sz w:val="28"/>
          <w:szCs w:val="28"/>
          <w:lang w:val="uk-UA"/>
        </w:rPr>
        <w:t>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Вивчив би, хто є хто, і встановив би контакт з лідерами.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Частіше радився б з людьми.</w:t>
      </w:r>
    </w:p>
    <w:p w:rsidR="00000000" w:rsidRDefault="001E553D">
      <w:pPr>
        <w:shd w:val="clear" w:color="000000" w:fill="auto"/>
        <w:tabs>
          <w:tab w:val="left" w:pos="33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У разі невдач який стан для Вас найбільш характерний?</w:t>
      </w:r>
    </w:p>
    <w:p w:rsidR="00000000" w:rsidRDefault="001E553D">
      <w:pPr>
        <w:shd w:val="clear" w:color="000000" w:fill="auto"/>
        <w:tabs>
          <w:tab w:val="left" w:pos="33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Песимізм.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Поганий настрій.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Образа на себе.</w:t>
      </w:r>
    </w:p>
    <w:p w:rsidR="00000000" w:rsidRDefault="001E553D">
      <w:pPr>
        <w:shd w:val="clear" w:color="000000" w:fill="auto"/>
        <w:tabs>
          <w:tab w:val="left" w:pos="33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Чи характерно для Вас прагнення дотримуватися тради</w:t>
      </w:r>
      <w:r>
        <w:rPr>
          <w:sz w:val="28"/>
          <w:szCs w:val="28"/>
          <w:lang w:val="uk-UA"/>
        </w:rPr>
        <w:t>цій Вашого колективу?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Так.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Швидше, так.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Ні.</w:t>
      </w:r>
    </w:p>
    <w:p w:rsidR="00000000" w:rsidRDefault="001E553D">
      <w:pPr>
        <w:shd w:val="clear" w:color="000000" w:fill="auto"/>
        <w:tabs>
          <w:tab w:val="left" w:pos="36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Чи відносите Ви себе до людей, які готові почути гірку правду про себе, сказану в очі?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Так.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Швидше, так.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Ні.</w:t>
      </w:r>
    </w:p>
    <w:p w:rsidR="00000000" w:rsidRDefault="001E553D">
      <w:pPr>
        <w:shd w:val="clear" w:color="000000" w:fill="auto"/>
        <w:tabs>
          <w:tab w:val="left" w:pos="36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Які якості Ви прагнете знизити в собі?</w:t>
      </w:r>
    </w:p>
    <w:p w:rsidR="00000000" w:rsidRDefault="001E553D">
      <w:pPr>
        <w:shd w:val="clear" w:color="000000" w:fill="auto"/>
        <w:tabs>
          <w:tab w:val="left" w:pos="36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Дратівливість.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Би. Образливість.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 Нетерпимість до критики на свою адресу.</w:t>
      </w:r>
    </w:p>
    <w:p w:rsidR="00000000" w:rsidRDefault="001E553D">
      <w:pPr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Хто Ви більшою мірою?</w:t>
      </w:r>
    </w:p>
    <w:p w:rsidR="00000000" w:rsidRDefault="001E553D">
      <w:pPr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Незалежний.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Лідер.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Генератор ідей.</w:t>
      </w:r>
    </w:p>
    <w:p w:rsidR="00000000" w:rsidRDefault="001E553D">
      <w:pPr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Якою людиною вважають Вас друзі?</w:t>
      </w:r>
    </w:p>
    <w:p w:rsidR="00000000" w:rsidRDefault="001E553D">
      <w:pPr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Екстравагантним.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Оптимістом.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Настирним.</w:t>
      </w:r>
    </w:p>
    <w:p w:rsidR="00000000" w:rsidRDefault="001E553D">
      <w:pPr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З чим Вам найчастіше доводиться боротися?</w:t>
      </w:r>
    </w:p>
    <w:p w:rsidR="00000000" w:rsidRDefault="001E553D">
      <w:pPr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Несправедл</w:t>
      </w:r>
      <w:r>
        <w:rPr>
          <w:sz w:val="28"/>
          <w:szCs w:val="28"/>
          <w:lang w:val="uk-UA"/>
        </w:rPr>
        <w:t>ивістю.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Бюрократизмом.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Егоїзмом.</w:t>
      </w:r>
    </w:p>
    <w:p w:rsidR="00000000" w:rsidRDefault="001E553D">
      <w:pPr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Що для Вас найбільш характерне?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Недооцінка своїх здібностей.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Об’єктивна оцінка своїх здібностей.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Переоцінка своїх здібностей.</w:t>
      </w:r>
    </w:p>
    <w:p w:rsidR="00000000" w:rsidRDefault="001E553D">
      <w:pPr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Що найчастіше приводить Вас до зіткнення і конфлікту з людьми?</w:t>
      </w:r>
    </w:p>
    <w:p w:rsidR="00000000" w:rsidRDefault="001E553D">
      <w:pPr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Зайва і</w:t>
      </w:r>
      <w:r>
        <w:rPr>
          <w:sz w:val="28"/>
          <w:szCs w:val="28"/>
          <w:lang w:val="uk-UA"/>
        </w:rPr>
        <w:t>ніціативність.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Зайва критичність.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Зайва прямолінійність.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Обробка і інтерпретація результатів. Підрахуйте кількість набраних Вами балів, використовуючи приведену далі таблицю. Відзначимо, що вищий рівень конфліктності припускає наявність рис вдачі, що</w:t>
      </w:r>
      <w:r>
        <w:rPr>
          <w:sz w:val="28"/>
          <w:szCs w:val="28"/>
          <w:lang w:val="uk-UA"/>
        </w:rPr>
        <w:t xml:space="preserve"> обумовлюють продукування конфліктів, використовування конфліктогенів спілкування і, безумовно, підвищення конфліктогенності відносин в колективі.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Варіант відповіді</w:t>
            </w:r>
          </w:p>
        </w:tc>
        <w:tc>
          <w:tcPr>
            <w:tcW w:w="789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балів на запитання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</w:tbl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-17 балів - дуже низький рівень конфліктності.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-20 балів - низький рівень конфліктності.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-23 бали - рівень конфліктності нижче середнього.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-26 балів - рівень конфліктності дещо нижче се</w:t>
      </w:r>
      <w:r>
        <w:rPr>
          <w:sz w:val="28"/>
          <w:szCs w:val="28"/>
          <w:lang w:val="uk-UA"/>
        </w:rPr>
        <w:t>реднього.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-29 балів -середній рівень конфліктності.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-32 бали - рівень конфліктності дещо вище середнього.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-35 балів - рівень конфліктності вище середнього.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-38 балів - високий рівень конфліктності.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-42 бали -дуже високий рівень конфліктності.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</w:rPr>
        <w:t>Д</w:t>
      </w:r>
      <w:r>
        <w:rPr>
          <w:caps/>
          <w:sz w:val="28"/>
          <w:szCs w:val="28"/>
          <w:lang w:val="uk-UA"/>
        </w:rPr>
        <w:t xml:space="preserve">іагностика </w:t>
      </w:r>
      <w:r>
        <w:rPr>
          <w:caps/>
          <w:sz w:val="28"/>
          <w:szCs w:val="28"/>
          <w:lang w:val="uk-UA"/>
        </w:rPr>
        <w:t>самооцінки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Інструкція. Відповідайте на пропоновані твердження, вказавши своє відношення до них в наступному вигляді:</w:t>
      </w:r>
    </w:p>
    <w:p w:rsidR="00000000" w:rsidRDefault="001E553D">
      <w:pPr>
        <w:shd w:val="clear" w:color="000000" w:fill="auto"/>
        <w:tabs>
          <w:tab w:val="left" w:pos="552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думаю про це дуже часто - 4 бали;</w:t>
      </w:r>
    </w:p>
    <w:p w:rsidR="00000000" w:rsidRDefault="001E553D">
      <w:pPr>
        <w:shd w:val="clear" w:color="000000" w:fill="auto"/>
        <w:tabs>
          <w:tab w:val="left" w:pos="552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думаю про це часто - 3 бали;</w:t>
      </w:r>
    </w:p>
    <w:p w:rsidR="00000000" w:rsidRDefault="001E553D">
      <w:pPr>
        <w:shd w:val="clear" w:color="000000" w:fill="auto"/>
        <w:tabs>
          <w:tab w:val="left" w:pos="552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думаю про це іноді - 2 бали;</w:t>
      </w:r>
    </w:p>
    <w:p w:rsidR="00000000" w:rsidRDefault="001E553D">
      <w:pPr>
        <w:shd w:val="clear" w:color="000000" w:fill="auto"/>
        <w:tabs>
          <w:tab w:val="left" w:pos="552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думаю про це рідко - 1 бал;</w:t>
      </w:r>
    </w:p>
    <w:p w:rsidR="00000000" w:rsidRDefault="001E553D">
      <w:pPr>
        <w:shd w:val="clear" w:color="000000" w:fill="auto"/>
        <w:tabs>
          <w:tab w:val="left" w:pos="552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не думаю про це ніколи - 0 балів.,</w:t>
      </w:r>
    </w:p>
    <w:p w:rsidR="00000000" w:rsidRDefault="001E553D">
      <w:pPr>
        <w:shd w:val="clear" w:color="000000" w:fill="auto"/>
        <w:tabs>
          <w:tab w:val="left" w:pos="46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хочеться, щоб мої друзі підбадьорювали мене</w:t>
      </w:r>
    </w:p>
    <w:p w:rsidR="00000000" w:rsidRDefault="001E553D">
      <w:pPr>
        <w:shd w:val="clear" w:color="000000" w:fill="auto"/>
        <w:tabs>
          <w:tab w:val="left" w:pos="46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відчуваю відповідальність в справах</w:t>
      </w:r>
    </w:p>
    <w:p w:rsidR="00000000" w:rsidRDefault="001E553D">
      <w:pPr>
        <w:shd w:val="clear" w:color="000000" w:fill="auto"/>
        <w:tabs>
          <w:tab w:val="left" w:pos="46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турбуюся про своє майбутнє</w:t>
      </w:r>
    </w:p>
    <w:p w:rsidR="00000000" w:rsidRDefault="001E553D">
      <w:pPr>
        <w:shd w:val="clear" w:color="000000" w:fill="auto"/>
        <w:tabs>
          <w:tab w:val="left" w:pos="46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 хто мене ненавидить</w:t>
      </w:r>
    </w:p>
    <w:p w:rsidR="00000000" w:rsidRDefault="001E553D">
      <w:pPr>
        <w:shd w:val="clear" w:color="000000" w:fill="auto"/>
        <w:tabs>
          <w:tab w:val="left" w:pos="46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володію меншою ініціативою, ніж інші</w:t>
      </w:r>
    </w:p>
    <w:p w:rsidR="00000000" w:rsidRDefault="001E553D">
      <w:pPr>
        <w:shd w:val="clear" w:color="000000" w:fill="auto"/>
        <w:tabs>
          <w:tab w:val="left" w:pos="46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турбуюся за св</w:t>
      </w:r>
      <w:r>
        <w:rPr>
          <w:sz w:val="28"/>
          <w:szCs w:val="28"/>
          <w:lang w:val="uk-UA"/>
        </w:rPr>
        <w:t>ій психічний стан</w:t>
      </w:r>
    </w:p>
    <w:p w:rsidR="00000000" w:rsidRDefault="001E553D">
      <w:pPr>
        <w:shd w:val="clear" w:color="000000" w:fill="auto"/>
        <w:tabs>
          <w:tab w:val="left" w:pos="46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боюся виглядати дурним(ою)</w:t>
      </w:r>
    </w:p>
    <w:p w:rsidR="00000000" w:rsidRDefault="001E553D">
      <w:pPr>
        <w:shd w:val="clear" w:color="000000" w:fill="auto"/>
        <w:tabs>
          <w:tab w:val="left" w:pos="46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Зовнішній вигляд інших набагато кращий, ніж мій</w:t>
      </w:r>
    </w:p>
    <w:p w:rsidR="00000000" w:rsidRDefault="001E553D">
      <w:pPr>
        <w:shd w:val="clear" w:color="000000" w:fill="auto"/>
        <w:tabs>
          <w:tab w:val="left" w:pos="46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боюся виступати з розмовою перед незнайомими людьми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часто припускаюся помилки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жаль, що я не умію говорити як слід з людьми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Який жаль, що </w:t>
      </w:r>
      <w:r>
        <w:rPr>
          <w:sz w:val="28"/>
          <w:szCs w:val="28"/>
          <w:lang w:val="uk-UA"/>
        </w:rPr>
        <w:t>мені не вистачає упевненості в собі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б хотілося, щоб мої дії схвалювалися іншими частіше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дуже скромний(на)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Моє життя даремне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 хто неправильної думки про мене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ні з ким поділитися своїми думками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Люди чекають від мене дуже </w:t>
      </w:r>
      <w:r>
        <w:rPr>
          <w:sz w:val="28"/>
          <w:szCs w:val="28"/>
          <w:lang w:val="uk-UA"/>
        </w:rPr>
        <w:t>багато чого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Люди не особливо цікавляться моїми досягненнями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злегка бентежуся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відчуваю, що багато хто не розуміє мене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не відчуваю себе в безпеці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часто хвилююся даремно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відчуваю себе ніяково, коли входжу в кімнату, де вже сидять л</w:t>
      </w:r>
      <w:r>
        <w:rPr>
          <w:sz w:val="28"/>
          <w:szCs w:val="28"/>
          <w:lang w:val="uk-UA"/>
        </w:rPr>
        <w:t>юди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відчуваю, що люди говорять про мене за моєю спиною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відчуваю себе скутим(ою)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упевнений(а), що люди майже все приймають легше, ніж я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здається, що зі мною повинна трапитися яка-небудь неприємність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Мене хвилює думка про те, як люд</w:t>
      </w:r>
      <w:r>
        <w:rPr>
          <w:sz w:val="28"/>
          <w:szCs w:val="28"/>
          <w:lang w:val="uk-UA"/>
        </w:rPr>
        <w:t>и відносяться до мене.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жаль, що я не товариський(ка)</w:t>
      </w:r>
    </w:p>
    <w:p w:rsidR="00000000" w:rsidRDefault="001E553D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суперечках я висловлююся тільки тоді, коли упевнений(а) в своїй правоті</w:t>
      </w:r>
    </w:p>
    <w:p w:rsidR="00000000" w:rsidRDefault="001E553D">
      <w:pPr>
        <w:shd w:val="clear" w:color="000000" w:fill="auto"/>
        <w:tabs>
          <w:tab w:val="left" w:pos="456"/>
          <w:tab w:val="left" w:leader="underscore" w:pos="612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думаю про те, чого чекають від мене інші, наприклад колеги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Обробка і інтерпретація результатів. Підрахуйте суму </w:t>
      </w:r>
      <w:r>
        <w:rPr>
          <w:sz w:val="28"/>
          <w:szCs w:val="28"/>
          <w:lang w:val="uk-UA"/>
        </w:rPr>
        <w:t>набраних Вами балів.</w:t>
      </w:r>
    </w:p>
    <w:p w:rsidR="00000000" w:rsidRDefault="001E553D">
      <w:pPr>
        <w:shd w:val="clear" w:color="000000" w:fill="auto"/>
        <w:tabs>
          <w:tab w:val="left" w:pos="278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0-25 балів - високий рівень самооцінки, упевненості в своїх діях.</w:t>
      </w:r>
    </w:p>
    <w:p w:rsidR="00000000" w:rsidRDefault="001E553D">
      <w:pPr>
        <w:shd w:val="clear" w:color="000000" w:fill="auto"/>
        <w:tabs>
          <w:tab w:val="left" w:pos="278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25-45 балів - середній рівень самооцінки і упевненості в собі.</w:t>
      </w:r>
    </w:p>
    <w:p w:rsidR="00000000" w:rsidRDefault="001E553D">
      <w:pPr>
        <w:shd w:val="clear" w:color="000000" w:fill="auto"/>
        <w:tabs>
          <w:tab w:val="left" w:pos="278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Більше 45 балів - низький рівень самооцінки, (переживання з приводу критичних зауважень на свою </w:t>
      </w:r>
      <w:r>
        <w:rPr>
          <w:sz w:val="28"/>
          <w:szCs w:val="28"/>
          <w:lang w:val="uk-UA"/>
        </w:rPr>
        <w:t>адресу, сумнів в правильності своїх дій, розвиток систем захистів, у тому числі і провокація конфліктів).</w:t>
      </w:r>
    </w:p>
    <w:p w:rsidR="00000000" w:rsidRDefault="001E553D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  <w:lang w:val="uk-UA"/>
        </w:rPr>
        <w:t>підліток самогубство суїцидальний стрес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/>
        </w:rPr>
        <w:t>діагностика схильності до стресів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(адаптований варіант методики Дж. Дженкинсона)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Ступінь схильності особи ст</w:t>
      </w:r>
      <w:r>
        <w:rPr>
          <w:sz w:val="28"/>
          <w:szCs w:val="28"/>
          <w:lang w:val="uk-UA"/>
        </w:rPr>
        <w:t>ресам і конфліктам тісно пов'язаний з конфліктністю поведінки, з підвищенням конфліктогенності спілкування і ін.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Інструкція. Відповідайте на пропоновані питання, заповнивши таблицю.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712"/>
        <w:gridCol w:w="766"/>
        <w:gridCol w:w="6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 дуже важке і напружене у Вас навчання?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 часто Ви д</w:t>
            </w:r>
            <w:r>
              <w:rPr>
                <w:sz w:val="20"/>
                <w:szCs w:val="20"/>
                <w:lang w:val="uk-UA"/>
              </w:rPr>
              <w:t>умаєте про школу вечорами і у вихідні дні?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 часто Вам доводиться затримуватися в школі?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 відчуваєте Ви, що Вам постійно не вистачає часу?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 часто Вам доводиться поспішати, щоб справитися з своїми справами?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Чи випробовуєте </w:t>
            </w:r>
            <w:r>
              <w:rPr>
                <w:sz w:val="20"/>
                <w:szCs w:val="20"/>
                <w:lang w:val="uk-UA"/>
              </w:rPr>
              <w:t>Ви нетерпіння, коли бачите, що хтось виконує роботу повільніше, ніж Ви самі могли б це зробити?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 часто Ви закінчуєте думку співбесідника до того, як він закінчив говорити?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Якщо Вам доводиться чекати когось, чи випробовуєте Ви нетерпіння?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Якщо Ви випробовуєте нетерпіння або роздратування, то чи важко Вам це приховати?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 часто Вас виводить з терпіння очікування в чергах?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 часто у Вас виникає відчуття, що час тече дуже швидко?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 вважаєте за краще Ви вийти з важ</w:t>
            </w:r>
            <w:r>
              <w:rPr>
                <w:sz w:val="20"/>
                <w:szCs w:val="20"/>
                <w:lang w:val="uk-UA"/>
              </w:rPr>
              <w:t>кої ситуації щонайшвидше, щоб зайнятися важливішими справами?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 майже завжди ходите і робите все швидко?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 старалися Ви бути у всьому першим(ою) і кращим(ою)?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 вважаєте Ви себе дуже енергійним і напористим?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 вважають Вас е</w:t>
            </w:r>
            <w:r>
              <w:rPr>
                <w:sz w:val="20"/>
                <w:szCs w:val="20"/>
                <w:lang w:val="uk-UA"/>
              </w:rPr>
              <w:t>нергійним(ою), напорістим(ою) Ваші близькі?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 Чи вважають люди які добре Вас знають, що Ви відноситеся до роботи дуже серйозно?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 часто буває, що, слухаючи співбесідника, Ви продовжуєте думати про свої справи?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 часто Ваші близькі про</w:t>
            </w:r>
            <w:r>
              <w:rPr>
                <w:sz w:val="20"/>
                <w:szCs w:val="20"/>
                <w:lang w:val="uk-UA"/>
              </w:rPr>
              <w:t>сять Вас менше займатися справами і приділяти більше часу собі і сім'ї?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 прикладаєте Ви всі зусилля, щоб перемогти в грі, спорті і ін.?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Чи вважають обізнані Вас люди, що Ви живете мирним і спокійним життям?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55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</w:tbl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Обробка і інтерпретація</w:t>
      </w:r>
      <w:r>
        <w:rPr>
          <w:sz w:val="28"/>
          <w:szCs w:val="28"/>
          <w:lang w:val="uk-UA"/>
        </w:rPr>
        <w:t xml:space="preserve"> результатів.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Менше 9 балів - низька схильність стресу і конфліктам - тип В.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-12 балів - перехід до типу В.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-15 балів - нейтральна зона.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-25 балів - перехід до типу А.</w:t>
      </w:r>
    </w:p>
    <w:p w:rsidR="00000000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-37 балів - висока схильність стресу і конфліктам - тип А.</w:t>
      </w:r>
    </w:p>
    <w:p w:rsidR="001E553D" w:rsidRDefault="001E55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Тип В має низьку схильність </w:t>
      </w:r>
      <w:r>
        <w:rPr>
          <w:sz w:val="28"/>
          <w:szCs w:val="28"/>
          <w:lang w:val="uk-UA"/>
        </w:rPr>
        <w:t>стресам і конфліктам, а тип А - високу.</w:t>
      </w:r>
    </w:p>
    <w:sectPr w:rsidR="001E55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59"/>
    <w:rsid w:val="001E553D"/>
    <w:rsid w:val="00D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B275DC-A800-4657-950D-5F353EF7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6857</Words>
  <Characters>39085</Characters>
  <Application>Microsoft Office Word</Application>
  <DocSecurity>0</DocSecurity>
  <Lines>325</Lines>
  <Paragraphs>91</Paragraphs>
  <ScaleCrop>false</ScaleCrop>
  <Company/>
  <LinksUpToDate>false</LinksUpToDate>
  <CharactersWithSpaces>45851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2025-04-21T13:34:00Z</dcterms:created>
  <dcterms:modified xsi:type="dcterms:W3CDTF">2025-04-21T13:34:00Z</dcterms:modified>
</cp:coreProperties>
</file>