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B5A7" w14:textId="77777777" w:rsidR="000824DA" w:rsidRPr="00A3229E" w:rsidRDefault="000824DA" w:rsidP="000824DA">
      <w:pPr>
        <w:spacing w:before="120"/>
        <w:jc w:val="center"/>
        <w:rPr>
          <w:b/>
          <w:bCs/>
          <w:sz w:val="32"/>
          <w:szCs w:val="32"/>
        </w:rPr>
      </w:pPr>
      <w:r w:rsidRPr="00A3229E">
        <w:rPr>
          <w:b/>
          <w:bCs/>
          <w:sz w:val="32"/>
          <w:szCs w:val="32"/>
        </w:rPr>
        <w:t>Здоровьеформирующая технология физического воспитания студенток вуза</w:t>
      </w:r>
    </w:p>
    <w:p w14:paraId="68A48BED" w14:textId="77777777" w:rsidR="000824DA" w:rsidRPr="00A3229E" w:rsidRDefault="000824DA" w:rsidP="000824DA">
      <w:pPr>
        <w:spacing w:before="120"/>
        <w:jc w:val="center"/>
        <w:rPr>
          <w:sz w:val="28"/>
          <w:szCs w:val="28"/>
        </w:rPr>
      </w:pPr>
      <w:r w:rsidRPr="00A3229E">
        <w:rPr>
          <w:sz w:val="28"/>
          <w:szCs w:val="28"/>
        </w:rPr>
        <w:t xml:space="preserve">Кандидат педагогических наук, доцент Н.В. Белкина, Тихоокеанский государственный университет, Хабаровск </w:t>
      </w:r>
    </w:p>
    <w:p w14:paraId="0B98EF26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Введение. Актуальность проблемы совершенствования физического воспитания обусловлена прежде всего ухудшением состояния здоровья студенческой молодёжи. Многочисленные данные науки и результаты исследований, проведенных в Тихоокеанском государственном университете (ТОГУ), показывают, что физкультурно-спортивная деятельность не стала для большинства студентов насущной потребностью, а здоровье и физическая подготовленность не входят в число ведущих ценностей значительной части молодежи [2, 4, 5]. В то же время растет число студентов, освобожденных от занятий или отнесенных по состоянию здоровья к специальной медицинской группе. Так, по нашим данным, их количество в университете с 1991 по 2005 г. увеличилось с 7,7 до 31,2 % соответственно [2]. </w:t>
      </w:r>
    </w:p>
    <w:p w14:paraId="051B3570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Анализ заболеваемости студентов ТОГУ за этот же период свидетельствует, что ее уровень по всем нозологическим формам был выше у женского студенческого контингента. При этом из всех отчисленных за академическую неуспеваемость в 2004/2005 уч. г. большинство не справлялись с учебной нагрузкой по причине ухудшения здоровья. </w:t>
      </w:r>
    </w:p>
    <w:p w14:paraId="7FDDB8BD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Низкую эффективность физического воспитания подтверждают и результаты комплексной оценки физического состояния студенток вуза, полученные в течение трех последних лет. Нами установлено, что только менее половины обучающихся в ТОГУ девушек в состоянии выдерживать социальные, психические, физические нагрузки и интенсивный учебный график и хорошо адаптироваться к ним. </w:t>
      </w:r>
    </w:p>
    <w:p w14:paraId="78052D8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Изучение отношения студенток 1-3-го курсов к своему здоровью, мотивации и интереса к занятиям физической культурой позволило установить, что большинство из них оценивают свое здоровье как удовлетворительное. При этом выявлено снижение его уровня от курса к курсу. Абсолютно здоровыми себя считают 13,8 % первокурсниц и лишь 4 % студенток 2-3-го курса. </w:t>
      </w:r>
    </w:p>
    <w:p w14:paraId="79B1AD5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Ведущим мотивом у всех студенток является укрепление здоровья, к тому же от курса к курсу его значение увеличивается (с 37,4 до 43,1 %). У старшекурсниц почти на одном уровне находятся мотивы улучшения фигуры (12,8 %) и получения зачета по дисциплине (12,6 %). </w:t>
      </w:r>
    </w:p>
    <w:p w14:paraId="30552167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Среди причин, мешающих заниматься физической культурой и спортом, 51,8 % первокурсниц называют недостаток времени, при этом старшекурсницы в первую очередь указывают на отсутствие желания и интереса. На 2-3-м курсах 29,8 % студенток утрачивают потребность в двигательной активности по сравнению с первым курсом (2,1 %). В то же время 14,4 % девушек одной из причин считают отсутствие условий для занятий. Большинство студенток 1-3-го курсов ТОГУ предпочитают заниматься такими видами физкультурно -спортивной деятельности, как плавание, аэробика, спортивные танцы, волейбол. Таким образом, для формирования здоровья женского студенческого контингента актуальным представляется использование в учебном процессе по физическому воспитанию популярных видов двигательной активности. </w:t>
      </w:r>
    </w:p>
    <w:p w14:paraId="4CEF4B0D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Учитывая результаты проведенного анализа состояния здоровья, физического развития и подготовленности, отношения к физической культуре и спорту, можно констатировать, что сложилась проблемная ситуация, которая заключается в противоречии между уровнем требований системы высшего образования и недостаточной оздоровительной эффективностью занятий по физическому воспитанию студенток вуза. </w:t>
      </w:r>
    </w:p>
    <w:p w14:paraId="131F1B60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lastRenderedPageBreak/>
        <w:t xml:space="preserve">В связи с этим нами разработана и апробирована технология, основанная на использовании в структуре годичного образовательного цикла форм занятий, применяемых в тренировке женщин: классической аэробики, кондиционной гимнастики, систем Пилатеса и Изотон [1, 3, 6 -8, 9, 10, 12, 14]. </w:t>
      </w:r>
    </w:p>
    <w:p w14:paraId="2B69E9B3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Выбор именно этих средств обусловлен несколькими причинами [5]. Во-первых, это достаточно популярные у студенток и доступные виды двигательной активности. Однако задачи, принципы, компоненты, методика их выполнения несколько различаются. Во-вторых, воздействие только одного тренировочного средства ведет к снижению эффективности занятий, так как происходит адаптация нервно-мышечного аппарата к внешнему раздражителю. В-третьих, возможность использования множества вариантов комбинирования упражнений, комплексов данных оздоровительных видов гимнастики. Занятия не требуют больших спортивных площадок, дорогостоящего оборудования, что немаловажно при сегодняшнем материально-техническом обеспечении спортивной базы вузов. </w:t>
      </w:r>
    </w:p>
    <w:p w14:paraId="193737DE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Методы исследования. Антропометрическое исследование включало измерения показателей длины и массы тела, кистевой и становой динамометрии, ЖЕЛ, обхватных размеров: плеча, ОГК (в покое, на вдохе, на выдохе), бедра, ягодиц, голени; 7 кожно-жировых складок. Расчет жирового и мышечного компонент ов в составе тела производился по формулам Matiegka (1921). </w:t>
      </w:r>
    </w:p>
    <w:p w14:paraId="76671031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Функциональная подготовленность определялась по пробам Мартине и Штанге. Оценка физической работоспособности осуществлялась по результатам анализа индивидуальной динамики показателя в степ-тесте, а также в сравнении с нормами для обследуемого контингента. </w:t>
      </w:r>
    </w:p>
    <w:p w14:paraId="6AE5321E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Для определения физической подготовленности студенток измерялись показатели развития: общей выносливости - легкоатлетический кросс 2000 м; скоростной выносливости - бег 100 м; скоростно-силовых способностей - прыжок в длину с места; гибкости - наклон туловища вперед из положения стоя; силовых способностей - подтягивание из положения в висе на низкой перекладине, приседание на одной ноге с опорой о стену, поднимание туловища из положения лежа на спине за 60 с. </w:t>
      </w:r>
    </w:p>
    <w:p w14:paraId="75C08EB9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Тестирования психоэмоционального статуса студенток осуществлялись по шкале самооценки Спилбергера -Ханина. </w:t>
      </w:r>
    </w:p>
    <w:p w14:paraId="773049B6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Уровень успеваемости анализировался в процессе педагогических наблюдений после зимней и летней сессий, пропусков занятий по болезни - в течение учебного года. </w:t>
      </w:r>
    </w:p>
    <w:p w14:paraId="1288CAB9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Результаты исследования. Основными итогами констатирующего эксперимента были: </w:t>
      </w:r>
    </w:p>
    <w:p w14:paraId="24D5DB93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- анализ существующих методик занятий - кондиционной гимнастики и классической аэробики, оздоровительных систем Изотон и Пилатеса; </w:t>
      </w:r>
    </w:p>
    <w:p w14:paraId="3B554B01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- разработка экспериментальной программы и комплексов занятий различной направленности с использованием оздоровительных видов гимнастики (ОВГ). </w:t>
      </w:r>
    </w:p>
    <w:p w14:paraId="522B2C78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На основании полученных данных были разработаны программно-методическое обеспечение и технология, ориентированная на применение ОВГ. </w:t>
      </w:r>
    </w:p>
    <w:p w14:paraId="5D55DFE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Для повышения качества преподавания предмета в рамках отведенного на 1-й курс времени мы перераспределили часы между разделами программы (табл. 1). На 2-3-м курсах часы распределялись аналогично. </w:t>
      </w:r>
    </w:p>
    <w:p w14:paraId="427B2809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Лекционный курс был сокращен до 6 ч и составил 4,4 % по сравнению с 11,7 % в государственной программе, однако студентки могли самостоятельно изучать специальную литературу на электронных и бумажных носителях. Методико-практический и контрольный разделы экспериментальной программы были сокращены на 6 ч, что позволило расширить </w:t>
      </w:r>
      <w:r w:rsidRPr="00D17D2E">
        <w:lastRenderedPageBreak/>
        <w:t xml:space="preserve">практический раздел до 110 ч (80,9 % всей учебной нагрузки). Для того чтобы не нарушать принципов оздоровительной тренировки, такие как систематичность и постепенность, методико-практические занятия были совмещены с учебно-тренировочными и проводились в соотношении 15:45 мин соответственно. </w:t>
      </w:r>
    </w:p>
    <w:p w14:paraId="09BBC4EE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ходе исследования нами разработан план-график освоения экспериментальной программы, где отражено распределение учебных часов по неделям и семестрам (табл. 2, 3). </w:t>
      </w:r>
    </w:p>
    <w:p w14:paraId="037E81E8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Планирование учебно-тренировочного процесса в годичном образовательном цикле </w:t>
      </w:r>
    </w:p>
    <w:p w14:paraId="274A5189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Поскольку повышение эффективности процесса физического воспитания студенток в вузе невозможно без его рационального планирования, нами за основу был принят годичный образовательный цикл (макроцикл), который делился на 2 периода, соответствующих осеннему и весеннему семестрам [5]. Каждый макроцикл, в свою очередь, состоял из мезоциклов продолжительностью от 4 до 6 недель и позволял решать частные задачи поэтапного планирования здоровьеформирующей подготовки студенток. Основой мезоциклов являлись недельные микроциклы, в которых тренировочные занятия чередовались с днями отдыха. </w:t>
      </w:r>
    </w:p>
    <w:p w14:paraId="6926CDB5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Первый период начинался в сентябре и включал несколько мезоциклов. Во втягивающем мезоцикле продолжительностью 4 недели использовались средства классической аэробики и кондиционной гимнастики [1, 9]. </w:t>
      </w:r>
    </w:p>
    <w:p w14:paraId="10AE89E6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Структура занятий состояла из 3-5-минутной разминки в пульсовом диапазоне 110-120 уд/мин, аэробной части - 20-25 мин при пульсе 140-150 уд/мин. На упражнения кондиционной гимнастики, направленные на совершенствование общей физической подготовленности, отводилось около 20 мин времени занятия при пульсе 120-130 уд/мин. Заключительную часть составляли элементы аутогенной тренировки и стретчинг. </w:t>
      </w:r>
    </w:p>
    <w:p w14:paraId="12ECFAAC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Базовый мезоцикл (12 недель) по преимущественному содержанию и по особенностям воздействия на динамику тренированности делится на развивающий - 4 недели, ударный тренировочный - 5 недель, стабилизирующий - 3 недели. </w:t>
      </w:r>
    </w:p>
    <w:p w14:paraId="28596237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начале развивающего мезоцикла на протяжении 2 недель применялись упражнения системы Пилатеса [3, 12, 13]. В занятия включались общеразвивающие упражнения, которые выполнялись непрерывным методом с плавным переходом от одного к другому без пауз отдыха. В работе были задействованы все основные мышечные группы. Система Пилатеса строилась на следующих принципах: </w:t>
      </w:r>
    </w:p>
    <w:p w14:paraId="0819A7A2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1. Концентрации внимания - во время упражнений необходимо уделять максимум внимания каждому движению, для того чтобы установить связь между мозгом и телом. </w:t>
      </w:r>
    </w:p>
    <w:p w14:paraId="5B40A88C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2. Контроля за техникой выполнения движений с акцентом на правильной осанке (выравнивании тела). </w:t>
      </w:r>
    </w:p>
    <w:p w14:paraId="5A8EF3A0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3. Выполнения движений плавно, без остановок и пауз. В Пилатесе не должно быть отрывистых движений. Исключаются скоростно-силовой и баллистический режимы. </w:t>
      </w:r>
    </w:p>
    <w:p w14:paraId="39252920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4. Постановки правильного дыхания: вдыхать - во время подготовки к движению, выдыхать - в процессе движения. </w:t>
      </w:r>
    </w:p>
    <w:p w14:paraId="61A78EF5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5. Централизации: использовании центральной части тела, так как здесь расположен энергетический центр. </w:t>
      </w:r>
    </w:p>
    <w:p w14:paraId="7424412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Структура занятия по системе Пилатеса имеет свои особенности. Так, в разминке (10-15 мин) выполняются упражнения релаксации, на концентрацию внимания, для выравнивания тела, постановку правильного дыхания. В основной части занятия используются силовые упражнения, позволяющие растянуть и укрепить крупные мышечные группы в логической последовательности, не забывая и о более мелких слабых мышцах. Заключительная часть (10 мин) включает упражнения для регуляции психического </w:t>
      </w:r>
      <w:r w:rsidRPr="00D17D2E">
        <w:lastRenderedPageBreak/>
        <w:t xml:space="preserve">состояния: образное мышление, визуализацию. Всё занятие проходит в спокойном режиме (пульс не более 130 уд/мин). На начальном этапе обучения система Пилатеса позволяет наиболее точно освоить технику выполнения силовых упражнений с небольшой интенсивностью. </w:t>
      </w:r>
    </w:p>
    <w:p w14:paraId="2DE3F0C0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>На протяжении остального времени развивающего мезоцикла студентки занимались классической аэробикой [1, 6, 7, 9].</w:t>
      </w:r>
    </w:p>
    <w:p w14:paraId="1C97B42B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>Таблица 1. Распределение часов между разделами экспериментальной и государственной программ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8"/>
        <w:gridCol w:w="1688"/>
        <w:gridCol w:w="1589"/>
        <w:gridCol w:w="1736"/>
        <w:gridCol w:w="1563"/>
        <w:gridCol w:w="948"/>
      </w:tblGrid>
      <w:tr w:rsidR="000824DA" w:rsidRPr="00D17D2E" w14:paraId="35C62086" w14:textId="77777777" w:rsidTr="00F105C3">
        <w:trPr>
          <w:trHeight w:val="450"/>
          <w:tblCellSpacing w:w="0" w:type="dxa"/>
        </w:trPr>
        <w:tc>
          <w:tcPr>
            <w:tcW w:w="108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794DD" w14:textId="77777777" w:rsidR="000824DA" w:rsidRPr="00D17D2E" w:rsidRDefault="000824DA" w:rsidP="00F105C3">
            <w:r w:rsidRPr="00D17D2E">
              <w:t>Программы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6A174" w14:textId="77777777" w:rsidR="000824DA" w:rsidRPr="00D17D2E" w:rsidRDefault="000824DA" w:rsidP="00F105C3">
            <w:r w:rsidRPr="00D17D2E">
              <w:t>Теоретический раздел</w:t>
            </w:r>
          </w:p>
        </w:tc>
        <w:tc>
          <w:tcPr>
            <w:tcW w:w="17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C9756" w14:textId="77777777" w:rsidR="000824DA" w:rsidRPr="00D17D2E" w:rsidRDefault="000824DA" w:rsidP="00F105C3">
            <w:r w:rsidRPr="00D17D2E">
              <w:t>Практический раздел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6B7EA" w14:textId="77777777" w:rsidR="000824DA" w:rsidRPr="00D17D2E" w:rsidRDefault="000824DA" w:rsidP="00F105C3">
            <w:r w:rsidRPr="00D17D2E">
              <w:t>Контрольные</w:t>
            </w:r>
          </w:p>
        </w:tc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33A7C7A" w14:textId="77777777" w:rsidR="000824DA" w:rsidRPr="00D17D2E" w:rsidRDefault="000824DA" w:rsidP="00F105C3">
            <w:r w:rsidRPr="00D17D2E">
              <w:t>Всего часов</w:t>
            </w:r>
          </w:p>
        </w:tc>
      </w:tr>
      <w:tr w:rsidR="000824DA" w:rsidRPr="00D17D2E" w14:paraId="074781E8" w14:textId="77777777" w:rsidTr="00F105C3">
        <w:trPr>
          <w:trHeight w:val="900"/>
          <w:tblCellSpacing w:w="0" w:type="dxa"/>
        </w:trPr>
        <w:tc>
          <w:tcPr>
            <w:tcW w:w="108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A841B" w14:textId="77777777" w:rsidR="000824DA" w:rsidRPr="00D17D2E" w:rsidRDefault="000824DA" w:rsidP="00F105C3"/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AC7F7" w14:textId="77777777" w:rsidR="000824DA" w:rsidRPr="00D17D2E" w:rsidRDefault="000824DA" w:rsidP="00F105C3">
            <w:r w:rsidRPr="00D17D2E">
              <w:t>Лекции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6257F" w14:textId="77777777" w:rsidR="000824DA" w:rsidRPr="00D17D2E" w:rsidRDefault="000824DA" w:rsidP="00F105C3">
            <w:r w:rsidRPr="00D17D2E">
              <w:t>Методико-</w:t>
            </w:r>
          </w:p>
          <w:p w14:paraId="3EF96003" w14:textId="77777777" w:rsidR="000824DA" w:rsidRPr="00D17D2E" w:rsidRDefault="000824DA" w:rsidP="00F105C3">
            <w:r w:rsidRPr="00D17D2E">
              <w:t>практический раздел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53BFC" w14:textId="77777777" w:rsidR="000824DA" w:rsidRPr="00D17D2E" w:rsidRDefault="000824DA" w:rsidP="00F105C3">
            <w:r w:rsidRPr="00D17D2E">
              <w:t>Учебно-</w:t>
            </w:r>
          </w:p>
          <w:p w14:paraId="183B3E24" w14:textId="77777777" w:rsidR="000824DA" w:rsidRPr="00D17D2E" w:rsidRDefault="000824DA" w:rsidP="00F105C3">
            <w:r w:rsidRPr="00D17D2E">
              <w:t>тренировочный раздел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BADD7" w14:textId="77777777" w:rsidR="000824DA" w:rsidRPr="00D17D2E" w:rsidRDefault="000824DA" w:rsidP="00F105C3">
            <w:r w:rsidRPr="00D17D2E">
              <w:t>Зачетное и про-</w:t>
            </w:r>
          </w:p>
          <w:p w14:paraId="27D8E4E1" w14:textId="77777777" w:rsidR="000824DA" w:rsidRPr="00D17D2E" w:rsidRDefault="000824DA" w:rsidP="00F105C3">
            <w:r w:rsidRPr="00D17D2E">
              <w:t>межуточное</w:t>
            </w:r>
          </w:p>
          <w:p w14:paraId="46D14210" w14:textId="77777777" w:rsidR="000824DA" w:rsidRPr="00D17D2E" w:rsidRDefault="000824DA" w:rsidP="00F105C3">
            <w:r w:rsidRPr="00D17D2E">
              <w:t>тестирование</w:t>
            </w:r>
          </w:p>
        </w:tc>
        <w:tc>
          <w:tcPr>
            <w:tcW w:w="4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E02DBC" w14:textId="77777777" w:rsidR="000824DA" w:rsidRPr="00D17D2E" w:rsidRDefault="000824DA" w:rsidP="00F105C3"/>
        </w:tc>
      </w:tr>
      <w:tr w:rsidR="000824DA" w:rsidRPr="00D17D2E" w14:paraId="32103499" w14:textId="77777777" w:rsidTr="00F105C3">
        <w:trPr>
          <w:trHeight w:val="225"/>
          <w:tblCellSpacing w:w="0" w:type="dxa"/>
        </w:trPr>
        <w:tc>
          <w:tcPr>
            <w:tcW w:w="10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F5761" w14:textId="77777777" w:rsidR="000824DA" w:rsidRPr="00D17D2E" w:rsidRDefault="000824DA" w:rsidP="00F105C3">
            <w:r w:rsidRPr="00D17D2E">
              <w:t>Государственная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8039F" w14:textId="77777777" w:rsidR="000824DA" w:rsidRPr="00D17D2E" w:rsidRDefault="000824DA" w:rsidP="00F105C3">
            <w:r w:rsidRPr="00D17D2E">
              <w:t>16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CD5E" w14:textId="77777777" w:rsidR="000824DA" w:rsidRPr="00D17D2E" w:rsidRDefault="000824DA" w:rsidP="00F105C3">
            <w:r w:rsidRPr="00D17D2E">
              <w:t>14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66A7D" w14:textId="77777777" w:rsidR="000824DA" w:rsidRPr="00D17D2E" w:rsidRDefault="000824DA" w:rsidP="00F105C3">
            <w:r w:rsidRPr="00D17D2E">
              <w:t>63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000FF" w14:textId="77777777" w:rsidR="000824DA" w:rsidRPr="00D17D2E" w:rsidRDefault="000824DA" w:rsidP="00F105C3">
            <w:r w:rsidRPr="00D17D2E">
              <w:t>18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E30A55" w14:textId="77777777" w:rsidR="000824DA" w:rsidRPr="00D17D2E" w:rsidRDefault="000824DA" w:rsidP="00F105C3">
            <w:r w:rsidRPr="00D17D2E">
              <w:t>136</w:t>
            </w:r>
          </w:p>
        </w:tc>
      </w:tr>
      <w:tr w:rsidR="000824DA" w:rsidRPr="00D17D2E" w14:paraId="2A6775BB" w14:textId="77777777" w:rsidTr="00F105C3">
        <w:trPr>
          <w:trHeight w:val="225"/>
          <w:tblCellSpacing w:w="0" w:type="dxa"/>
        </w:trPr>
        <w:tc>
          <w:tcPr>
            <w:tcW w:w="10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EA3A1" w14:textId="77777777" w:rsidR="000824DA" w:rsidRPr="00D17D2E" w:rsidRDefault="000824DA" w:rsidP="00F105C3">
            <w:r w:rsidRPr="00D17D2E">
              <w:t>Экспериментальная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82D5B" w14:textId="77777777" w:rsidR="000824DA" w:rsidRPr="00D17D2E" w:rsidRDefault="000824DA" w:rsidP="00F105C3">
            <w:r w:rsidRPr="00D17D2E">
              <w:t>11.7 %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0DC0B" w14:textId="77777777" w:rsidR="000824DA" w:rsidRPr="00D17D2E" w:rsidRDefault="000824DA" w:rsidP="00F105C3">
            <w:r w:rsidRPr="00D17D2E">
              <w:t>10,3%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65F9F" w14:textId="77777777" w:rsidR="000824DA" w:rsidRPr="00D17D2E" w:rsidRDefault="000824DA" w:rsidP="00F105C3">
            <w:r w:rsidRPr="00D17D2E">
              <w:t>64,7%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F377E" w14:textId="77777777" w:rsidR="000824DA" w:rsidRPr="00D17D2E" w:rsidRDefault="000824DA" w:rsidP="00F105C3">
            <w:r w:rsidRPr="00D17D2E">
              <w:t>13.3%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3A0C9B8" w14:textId="77777777" w:rsidR="000824DA" w:rsidRPr="00D17D2E" w:rsidRDefault="000824DA" w:rsidP="00F105C3">
            <w:r w:rsidRPr="00D17D2E">
              <w:t>100%</w:t>
            </w:r>
          </w:p>
        </w:tc>
      </w:tr>
      <w:tr w:rsidR="000824DA" w:rsidRPr="00D17D2E" w14:paraId="7AE89C03" w14:textId="77777777" w:rsidTr="00F105C3">
        <w:trPr>
          <w:trHeight w:val="225"/>
          <w:tblCellSpacing w:w="0" w:type="dxa"/>
        </w:trPr>
        <w:tc>
          <w:tcPr>
            <w:tcW w:w="10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C5143" w14:textId="77777777" w:rsidR="000824DA" w:rsidRPr="00D17D2E" w:rsidRDefault="000824DA" w:rsidP="00F105C3">
            <w:r w:rsidRPr="00D17D2E">
              <w:t>Госудаpственная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6585E" w14:textId="77777777" w:rsidR="000824DA" w:rsidRPr="00D17D2E" w:rsidRDefault="000824DA" w:rsidP="00F105C3">
            <w:r w:rsidRPr="00D17D2E">
              <w:t>6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916F8" w14:textId="77777777" w:rsidR="000824DA" w:rsidRPr="00D17D2E" w:rsidRDefault="000824DA" w:rsidP="00F105C3">
            <w:r w:rsidRPr="00D17D2E">
              <w:t>8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2F5A5" w14:textId="77777777" w:rsidR="000824DA" w:rsidRPr="00D17D2E" w:rsidRDefault="000824DA" w:rsidP="00F105C3">
            <w:r w:rsidRPr="00D17D2E">
              <w:t>110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694B5" w14:textId="77777777" w:rsidR="000824DA" w:rsidRPr="00D17D2E" w:rsidRDefault="000824DA" w:rsidP="00F105C3">
            <w:r w:rsidRPr="00D17D2E">
              <w:t>12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323AE75" w14:textId="77777777" w:rsidR="000824DA" w:rsidRPr="00D17D2E" w:rsidRDefault="000824DA" w:rsidP="00F105C3">
            <w:r w:rsidRPr="00D17D2E">
              <w:t>136</w:t>
            </w:r>
          </w:p>
        </w:tc>
      </w:tr>
      <w:tr w:rsidR="000824DA" w:rsidRPr="00D17D2E" w14:paraId="206E30C4" w14:textId="77777777" w:rsidTr="00F105C3">
        <w:trPr>
          <w:trHeight w:val="225"/>
          <w:tblCellSpacing w:w="0" w:type="dxa"/>
        </w:trPr>
        <w:tc>
          <w:tcPr>
            <w:tcW w:w="108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134E" w14:textId="77777777" w:rsidR="000824DA" w:rsidRPr="00D17D2E" w:rsidRDefault="000824DA" w:rsidP="00F105C3">
            <w:r w:rsidRPr="00D17D2E">
              <w:t>Экспериментальная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F66B0" w14:textId="77777777" w:rsidR="000824DA" w:rsidRPr="00D17D2E" w:rsidRDefault="000824DA" w:rsidP="00F105C3">
            <w:r w:rsidRPr="00D17D2E">
              <w:t>4.4%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32F20" w14:textId="77777777" w:rsidR="000824DA" w:rsidRPr="00D17D2E" w:rsidRDefault="000824DA" w:rsidP="00F105C3">
            <w:r w:rsidRPr="00D17D2E">
              <w:t>5,9%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3B984" w14:textId="77777777" w:rsidR="000824DA" w:rsidRPr="00D17D2E" w:rsidRDefault="000824DA" w:rsidP="00F105C3">
            <w:r w:rsidRPr="00D17D2E">
              <w:t>80,9 %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0BD18" w14:textId="77777777" w:rsidR="000824DA" w:rsidRPr="00D17D2E" w:rsidRDefault="000824DA" w:rsidP="00F105C3">
            <w:r w:rsidRPr="00D17D2E">
              <w:t>8,8 %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A307C8" w14:textId="77777777" w:rsidR="000824DA" w:rsidRPr="00D17D2E" w:rsidRDefault="000824DA" w:rsidP="00F105C3">
            <w:r w:rsidRPr="00D17D2E">
              <w:t>100%</w:t>
            </w:r>
          </w:p>
        </w:tc>
      </w:tr>
    </w:tbl>
    <w:p w14:paraId="3E51900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Таблица 2. План-график экспериментальной программы </w:t>
      </w:r>
    </w:p>
    <w:p w14:paraId="5A0EC7DD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>Осенний семестр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831"/>
      </w:tblGrid>
      <w:tr w:rsidR="000824DA" w:rsidRPr="00D17D2E" w14:paraId="56A68BDE" w14:textId="77777777" w:rsidTr="00F105C3">
        <w:trPr>
          <w:tblCellSpacing w:w="0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63E08" w14:textId="77777777" w:rsidR="000824DA" w:rsidRPr="00D17D2E" w:rsidRDefault="000824DA" w:rsidP="00F105C3">
            <w:r w:rsidRPr="00D17D2E">
              <w:t>Эксперим. программа</w:t>
            </w:r>
          </w:p>
        </w:tc>
        <w:tc>
          <w:tcPr>
            <w:tcW w:w="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67D17" w14:textId="77777777" w:rsidR="000824DA" w:rsidRPr="00D17D2E" w:rsidRDefault="000824DA" w:rsidP="00F105C3">
            <w:r w:rsidRPr="00D17D2E">
              <w:t>Сентябрь</w:t>
            </w:r>
          </w:p>
        </w:tc>
        <w:tc>
          <w:tcPr>
            <w:tcW w:w="120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9C06F" w14:textId="77777777" w:rsidR="000824DA" w:rsidRPr="00D17D2E" w:rsidRDefault="000824DA" w:rsidP="00F105C3">
            <w:r w:rsidRPr="00D17D2E">
              <w:t>Октябрь</w:t>
            </w:r>
          </w:p>
        </w:tc>
        <w:tc>
          <w:tcPr>
            <w:tcW w:w="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83D70" w14:textId="77777777" w:rsidR="000824DA" w:rsidRPr="00D17D2E" w:rsidRDefault="000824DA" w:rsidP="00F105C3">
            <w:r w:rsidRPr="00D17D2E">
              <w:t>Ноябрь</w:t>
            </w:r>
          </w:p>
        </w:tc>
        <w:tc>
          <w:tcPr>
            <w:tcW w:w="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9C6BC" w14:textId="77777777" w:rsidR="000824DA" w:rsidRPr="00D17D2E" w:rsidRDefault="000824DA" w:rsidP="00F105C3">
            <w:r w:rsidRPr="00D17D2E">
              <w:t>Декабрь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D9D3FF" w14:textId="77777777" w:rsidR="000824DA" w:rsidRPr="00D17D2E" w:rsidRDefault="000824DA" w:rsidP="00F105C3">
            <w:r w:rsidRPr="00D17D2E">
              <w:t>Всего академ. ч</w:t>
            </w:r>
          </w:p>
        </w:tc>
      </w:tr>
      <w:tr w:rsidR="000824DA" w:rsidRPr="00D17D2E" w14:paraId="3CDE1BBC" w14:textId="77777777" w:rsidTr="00F105C3">
        <w:trPr>
          <w:tblCellSpacing w:w="0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0A042" w14:textId="77777777" w:rsidR="000824DA" w:rsidRPr="00D17D2E" w:rsidRDefault="000824DA" w:rsidP="00F105C3">
            <w:r w:rsidRPr="00D17D2E">
              <w:t>Недели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0F14D" w14:textId="77777777" w:rsidR="000824DA" w:rsidRPr="00D17D2E" w:rsidRDefault="000824DA" w:rsidP="00F105C3">
            <w:r w:rsidRPr="00D17D2E">
              <w:t>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5CAF9" w14:textId="77777777" w:rsidR="000824DA" w:rsidRPr="00D17D2E" w:rsidRDefault="000824DA" w:rsidP="00F105C3">
            <w:r w:rsidRPr="00D17D2E">
              <w:t>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88E8A" w14:textId="77777777" w:rsidR="000824DA" w:rsidRPr="00D17D2E" w:rsidRDefault="000824DA" w:rsidP="00F105C3">
            <w:r w:rsidRPr="00D17D2E">
              <w:t>3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14D67" w14:textId="77777777" w:rsidR="000824DA" w:rsidRPr="00D17D2E" w:rsidRDefault="000824DA" w:rsidP="00F105C3">
            <w:r w:rsidRPr="00D17D2E">
              <w:t>4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33944" w14:textId="77777777" w:rsidR="000824DA" w:rsidRPr="00D17D2E" w:rsidRDefault="000824DA" w:rsidP="00F105C3">
            <w:r w:rsidRPr="00D17D2E">
              <w:t>5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8BF2C" w14:textId="77777777" w:rsidR="000824DA" w:rsidRPr="00D17D2E" w:rsidRDefault="000824DA" w:rsidP="00F105C3">
            <w:r w:rsidRPr="00D17D2E">
              <w:t>6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AA9D1" w14:textId="77777777" w:rsidR="000824DA" w:rsidRPr="00D17D2E" w:rsidRDefault="000824DA" w:rsidP="00F105C3">
            <w:r w:rsidRPr="00D17D2E">
              <w:t>7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17E8F" w14:textId="77777777" w:rsidR="000824DA" w:rsidRPr="00D17D2E" w:rsidRDefault="000824DA" w:rsidP="00F105C3">
            <w:r w:rsidRPr="00D17D2E">
              <w:t>8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1004D" w14:textId="77777777" w:rsidR="000824DA" w:rsidRPr="00D17D2E" w:rsidRDefault="000824DA" w:rsidP="00F105C3">
            <w:r w:rsidRPr="00D17D2E">
              <w:t>9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56756" w14:textId="77777777" w:rsidR="000824DA" w:rsidRPr="00D17D2E" w:rsidRDefault="000824DA" w:rsidP="00F105C3">
            <w:r w:rsidRPr="00D17D2E">
              <w:t>10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A0E27" w14:textId="77777777" w:rsidR="000824DA" w:rsidRPr="00D17D2E" w:rsidRDefault="000824DA" w:rsidP="00F105C3">
            <w:r w:rsidRPr="00D17D2E">
              <w:t>11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DEC0D" w14:textId="77777777" w:rsidR="000824DA" w:rsidRPr="00D17D2E" w:rsidRDefault="000824DA" w:rsidP="00F105C3">
            <w:r w:rsidRPr="00D17D2E">
              <w:t>12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56831" w14:textId="77777777" w:rsidR="000824DA" w:rsidRPr="00D17D2E" w:rsidRDefault="000824DA" w:rsidP="00F105C3">
            <w:r w:rsidRPr="00D17D2E">
              <w:t>13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B05DA" w14:textId="77777777" w:rsidR="000824DA" w:rsidRPr="00D17D2E" w:rsidRDefault="000824DA" w:rsidP="00F105C3">
            <w:r w:rsidRPr="00D17D2E">
              <w:t>14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C652C" w14:textId="77777777" w:rsidR="000824DA" w:rsidRPr="00D17D2E" w:rsidRDefault="000824DA" w:rsidP="00F105C3">
            <w:r w:rsidRPr="00D17D2E">
              <w:t>15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20ED2" w14:textId="77777777" w:rsidR="000824DA" w:rsidRPr="00D17D2E" w:rsidRDefault="000824DA" w:rsidP="00F105C3">
            <w:r w:rsidRPr="00D17D2E">
              <w:t>16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F4CDA" w14:textId="77777777" w:rsidR="000824DA" w:rsidRPr="00D17D2E" w:rsidRDefault="000824DA" w:rsidP="00F105C3">
            <w:r w:rsidRPr="00D17D2E">
              <w:t>17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D43ABC" w14:textId="77777777" w:rsidR="000824DA" w:rsidRPr="00D17D2E" w:rsidRDefault="000824DA" w:rsidP="00F105C3">
            <w:r w:rsidRPr="00D17D2E">
              <w:t xml:space="preserve"> </w:t>
            </w:r>
          </w:p>
        </w:tc>
      </w:tr>
      <w:tr w:rsidR="000824DA" w:rsidRPr="00D17D2E" w14:paraId="1F434F1A" w14:textId="77777777" w:rsidTr="00F105C3">
        <w:trPr>
          <w:tblCellSpacing w:w="0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AC22E" w14:textId="77777777" w:rsidR="000824DA" w:rsidRPr="00D17D2E" w:rsidRDefault="000824DA" w:rsidP="00F105C3">
            <w:r w:rsidRPr="00D17D2E">
              <w:t>Лекции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8321A" w14:textId="77777777" w:rsidR="000824DA" w:rsidRPr="00D17D2E" w:rsidRDefault="000824DA" w:rsidP="00F105C3">
            <w:r w:rsidRPr="00D17D2E">
              <w:t>-</w:t>
            </w:r>
          </w:p>
          <w:p w14:paraId="30871605" w14:textId="77777777" w:rsidR="000824DA" w:rsidRPr="00D17D2E" w:rsidRDefault="000824DA" w:rsidP="00F105C3">
            <w:r w:rsidRPr="00D17D2E">
              <w:t>-</w:t>
            </w:r>
          </w:p>
          <w:p w14:paraId="496479FC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88CEB" w14:textId="77777777" w:rsidR="000824DA" w:rsidRPr="00D17D2E" w:rsidRDefault="000824DA" w:rsidP="00F105C3">
            <w:r w:rsidRPr="00D17D2E">
              <w:t>90 90</w:t>
            </w:r>
          </w:p>
          <w:p w14:paraId="1332DB1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B6197" w14:textId="77777777" w:rsidR="000824DA" w:rsidRPr="00D17D2E" w:rsidRDefault="000824DA" w:rsidP="00F105C3">
            <w:r w:rsidRPr="00D17D2E">
              <w:t>-</w:t>
            </w:r>
          </w:p>
          <w:p w14:paraId="4CAB90BB" w14:textId="77777777" w:rsidR="000824DA" w:rsidRPr="00D17D2E" w:rsidRDefault="000824DA" w:rsidP="00F105C3">
            <w:r w:rsidRPr="00D17D2E">
              <w:t>-</w:t>
            </w:r>
          </w:p>
          <w:p w14:paraId="6CDC3C9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D1A7C" w14:textId="77777777" w:rsidR="000824DA" w:rsidRPr="00D17D2E" w:rsidRDefault="000824DA" w:rsidP="00F105C3">
            <w:r w:rsidRPr="00D17D2E">
              <w:t>-</w:t>
            </w:r>
          </w:p>
          <w:p w14:paraId="09BDF8B7" w14:textId="77777777" w:rsidR="000824DA" w:rsidRPr="00D17D2E" w:rsidRDefault="000824DA" w:rsidP="00F105C3">
            <w:r w:rsidRPr="00D17D2E">
              <w:t>-</w:t>
            </w:r>
          </w:p>
          <w:p w14:paraId="57FB4D03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3F55" w14:textId="77777777" w:rsidR="000824DA" w:rsidRPr="00D17D2E" w:rsidRDefault="000824DA" w:rsidP="00F105C3">
            <w:r w:rsidRPr="00D17D2E">
              <w:t>-</w:t>
            </w:r>
          </w:p>
          <w:p w14:paraId="76789883" w14:textId="77777777" w:rsidR="000824DA" w:rsidRPr="00D17D2E" w:rsidRDefault="000824DA" w:rsidP="00F105C3">
            <w:r w:rsidRPr="00D17D2E">
              <w:t>-</w:t>
            </w:r>
          </w:p>
          <w:p w14:paraId="0B7FC45E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CF77B" w14:textId="77777777" w:rsidR="000824DA" w:rsidRPr="00D17D2E" w:rsidRDefault="000824DA" w:rsidP="00F105C3">
            <w:r w:rsidRPr="00D17D2E">
              <w:t>-</w:t>
            </w:r>
          </w:p>
          <w:p w14:paraId="03CEFF68" w14:textId="77777777" w:rsidR="000824DA" w:rsidRPr="00D17D2E" w:rsidRDefault="000824DA" w:rsidP="00F105C3">
            <w:r w:rsidRPr="00D17D2E">
              <w:t>-</w:t>
            </w:r>
          </w:p>
          <w:p w14:paraId="3728E477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17F19" w14:textId="77777777" w:rsidR="000824DA" w:rsidRPr="00D17D2E" w:rsidRDefault="000824DA" w:rsidP="00F105C3">
            <w:r w:rsidRPr="00D17D2E">
              <w:t>-</w:t>
            </w:r>
          </w:p>
          <w:p w14:paraId="1E05C211" w14:textId="77777777" w:rsidR="000824DA" w:rsidRPr="00D17D2E" w:rsidRDefault="000824DA" w:rsidP="00F105C3">
            <w:r w:rsidRPr="00D17D2E">
              <w:t>-</w:t>
            </w:r>
          </w:p>
          <w:p w14:paraId="5DF2D3CD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44034" w14:textId="77777777" w:rsidR="000824DA" w:rsidRPr="00D17D2E" w:rsidRDefault="000824DA" w:rsidP="00F105C3">
            <w:r w:rsidRPr="00D17D2E">
              <w:t>-</w:t>
            </w:r>
          </w:p>
          <w:p w14:paraId="690FF7D6" w14:textId="77777777" w:rsidR="000824DA" w:rsidRPr="00D17D2E" w:rsidRDefault="000824DA" w:rsidP="00F105C3">
            <w:r w:rsidRPr="00D17D2E">
              <w:t>-</w:t>
            </w:r>
          </w:p>
          <w:p w14:paraId="24A3AAA1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5ACD1" w14:textId="77777777" w:rsidR="000824DA" w:rsidRPr="00D17D2E" w:rsidRDefault="000824DA" w:rsidP="00F105C3">
            <w:r w:rsidRPr="00D17D2E">
              <w:t>-</w:t>
            </w:r>
          </w:p>
          <w:p w14:paraId="6153AEF5" w14:textId="77777777" w:rsidR="000824DA" w:rsidRPr="00D17D2E" w:rsidRDefault="000824DA" w:rsidP="00F105C3">
            <w:r w:rsidRPr="00D17D2E">
              <w:t>-</w:t>
            </w:r>
          </w:p>
          <w:p w14:paraId="626BCF7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2AF44" w14:textId="77777777" w:rsidR="000824DA" w:rsidRPr="00D17D2E" w:rsidRDefault="000824DA" w:rsidP="00F105C3">
            <w:r w:rsidRPr="00D17D2E">
              <w:t>-</w:t>
            </w:r>
          </w:p>
          <w:p w14:paraId="4B0AB5E5" w14:textId="77777777" w:rsidR="000824DA" w:rsidRPr="00D17D2E" w:rsidRDefault="000824DA" w:rsidP="00F105C3">
            <w:r w:rsidRPr="00D17D2E">
              <w:t>-</w:t>
            </w:r>
          </w:p>
          <w:p w14:paraId="74F0E522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34C7A" w14:textId="77777777" w:rsidR="000824DA" w:rsidRPr="00D17D2E" w:rsidRDefault="000824DA" w:rsidP="00F105C3">
            <w:r w:rsidRPr="00D17D2E">
              <w:t>-</w:t>
            </w:r>
          </w:p>
          <w:p w14:paraId="25E9B95E" w14:textId="77777777" w:rsidR="000824DA" w:rsidRPr="00D17D2E" w:rsidRDefault="000824DA" w:rsidP="00F105C3">
            <w:r w:rsidRPr="00D17D2E">
              <w:t>-</w:t>
            </w:r>
          </w:p>
          <w:p w14:paraId="127904D9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BA710" w14:textId="77777777" w:rsidR="000824DA" w:rsidRPr="00D17D2E" w:rsidRDefault="000824DA" w:rsidP="00F105C3">
            <w:r w:rsidRPr="00D17D2E">
              <w:t>-</w:t>
            </w:r>
          </w:p>
          <w:p w14:paraId="0504ED6E" w14:textId="77777777" w:rsidR="000824DA" w:rsidRPr="00D17D2E" w:rsidRDefault="000824DA" w:rsidP="00F105C3">
            <w:r w:rsidRPr="00D17D2E">
              <w:t>-</w:t>
            </w:r>
          </w:p>
          <w:p w14:paraId="2915358E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462F3" w14:textId="77777777" w:rsidR="000824DA" w:rsidRPr="00D17D2E" w:rsidRDefault="000824DA" w:rsidP="00F105C3">
            <w:r w:rsidRPr="00D17D2E">
              <w:t>-</w:t>
            </w:r>
          </w:p>
          <w:p w14:paraId="7C44E05C" w14:textId="77777777" w:rsidR="000824DA" w:rsidRPr="00D17D2E" w:rsidRDefault="000824DA" w:rsidP="00F105C3">
            <w:r w:rsidRPr="00D17D2E">
              <w:t>-</w:t>
            </w:r>
          </w:p>
          <w:p w14:paraId="796032B0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58125" w14:textId="77777777" w:rsidR="000824DA" w:rsidRPr="00D17D2E" w:rsidRDefault="000824DA" w:rsidP="00F105C3">
            <w:r w:rsidRPr="00D17D2E">
              <w:t>-</w:t>
            </w:r>
          </w:p>
          <w:p w14:paraId="6EB86857" w14:textId="77777777" w:rsidR="000824DA" w:rsidRPr="00D17D2E" w:rsidRDefault="000824DA" w:rsidP="00F105C3">
            <w:r w:rsidRPr="00D17D2E">
              <w:t>-</w:t>
            </w:r>
          </w:p>
          <w:p w14:paraId="3387D43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4BFCE" w14:textId="77777777" w:rsidR="000824DA" w:rsidRPr="00D17D2E" w:rsidRDefault="000824DA" w:rsidP="00F105C3">
            <w:r w:rsidRPr="00D17D2E">
              <w:t>-</w:t>
            </w:r>
          </w:p>
          <w:p w14:paraId="6E9F37C5" w14:textId="77777777" w:rsidR="000824DA" w:rsidRPr="00D17D2E" w:rsidRDefault="000824DA" w:rsidP="00F105C3">
            <w:r w:rsidRPr="00D17D2E">
              <w:t>-</w:t>
            </w:r>
          </w:p>
          <w:p w14:paraId="6D2B7D2B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DDD86" w14:textId="77777777" w:rsidR="000824DA" w:rsidRPr="00D17D2E" w:rsidRDefault="000824DA" w:rsidP="00F105C3">
            <w:r w:rsidRPr="00D17D2E">
              <w:t>-</w:t>
            </w:r>
          </w:p>
          <w:p w14:paraId="69D81DBE" w14:textId="77777777" w:rsidR="000824DA" w:rsidRPr="00D17D2E" w:rsidRDefault="000824DA" w:rsidP="00F105C3">
            <w:r w:rsidRPr="00D17D2E">
              <w:t>-</w:t>
            </w:r>
          </w:p>
          <w:p w14:paraId="22F9E77A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20AE9" w14:textId="77777777" w:rsidR="000824DA" w:rsidRPr="00D17D2E" w:rsidRDefault="000824DA" w:rsidP="00F105C3">
            <w:r w:rsidRPr="00D17D2E">
              <w:t>-</w:t>
            </w:r>
          </w:p>
          <w:p w14:paraId="62D97372" w14:textId="77777777" w:rsidR="000824DA" w:rsidRPr="00D17D2E" w:rsidRDefault="000824DA" w:rsidP="00F105C3">
            <w:r w:rsidRPr="00D17D2E">
              <w:t>-</w:t>
            </w:r>
          </w:p>
          <w:p w14:paraId="4B2EBE58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1F51" w14:textId="77777777" w:rsidR="000824DA" w:rsidRPr="00D17D2E" w:rsidRDefault="000824DA" w:rsidP="00F105C3">
            <w:r w:rsidRPr="00D17D2E">
              <w:t>4</w:t>
            </w:r>
          </w:p>
        </w:tc>
      </w:tr>
      <w:tr w:rsidR="000824DA" w:rsidRPr="00D17D2E" w14:paraId="6375F469" w14:textId="77777777" w:rsidTr="00F105C3">
        <w:trPr>
          <w:tblCellSpacing w:w="0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E68C4" w14:textId="77777777" w:rsidR="000824DA" w:rsidRPr="00D17D2E" w:rsidRDefault="000824DA" w:rsidP="00F105C3">
            <w:r w:rsidRPr="00D17D2E">
              <w:t>Методико-практический раздел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61C9E" w14:textId="77777777" w:rsidR="000824DA" w:rsidRPr="00D17D2E" w:rsidRDefault="000824DA" w:rsidP="00F105C3">
            <w:r w:rsidRPr="00D17D2E">
              <w:t>60</w:t>
            </w:r>
          </w:p>
          <w:p w14:paraId="31C4A527" w14:textId="77777777" w:rsidR="000824DA" w:rsidRPr="00D17D2E" w:rsidRDefault="000824DA" w:rsidP="00F105C3">
            <w:r w:rsidRPr="00D17D2E">
              <w:t>-</w:t>
            </w:r>
          </w:p>
          <w:p w14:paraId="6000952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68D54" w14:textId="77777777" w:rsidR="000824DA" w:rsidRPr="00D17D2E" w:rsidRDefault="000824DA" w:rsidP="00F105C3">
            <w:r w:rsidRPr="00D17D2E">
              <w:t>-</w:t>
            </w:r>
          </w:p>
          <w:p w14:paraId="26487DAC" w14:textId="77777777" w:rsidR="000824DA" w:rsidRPr="00D17D2E" w:rsidRDefault="000824DA" w:rsidP="00F105C3">
            <w:r w:rsidRPr="00D17D2E">
              <w:t>-</w:t>
            </w:r>
          </w:p>
          <w:p w14:paraId="460A0521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38E12" w14:textId="77777777" w:rsidR="000824DA" w:rsidRPr="00D17D2E" w:rsidRDefault="000824DA" w:rsidP="00F105C3">
            <w:r w:rsidRPr="00D17D2E">
              <w:t>-</w:t>
            </w:r>
          </w:p>
          <w:p w14:paraId="311DFC2A" w14:textId="77777777" w:rsidR="000824DA" w:rsidRPr="00D17D2E" w:rsidRDefault="000824DA" w:rsidP="00F105C3">
            <w:r w:rsidRPr="00D17D2E">
              <w:t>45</w:t>
            </w:r>
          </w:p>
          <w:p w14:paraId="665FB6DD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733CD" w14:textId="77777777" w:rsidR="000824DA" w:rsidRPr="00D17D2E" w:rsidRDefault="000824DA" w:rsidP="00F105C3">
            <w:r w:rsidRPr="00D17D2E">
              <w:t>15</w:t>
            </w:r>
          </w:p>
          <w:p w14:paraId="268AE816" w14:textId="77777777" w:rsidR="000824DA" w:rsidRPr="00D17D2E" w:rsidRDefault="000824DA" w:rsidP="00F105C3">
            <w:r w:rsidRPr="00D17D2E">
              <w:t>-</w:t>
            </w:r>
          </w:p>
          <w:p w14:paraId="39F658B4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5C606" w14:textId="77777777" w:rsidR="000824DA" w:rsidRPr="00D17D2E" w:rsidRDefault="000824DA" w:rsidP="00F105C3">
            <w:r w:rsidRPr="00D17D2E">
              <w:t>15</w:t>
            </w:r>
          </w:p>
          <w:p w14:paraId="6A7AA10E" w14:textId="77777777" w:rsidR="000824DA" w:rsidRPr="00D17D2E" w:rsidRDefault="000824DA" w:rsidP="00F105C3">
            <w:r w:rsidRPr="00D17D2E">
              <w:t>-</w:t>
            </w:r>
          </w:p>
          <w:p w14:paraId="7D817DDC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650B6" w14:textId="77777777" w:rsidR="000824DA" w:rsidRPr="00D17D2E" w:rsidRDefault="000824DA" w:rsidP="00F105C3">
            <w:r w:rsidRPr="00D17D2E">
              <w:t>-</w:t>
            </w:r>
          </w:p>
          <w:p w14:paraId="3213569F" w14:textId="77777777" w:rsidR="000824DA" w:rsidRPr="00D17D2E" w:rsidRDefault="000824DA" w:rsidP="00F105C3">
            <w:r w:rsidRPr="00D17D2E">
              <w:t>-</w:t>
            </w:r>
          </w:p>
          <w:p w14:paraId="2AEED90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864B1" w14:textId="77777777" w:rsidR="000824DA" w:rsidRPr="00D17D2E" w:rsidRDefault="000824DA" w:rsidP="00F105C3">
            <w:r w:rsidRPr="00D17D2E">
              <w:t>-</w:t>
            </w:r>
          </w:p>
          <w:p w14:paraId="650BA5E7" w14:textId="77777777" w:rsidR="000824DA" w:rsidRPr="00D17D2E" w:rsidRDefault="000824DA" w:rsidP="00F105C3">
            <w:r w:rsidRPr="00D17D2E">
              <w:t>-</w:t>
            </w:r>
          </w:p>
          <w:p w14:paraId="0AE87353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F9EB" w14:textId="77777777" w:rsidR="000824DA" w:rsidRPr="00D17D2E" w:rsidRDefault="000824DA" w:rsidP="00F105C3">
            <w:r w:rsidRPr="00D17D2E">
              <w:t>15</w:t>
            </w:r>
          </w:p>
          <w:p w14:paraId="2B2C59C7" w14:textId="77777777" w:rsidR="000824DA" w:rsidRPr="00D17D2E" w:rsidRDefault="000824DA" w:rsidP="00F105C3">
            <w:r w:rsidRPr="00D17D2E">
              <w:t>-</w:t>
            </w:r>
          </w:p>
          <w:p w14:paraId="5F7D03FA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E821C" w14:textId="77777777" w:rsidR="000824DA" w:rsidRPr="00D17D2E" w:rsidRDefault="000824DA" w:rsidP="00F105C3">
            <w:r w:rsidRPr="00D17D2E">
              <w:t>-</w:t>
            </w:r>
          </w:p>
          <w:p w14:paraId="79A24269" w14:textId="77777777" w:rsidR="000824DA" w:rsidRPr="00D17D2E" w:rsidRDefault="000824DA" w:rsidP="00F105C3">
            <w:r w:rsidRPr="00D17D2E">
              <w:t>-</w:t>
            </w:r>
          </w:p>
          <w:p w14:paraId="60DAB8F8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6E1A1" w14:textId="77777777" w:rsidR="000824DA" w:rsidRPr="00D17D2E" w:rsidRDefault="000824DA" w:rsidP="00F105C3">
            <w:r w:rsidRPr="00D17D2E">
              <w:t>15</w:t>
            </w:r>
          </w:p>
          <w:p w14:paraId="373AA7AB" w14:textId="77777777" w:rsidR="000824DA" w:rsidRPr="00D17D2E" w:rsidRDefault="000824DA" w:rsidP="00F105C3">
            <w:r w:rsidRPr="00D17D2E">
              <w:t>-</w:t>
            </w:r>
          </w:p>
          <w:p w14:paraId="603F1E37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70EAD" w14:textId="77777777" w:rsidR="000824DA" w:rsidRPr="00D17D2E" w:rsidRDefault="000824DA" w:rsidP="00F105C3">
            <w:r w:rsidRPr="00D17D2E">
              <w:t>-</w:t>
            </w:r>
          </w:p>
          <w:p w14:paraId="227AF5DD" w14:textId="77777777" w:rsidR="000824DA" w:rsidRPr="00D17D2E" w:rsidRDefault="000824DA" w:rsidP="00F105C3">
            <w:r w:rsidRPr="00D17D2E">
              <w:t>-</w:t>
            </w:r>
          </w:p>
          <w:p w14:paraId="6236F23B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79E31" w14:textId="77777777" w:rsidR="000824DA" w:rsidRPr="00D17D2E" w:rsidRDefault="000824DA" w:rsidP="00F105C3">
            <w:r w:rsidRPr="00D17D2E">
              <w:t>-</w:t>
            </w:r>
          </w:p>
          <w:p w14:paraId="667CB90E" w14:textId="77777777" w:rsidR="000824DA" w:rsidRPr="00D17D2E" w:rsidRDefault="000824DA" w:rsidP="00F105C3">
            <w:r w:rsidRPr="00D17D2E">
              <w:t>-</w:t>
            </w:r>
          </w:p>
          <w:p w14:paraId="59D446A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70BBF" w14:textId="77777777" w:rsidR="000824DA" w:rsidRPr="00D17D2E" w:rsidRDefault="000824DA" w:rsidP="00F105C3">
            <w:r w:rsidRPr="00D17D2E">
              <w:t>-</w:t>
            </w:r>
          </w:p>
          <w:p w14:paraId="067A7622" w14:textId="77777777" w:rsidR="000824DA" w:rsidRPr="00D17D2E" w:rsidRDefault="000824DA" w:rsidP="00F105C3">
            <w:r w:rsidRPr="00D17D2E">
              <w:t>-</w:t>
            </w:r>
          </w:p>
          <w:p w14:paraId="23129E5E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22F7A" w14:textId="77777777" w:rsidR="000824DA" w:rsidRPr="00D17D2E" w:rsidRDefault="000824DA" w:rsidP="00F105C3">
            <w:r w:rsidRPr="00D17D2E">
              <w:t>15</w:t>
            </w:r>
          </w:p>
          <w:p w14:paraId="17F41F0F" w14:textId="77777777" w:rsidR="000824DA" w:rsidRPr="00D17D2E" w:rsidRDefault="000824DA" w:rsidP="00F105C3">
            <w:r w:rsidRPr="00D17D2E">
              <w:t>-</w:t>
            </w:r>
          </w:p>
          <w:p w14:paraId="0B583DB9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48952" w14:textId="77777777" w:rsidR="000824DA" w:rsidRPr="00D17D2E" w:rsidRDefault="000824DA" w:rsidP="00F105C3">
            <w:r w:rsidRPr="00D17D2E">
              <w:t>-</w:t>
            </w:r>
          </w:p>
          <w:p w14:paraId="0754E197" w14:textId="77777777" w:rsidR="000824DA" w:rsidRPr="00D17D2E" w:rsidRDefault="000824DA" w:rsidP="00F105C3">
            <w:r w:rsidRPr="00D17D2E">
              <w:t>-</w:t>
            </w:r>
          </w:p>
          <w:p w14:paraId="5E5F0651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22E8F" w14:textId="77777777" w:rsidR="000824DA" w:rsidRPr="00D17D2E" w:rsidRDefault="000824DA" w:rsidP="00F105C3">
            <w:r w:rsidRPr="00D17D2E">
              <w:t>-</w:t>
            </w:r>
          </w:p>
          <w:p w14:paraId="63411BAF" w14:textId="77777777" w:rsidR="000824DA" w:rsidRPr="00D17D2E" w:rsidRDefault="000824DA" w:rsidP="00F105C3">
            <w:r w:rsidRPr="00D17D2E">
              <w:t>-</w:t>
            </w:r>
          </w:p>
          <w:p w14:paraId="53CFEC9A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4BC97" w14:textId="77777777" w:rsidR="000824DA" w:rsidRPr="00D17D2E" w:rsidRDefault="000824DA" w:rsidP="00F105C3">
            <w:r w:rsidRPr="00D17D2E">
              <w:t>-</w:t>
            </w:r>
          </w:p>
          <w:p w14:paraId="32B3D53B" w14:textId="77777777" w:rsidR="000824DA" w:rsidRPr="00D17D2E" w:rsidRDefault="000824DA" w:rsidP="00F105C3">
            <w:r w:rsidRPr="00D17D2E">
              <w:t>-</w:t>
            </w:r>
          </w:p>
          <w:p w14:paraId="3808133F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D7376C" w14:textId="77777777" w:rsidR="000824DA" w:rsidRPr="00D17D2E" w:rsidRDefault="000824DA" w:rsidP="00F105C3">
            <w:r w:rsidRPr="00D17D2E">
              <w:t>4</w:t>
            </w:r>
          </w:p>
        </w:tc>
      </w:tr>
      <w:tr w:rsidR="000824DA" w:rsidRPr="00D17D2E" w14:paraId="2E7BD768" w14:textId="77777777" w:rsidTr="00F105C3">
        <w:trPr>
          <w:tblCellSpacing w:w="0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599B" w14:textId="77777777" w:rsidR="000824DA" w:rsidRPr="00D17D2E" w:rsidRDefault="000824DA" w:rsidP="00F105C3">
            <w:r w:rsidRPr="00D17D2E">
              <w:t>Учебно-тренировочный раздел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053A4" w14:textId="77777777" w:rsidR="000824DA" w:rsidRPr="00D17D2E" w:rsidRDefault="000824DA" w:rsidP="00F105C3">
            <w:r w:rsidRPr="00D17D2E">
              <w:t>-</w:t>
            </w:r>
          </w:p>
          <w:p w14:paraId="0905AD99" w14:textId="77777777" w:rsidR="000824DA" w:rsidRPr="00D17D2E" w:rsidRDefault="000824DA" w:rsidP="00F105C3">
            <w:r w:rsidRPr="00D17D2E">
              <w:t>60</w:t>
            </w:r>
          </w:p>
          <w:p w14:paraId="39E1732A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BEF06" w14:textId="77777777" w:rsidR="000824DA" w:rsidRPr="00D17D2E" w:rsidRDefault="000824DA" w:rsidP="00F105C3">
            <w:r w:rsidRPr="00D17D2E">
              <w:t>-</w:t>
            </w:r>
          </w:p>
          <w:p w14:paraId="79DD67B5" w14:textId="77777777" w:rsidR="000824DA" w:rsidRPr="00D17D2E" w:rsidRDefault="000824DA" w:rsidP="00F105C3">
            <w:r w:rsidRPr="00D17D2E">
              <w:t>-</w:t>
            </w:r>
          </w:p>
          <w:p w14:paraId="3DE0833D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797FE" w14:textId="77777777" w:rsidR="000824DA" w:rsidRPr="00D17D2E" w:rsidRDefault="000824DA" w:rsidP="00F105C3">
            <w:r w:rsidRPr="00D17D2E">
              <w:t>60</w:t>
            </w:r>
          </w:p>
          <w:p w14:paraId="492EED80" w14:textId="77777777" w:rsidR="000824DA" w:rsidRPr="00D17D2E" w:rsidRDefault="000824DA" w:rsidP="00F105C3">
            <w:r w:rsidRPr="00D17D2E">
              <w:t>-</w:t>
            </w:r>
          </w:p>
          <w:p w14:paraId="285A1581" w14:textId="77777777" w:rsidR="000824DA" w:rsidRPr="00D17D2E" w:rsidRDefault="000824DA" w:rsidP="00F105C3">
            <w:r w:rsidRPr="00D17D2E">
              <w:t>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7ACB7" w14:textId="77777777" w:rsidR="000824DA" w:rsidRPr="00D17D2E" w:rsidRDefault="000824DA" w:rsidP="00F105C3">
            <w:r w:rsidRPr="00D17D2E">
              <w:t>45 60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99A76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75A44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E9B6D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D6B54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B6157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208C4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72FF3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77AF0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3EDD4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7B109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576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5BEFC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CB1B3" w14:textId="77777777" w:rsidR="000824DA" w:rsidRPr="00D17D2E" w:rsidRDefault="000824DA" w:rsidP="00F105C3">
            <w:r w:rsidRPr="00D17D2E">
              <w:t>-</w:t>
            </w:r>
          </w:p>
          <w:p w14:paraId="0529E617" w14:textId="77777777" w:rsidR="000824DA" w:rsidRPr="00D17D2E" w:rsidRDefault="000824DA" w:rsidP="00F105C3">
            <w:r w:rsidRPr="00D17D2E">
              <w:t>-</w:t>
            </w:r>
          </w:p>
          <w:p w14:paraId="336CAD77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B476F0B" w14:textId="77777777" w:rsidR="000824DA" w:rsidRPr="00D17D2E" w:rsidRDefault="000824DA" w:rsidP="00F105C3">
            <w:r w:rsidRPr="00D17D2E">
              <w:t>53</w:t>
            </w:r>
          </w:p>
        </w:tc>
      </w:tr>
      <w:tr w:rsidR="000824DA" w:rsidRPr="00D17D2E" w14:paraId="1F8CDB91" w14:textId="77777777" w:rsidTr="00F105C3">
        <w:trPr>
          <w:tblCellSpacing w:w="0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38586" w14:textId="77777777" w:rsidR="000824DA" w:rsidRPr="00D17D2E" w:rsidRDefault="000824DA" w:rsidP="00F105C3">
            <w:r w:rsidRPr="00D17D2E">
              <w:t>Контрольный раздел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6503B" w14:textId="77777777" w:rsidR="000824DA" w:rsidRPr="00D17D2E" w:rsidRDefault="000824DA" w:rsidP="00F105C3">
            <w:r w:rsidRPr="00D17D2E">
              <w:t>-</w:t>
            </w:r>
          </w:p>
          <w:p w14:paraId="12E0A627" w14:textId="77777777" w:rsidR="000824DA" w:rsidRPr="00D17D2E" w:rsidRDefault="000824DA" w:rsidP="00F105C3">
            <w:r w:rsidRPr="00D17D2E">
              <w:t>-</w:t>
            </w:r>
          </w:p>
          <w:p w14:paraId="4F52DAEB" w14:textId="77777777" w:rsidR="000824DA" w:rsidRPr="00D17D2E" w:rsidRDefault="000824DA" w:rsidP="00F105C3">
            <w:r w:rsidRPr="00D17D2E">
              <w:t>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5556B" w14:textId="77777777" w:rsidR="000824DA" w:rsidRPr="00D17D2E" w:rsidRDefault="000824DA" w:rsidP="00F105C3">
            <w:r w:rsidRPr="00D17D2E">
              <w:t>-</w:t>
            </w:r>
          </w:p>
          <w:p w14:paraId="39CAC0DD" w14:textId="77777777" w:rsidR="000824DA" w:rsidRPr="00D17D2E" w:rsidRDefault="000824DA" w:rsidP="00F105C3">
            <w:r w:rsidRPr="00D17D2E">
              <w:t>-</w:t>
            </w:r>
          </w:p>
          <w:p w14:paraId="3255B3B4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BDCEE" w14:textId="77777777" w:rsidR="000824DA" w:rsidRPr="00D17D2E" w:rsidRDefault="000824DA" w:rsidP="00F105C3">
            <w:r w:rsidRPr="00D17D2E">
              <w:t>-</w:t>
            </w:r>
          </w:p>
          <w:p w14:paraId="39B75673" w14:textId="77777777" w:rsidR="000824DA" w:rsidRPr="00D17D2E" w:rsidRDefault="000824DA" w:rsidP="00F105C3">
            <w:r w:rsidRPr="00D17D2E">
              <w:t>15</w:t>
            </w:r>
          </w:p>
          <w:p w14:paraId="497C5843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2DE0D" w14:textId="77777777" w:rsidR="000824DA" w:rsidRPr="00D17D2E" w:rsidRDefault="000824DA" w:rsidP="00F105C3">
            <w:r w:rsidRPr="00D17D2E">
              <w:t>-</w:t>
            </w:r>
          </w:p>
          <w:p w14:paraId="001D7F27" w14:textId="77777777" w:rsidR="000824DA" w:rsidRPr="00D17D2E" w:rsidRDefault="000824DA" w:rsidP="00F105C3">
            <w:r w:rsidRPr="00D17D2E">
              <w:t>-</w:t>
            </w:r>
          </w:p>
          <w:p w14:paraId="06A3BA43" w14:textId="77777777" w:rsidR="000824DA" w:rsidRPr="00D17D2E" w:rsidRDefault="000824DA" w:rsidP="00F105C3">
            <w:r w:rsidRPr="00D17D2E">
              <w:t>60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D4D92" w14:textId="77777777" w:rsidR="000824DA" w:rsidRPr="00D17D2E" w:rsidRDefault="000824DA" w:rsidP="00F105C3">
            <w:r w:rsidRPr="00D17D2E">
              <w:t>-</w:t>
            </w:r>
          </w:p>
          <w:p w14:paraId="2F05A8DA" w14:textId="77777777" w:rsidR="000824DA" w:rsidRPr="00D17D2E" w:rsidRDefault="000824DA" w:rsidP="00F105C3">
            <w:r w:rsidRPr="00D17D2E">
              <w:t>-</w:t>
            </w:r>
          </w:p>
          <w:p w14:paraId="072B797B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E025B2" w14:textId="77777777" w:rsidR="000824DA" w:rsidRPr="00D17D2E" w:rsidRDefault="000824DA" w:rsidP="00F105C3">
            <w:r w:rsidRPr="00D17D2E">
              <w:t>-</w:t>
            </w:r>
          </w:p>
          <w:p w14:paraId="1712F87B" w14:textId="77777777" w:rsidR="000824DA" w:rsidRPr="00D17D2E" w:rsidRDefault="000824DA" w:rsidP="00F105C3">
            <w:r w:rsidRPr="00D17D2E">
              <w:t>-</w:t>
            </w:r>
          </w:p>
          <w:p w14:paraId="4DD33FDA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57EBD" w14:textId="77777777" w:rsidR="000824DA" w:rsidRPr="00D17D2E" w:rsidRDefault="000824DA" w:rsidP="00F105C3">
            <w:r w:rsidRPr="00D17D2E">
              <w:t>-</w:t>
            </w:r>
          </w:p>
          <w:p w14:paraId="511BEBC1" w14:textId="77777777" w:rsidR="000824DA" w:rsidRPr="00D17D2E" w:rsidRDefault="000824DA" w:rsidP="00F105C3">
            <w:r w:rsidRPr="00D17D2E">
              <w:t>-</w:t>
            </w:r>
          </w:p>
          <w:p w14:paraId="373035D0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D3937" w14:textId="77777777" w:rsidR="000824DA" w:rsidRPr="00D17D2E" w:rsidRDefault="000824DA" w:rsidP="00F105C3">
            <w:r w:rsidRPr="00D17D2E">
              <w:t>-</w:t>
            </w:r>
          </w:p>
          <w:p w14:paraId="77D8C5D9" w14:textId="77777777" w:rsidR="000824DA" w:rsidRPr="00D17D2E" w:rsidRDefault="000824DA" w:rsidP="00F105C3">
            <w:r w:rsidRPr="00D17D2E">
              <w:t>-</w:t>
            </w:r>
          </w:p>
          <w:p w14:paraId="522B11FD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DF000" w14:textId="77777777" w:rsidR="000824DA" w:rsidRPr="00D17D2E" w:rsidRDefault="000824DA" w:rsidP="00F105C3">
            <w:r w:rsidRPr="00D17D2E">
              <w:t>-</w:t>
            </w:r>
          </w:p>
          <w:p w14:paraId="03CD08B8" w14:textId="77777777" w:rsidR="000824DA" w:rsidRPr="00D17D2E" w:rsidRDefault="000824DA" w:rsidP="00F105C3">
            <w:r w:rsidRPr="00D17D2E">
              <w:t>-</w:t>
            </w:r>
          </w:p>
          <w:p w14:paraId="6BD430B7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DCD53" w14:textId="77777777" w:rsidR="000824DA" w:rsidRPr="00D17D2E" w:rsidRDefault="000824DA" w:rsidP="00F105C3">
            <w:r w:rsidRPr="00D17D2E">
              <w:t>-</w:t>
            </w:r>
          </w:p>
          <w:p w14:paraId="179AB1E9" w14:textId="77777777" w:rsidR="000824DA" w:rsidRPr="00D17D2E" w:rsidRDefault="000824DA" w:rsidP="00F105C3">
            <w:r w:rsidRPr="00D17D2E">
              <w:t>-</w:t>
            </w:r>
          </w:p>
          <w:p w14:paraId="24A7F96F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8DD3B" w14:textId="77777777" w:rsidR="000824DA" w:rsidRPr="00D17D2E" w:rsidRDefault="000824DA" w:rsidP="00F105C3">
            <w:r w:rsidRPr="00D17D2E">
              <w:t>-</w:t>
            </w:r>
          </w:p>
          <w:p w14:paraId="63EC0C54" w14:textId="77777777" w:rsidR="000824DA" w:rsidRPr="00D17D2E" w:rsidRDefault="000824DA" w:rsidP="00F105C3">
            <w:r w:rsidRPr="00D17D2E">
              <w:t>-</w:t>
            </w:r>
          </w:p>
          <w:p w14:paraId="71A1E1EE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56B7B" w14:textId="77777777" w:rsidR="000824DA" w:rsidRPr="00D17D2E" w:rsidRDefault="000824DA" w:rsidP="00F105C3">
            <w:r w:rsidRPr="00D17D2E">
              <w:t>-</w:t>
            </w:r>
          </w:p>
          <w:p w14:paraId="4FD94FFC" w14:textId="77777777" w:rsidR="000824DA" w:rsidRPr="00D17D2E" w:rsidRDefault="000824DA" w:rsidP="00F105C3">
            <w:r w:rsidRPr="00D17D2E">
              <w:t>-</w:t>
            </w:r>
          </w:p>
          <w:p w14:paraId="5EDE4B84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3E00C" w14:textId="77777777" w:rsidR="000824DA" w:rsidRPr="00D17D2E" w:rsidRDefault="000824DA" w:rsidP="00F105C3">
            <w:r w:rsidRPr="00D17D2E">
              <w:t>-</w:t>
            </w:r>
          </w:p>
          <w:p w14:paraId="5CB6DEB6" w14:textId="77777777" w:rsidR="000824DA" w:rsidRPr="00D17D2E" w:rsidRDefault="000824DA" w:rsidP="00F105C3">
            <w:r w:rsidRPr="00D17D2E">
              <w:t>-</w:t>
            </w:r>
          </w:p>
          <w:p w14:paraId="6E8AC85A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51589" w14:textId="77777777" w:rsidR="000824DA" w:rsidRPr="00D17D2E" w:rsidRDefault="000824DA" w:rsidP="00F105C3">
            <w:r w:rsidRPr="00D17D2E">
              <w:t>-</w:t>
            </w:r>
          </w:p>
          <w:p w14:paraId="588817E3" w14:textId="77777777" w:rsidR="000824DA" w:rsidRPr="00D17D2E" w:rsidRDefault="000824DA" w:rsidP="00F105C3">
            <w:r w:rsidRPr="00D17D2E">
              <w:t>-</w:t>
            </w:r>
          </w:p>
          <w:p w14:paraId="7809479D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D3E4F" w14:textId="77777777" w:rsidR="000824DA" w:rsidRPr="00D17D2E" w:rsidRDefault="000824DA" w:rsidP="00F105C3">
            <w:r w:rsidRPr="00D17D2E">
              <w:t>-</w:t>
            </w:r>
          </w:p>
          <w:p w14:paraId="721C224E" w14:textId="77777777" w:rsidR="000824DA" w:rsidRPr="00D17D2E" w:rsidRDefault="000824DA" w:rsidP="00F105C3">
            <w:r w:rsidRPr="00D17D2E">
              <w:t>-</w:t>
            </w:r>
          </w:p>
          <w:p w14:paraId="3C5D00B9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192BF" w14:textId="77777777" w:rsidR="000824DA" w:rsidRPr="00D17D2E" w:rsidRDefault="000824DA" w:rsidP="00F105C3">
            <w:r w:rsidRPr="00D17D2E">
              <w:t>-</w:t>
            </w:r>
          </w:p>
          <w:p w14:paraId="0C97858D" w14:textId="77777777" w:rsidR="000824DA" w:rsidRPr="00D17D2E" w:rsidRDefault="000824DA" w:rsidP="00F105C3">
            <w:r w:rsidRPr="00D17D2E">
              <w:t>-</w:t>
            </w:r>
          </w:p>
          <w:p w14:paraId="2BEB35BC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93A05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3D205" w14:textId="77777777" w:rsidR="000824DA" w:rsidRPr="00D17D2E" w:rsidRDefault="000824DA" w:rsidP="00F105C3">
            <w:r w:rsidRPr="00D17D2E">
              <w:t>7</w:t>
            </w:r>
          </w:p>
        </w:tc>
      </w:tr>
    </w:tbl>
    <w:p w14:paraId="79D003AB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>Весенний семестр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1"/>
        <w:gridCol w:w="445"/>
        <w:gridCol w:w="445"/>
        <w:gridCol w:w="445"/>
        <w:gridCol w:w="445"/>
        <w:gridCol w:w="445"/>
        <w:gridCol w:w="445"/>
        <w:gridCol w:w="454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  <w:gridCol w:w="831"/>
      </w:tblGrid>
      <w:tr w:rsidR="000824DA" w:rsidRPr="00D17D2E" w14:paraId="05AA9A65" w14:textId="77777777" w:rsidTr="00F105C3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9A797" w14:textId="77777777" w:rsidR="000824DA" w:rsidRPr="00D17D2E" w:rsidRDefault="000824DA" w:rsidP="00F105C3">
            <w:r w:rsidRPr="00D17D2E">
              <w:t>Месяц</w:t>
            </w:r>
          </w:p>
        </w:tc>
        <w:tc>
          <w:tcPr>
            <w:tcW w:w="7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F180F" w14:textId="77777777" w:rsidR="000824DA" w:rsidRPr="00D17D2E" w:rsidRDefault="000824DA" w:rsidP="00F105C3">
            <w:r w:rsidRPr="00D17D2E">
              <w:t>Февраль</w:t>
            </w:r>
          </w:p>
        </w:tc>
        <w:tc>
          <w:tcPr>
            <w:tcW w:w="12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AC6DF" w14:textId="77777777" w:rsidR="000824DA" w:rsidRPr="00D17D2E" w:rsidRDefault="000824DA" w:rsidP="00F105C3">
            <w:r w:rsidRPr="00D17D2E">
              <w:t>Март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C4788" w14:textId="77777777" w:rsidR="000824DA" w:rsidRPr="00D17D2E" w:rsidRDefault="000824DA" w:rsidP="00F105C3">
            <w:r w:rsidRPr="00D17D2E">
              <w:t xml:space="preserve"> </w:t>
            </w:r>
          </w:p>
        </w:tc>
        <w:tc>
          <w:tcPr>
            <w:tcW w:w="7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1032C" w14:textId="77777777" w:rsidR="000824DA" w:rsidRPr="00D17D2E" w:rsidRDefault="000824DA" w:rsidP="00F105C3">
            <w:r w:rsidRPr="00D17D2E">
              <w:t>Апрель</w:t>
            </w:r>
          </w:p>
        </w:tc>
        <w:tc>
          <w:tcPr>
            <w:tcW w:w="10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395DD" w14:textId="77777777" w:rsidR="000824DA" w:rsidRPr="00D17D2E" w:rsidRDefault="000824DA" w:rsidP="00F105C3">
            <w:r w:rsidRPr="00D17D2E">
              <w:t>Май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45901E6" w14:textId="77777777" w:rsidR="000824DA" w:rsidRPr="00D17D2E" w:rsidRDefault="000824DA" w:rsidP="00F105C3">
            <w:r w:rsidRPr="00D17D2E">
              <w:t>Всего академ. ч</w:t>
            </w:r>
          </w:p>
        </w:tc>
      </w:tr>
      <w:tr w:rsidR="000824DA" w:rsidRPr="00D17D2E" w14:paraId="22E87627" w14:textId="77777777" w:rsidTr="00F105C3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1C3E5" w14:textId="77777777" w:rsidR="000824DA" w:rsidRPr="00D17D2E" w:rsidRDefault="000824DA" w:rsidP="00F105C3">
            <w:r w:rsidRPr="00D17D2E">
              <w:t>Недели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512AA" w14:textId="77777777" w:rsidR="000824DA" w:rsidRPr="00D17D2E" w:rsidRDefault="000824DA" w:rsidP="00F105C3">
            <w:r w:rsidRPr="00D17D2E">
              <w:t>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9E1F2" w14:textId="77777777" w:rsidR="000824DA" w:rsidRPr="00D17D2E" w:rsidRDefault="000824DA" w:rsidP="00F105C3">
            <w:r w:rsidRPr="00D17D2E">
              <w:t>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DC0C0" w14:textId="77777777" w:rsidR="000824DA" w:rsidRPr="00D17D2E" w:rsidRDefault="000824DA" w:rsidP="00F105C3">
            <w:r w:rsidRPr="00D17D2E">
              <w:t>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87CAA" w14:textId="77777777" w:rsidR="000824DA" w:rsidRPr="00D17D2E" w:rsidRDefault="000824DA" w:rsidP="00F105C3">
            <w:r w:rsidRPr="00D17D2E">
              <w:t>5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3436C" w14:textId="77777777" w:rsidR="000824DA" w:rsidRPr="00D17D2E" w:rsidRDefault="000824DA" w:rsidP="00F105C3">
            <w:r w:rsidRPr="00D17D2E">
              <w:t>6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E72E2" w14:textId="77777777" w:rsidR="000824DA" w:rsidRPr="00D17D2E" w:rsidRDefault="000824DA" w:rsidP="00F105C3">
            <w:r w:rsidRPr="00D17D2E">
              <w:t>7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A15A7" w14:textId="77777777" w:rsidR="000824DA" w:rsidRPr="00D17D2E" w:rsidRDefault="000824DA" w:rsidP="00F105C3">
            <w:r w:rsidRPr="00D17D2E">
              <w:t>И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D816E" w14:textId="77777777" w:rsidR="000824DA" w:rsidRPr="00D17D2E" w:rsidRDefault="000824DA" w:rsidP="00F105C3">
            <w:r w:rsidRPr="00D17D2E">
              <w:t>У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B4A07" w14:textId="77777777" w:rsidR="000824DA" w:rsidRPr="00D17D2E" w:rsidRDefault="000824DA" w:rsidP="00F105C3">
            <w:r w:rsidRPr="00D17D2E">
              <w:t>10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3CC0D" w14:textId="77777777" w:rsidR="000824DA" w:rsidRPr="00D17D2E" w:rsidRDefault="000824DA" w:rsidP="00F105C3">
            <w:r w:rsidRPr="00D17D2E">
              <w:t>11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802F0" w14:textId="77777777" w:rsidR="000824DA" w:rsidRPr="00D17D2E" w:rsidRDefault="000824DA" w:rsidP="00F105C3">
            <w:r w:rsidRPr="00D17D2E">
              <w:t>12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8077" w14:textId="77777777" w:rsidR="000824DA" w:rsidRPr="00D17D2E" w:rsidRDefault="000824DA" w:rsidP="00F105C3">
            <w:r w:rsidRPr="00D17D2E">
              <w:t>13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E0F73" w14:textId="77777777" w:rsidR="000824DA" w:rsidRPr="00D17D2E" w:rsidRDefault="000824DA" w:rsidP="00F105C3">
            <w:r w:rsidRPr="00D17D2E">
              <w:t>14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38DCA" w14:textId="77777777" w:rsidR="000824DA" w:rsidRPr="00D17D2E" w:rsidRDefault="000824DA" w:rsidP="00F105C3">
            <w:r w:rsidRPr="00D17D2E">
              <w:t>15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3E26" w14:textId="77777777" w:rsidR="000824DA" w:rsidRPr="00D17D2E" w:rsidRDefault="000824DA" w:rsidP="00F105C3">
            <w:r w:rsidRPr="00D17D2E">
              <w:t>16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40162" w14:textId="77777777" w:rsidR="000824DA" w:rsidRPr="00D17D2E" w:rsidRDefault="000824DA" w:rsidP="00F105C3">
            <w:r w:rsidRPr="00D17D2E">
              <w:t>17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AE5F4AD" w14:textId="77777777" w:rsidR="000824DA" w:rsidRPr="00D17D2E" w:rsidRDefault="000824DA" w:rsidP="00F105C3">
            <w:r w:rsidRPr="00D17D2E">
              <w:t xml:space="preserve"> </w:t>
            </w:r>
          </w:p>
        </w:tc>
      </w:tr>
      <w:tr w:rsidR="000824DA" w:rsidRPr="00D17D2E" w14:paraId="35CAD1F4" w14:textId="77777777" w:rsidTr="00F105C3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97FD2" w14:textId="77777777" w:rsidR="000824DA" w:rsidRPr="00D17D2E" w:rsidRDefault="000824DA" w:rsidP="00F105C3">
            <w:r w:rsidRPr="00D17D2E">
              <w:t>Лекции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98A55" w14:textId="77777777" w:rsidR="000824DA" w:rsidRPr="00D17D2E" w:rsidRDefault="000824DA" w:rsidP="00F105C3">
            <w:r w:rsidRPr="00D17D2E">
              <w:t>90</w:t>
            </w:r>
          </w:p>
          <w:p w14:paraId="3FBCC010" w14:textId="77777777" w:rsidR="000824DA" w:rsidRPr="00D17D2E" w:rsidRDefault="000824DA" w:rsidP="00F105C3">
            <w:r w:rsidRPr="00D17D2E">
              <w:t>-</w:t>
            </w:r>
          </w:p>
          <w:p w14:paraId="4720EFD7" w14:textId="77777777" w:rsidR="000824DA" w:rsidRPr="00D17D2E" w:rsidRDefault="000824DA" w:rsidP="00F105C3">
            <w:r w:rsidRPr="00D17D2E">
              <w:t>90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DF6A0" w14:textId="77777777" w:rsidR="000824DA" w:rsidRPr="00D17D2E" w:rsidRDefault="000824DA" w:rsidP="00F105C3">
            <w:r w:rsidRPr="00D17D2E">
              <w:t>-</w:t>
            </w:r>
          </w:p>
          <w:p w14:paraId="280B4B11" w14:textId="77777777" w:rsidR="000824DA" w:rsidRPr="00D17D2E" w:rsidRDefault="000824DA" w:rsidP="00F105C3">
            <w:r w:rsidRPr="00D17D2E">
              <w:t>-</w:t>
            </w:r>
          </w:p>
          <w:p w14:paraId="544B9714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FB42D" w14:textId="77777777" w:rsidR="000824DA" w:rsidRPr="00D17D2E" w:rsidRDefault="000824DA" w:rsidP="00F105C3">
            <w:r w:rsidRPr="00D17D2E">
              <w:t>-</w:t>
            </w:r>
          </w:p>
          <w:p w14:paraId="70E02159" w14:textId="77777777" w:rsidR="000824DA" w:rsidRPr="00D17D2E" w:rsidRDefault="000824DA" w:rsidP="00F105C3">
            <w:r w:rsidRPr="00D17D2E">
              <w:t>-</w:t>
            </w:r>
          </w:p>
          <w:p w14:paraId="616C4F09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10847" w14:textId="77777777" w:rsidR="000824DA" w:rsidRPr="00D17D2E" w:rsidRDefault="000824DA" w:rsidP="00F105C3">
            <w:r w:rsidRPr="00D17D2E">
              <w:t>-</w:t>
            </w:r>
          </w:p>
          <w:p w14:paraId="754756DE" w14:textId="77777777" w:rsidR="000824DA" w:rsidRPr="00D17D2E" w:rsidRDefault="000824DA" w:rsidP="00F105C3">
            <w:r w:rsidRPr="00D17D2E">
              <w:t>-</w:t>
            </w:r>
          </w:p>
          <w:p w14:paraId="4CDC8300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A76AF" w14:textId="77777777" w:rsidR="000824DA" w:rsidRPr="00D17D2E" w:rsidRDefault="000824DA" w:rsidP="00F105C3">
            <w:r w:rsidRPr="00D17D2E">
              <w:t>-</w:t>
            </w:r>
          </w:p>
          <w:p w14:paraId="3AC7EFB1" w14:textId="77777777" w:rsidR="000824DA" w:rsidRPr="00D17D2E" w:rsidRDefault="000824DA" w:rsidP="00F105C3">
            <w:r w:rsidRPr="00D17D2E">
              <w:t>-</w:t>
            </w:r>
          </w:p>
          <w:p w14:paraId="23432428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ED79D" w14:textId="77777777" w:rsidR="000824DA" w:rsidRPr="00D17D2E" w:rsidRDefault="000824DA" w:rsidP="00F105C3">
            <w:r w:rsidRPr="00D17D2E">
              <w:t>-</w:t>
            </w:r>
          </w:p>
          <w:p w14:paraId="57328E01" w14:textId="77777777" w:rsidR="000824DA" w:rsidRPr="00D17D2E" w:rsidRDefault="000824DA" w:rsidP="00F105C3">
            <w:r w:rsidRPr="00D17D2E">
              <w:t>-</w:t>
            </w:r>
          </w:p>
          <w:p w14:paraId="497EB2C0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C494B" w14:textId="77777777" w:rsidR="000824DA" w:rsidRPr="00D17D2E" w:rsidRDefault="000824DA" w:rsidP="00F105C3">
            <w:r w:rsidRPr="00D17D2E">
              <w:t>-</w:t>
            </w:r>
          </w:p>
          <w:p w14:paraId="32B4780C" w14:textId="77777777" w:rsidR="000824DA" w:rsidRPr="00D17D2E" w:rsidRDefault="000824DA" w:rsidP="00F105C3">
            <w:r w:rsidRPr="00D17D2E">
              <w:t>-</w:t>
            </w:r>
          </w:p>
          <w:p w14:paraId="506E27DE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62BD" w14:textId="77777777" w:rsidR="000824DA" w:rsidRPr="00D17D2E" w:rsidRDefault="000824DA" w:rsidP="00F105C3">
            <w:r w:rsidRPr="00D17D2E">
              <w:t>-</w:t>
            </w:r>
          </w:p>
          <w:p w14:paraId="6964C67F" w14:textId="77777777" w:rsidR="000824DA" w:rsidRPr="00D17D2E" w:rsidRDefault="000824DA" w:rsidP="00F105C3">
            <w:r w:rsidRPr="00D17D2E">
              <w:t>-</w:t>
            </w:r>
          </w:p>
          <w:p w14:paraId="5A1FEE2C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0E760" w14:textId="77777777" w:rsidR="000824DA" w:rsidRPr="00D17D2E" w:rsidRDefault="000824DA" w:rsidP="00F105C3">
            <w:r w:rsidRPr="00D17D2E">
              <w:t>-</w:t>
            </w:r>
          </w:p>
          <w:p w14:paraId="3BB91C1A" w14:textId="77777777" w:rsidR="000824DA" w:rsidRPr="00D17D2E" w:rsidRDefault="000824DA" w:rsidP="00F105C3">
            <w:r w:rsidRPr="00D17D2E">
              <w:t>-</w:t>
            </w:r>
          </w:p>
          <w:p w14:paraId="4777DD33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DB981" w14:textId="77777777" w:rsidR="000824DA" w:rsidRPr="00D17D2E" w:rsidRDefault="000824DA" w:rsidP="00F105C3">
            <w:r w:rsidRPr="00D17D2E">
              <w:t>-</w:t>
            </w:r>
          </w:p>
          <w:p w14:paraId="78726ABE" w14:textId="77777777" w:rsidR="000824DA" w:rsidRPr="00D17D2E" w:rsidRDefault="000824DA" w:rsidP="00F105C3">
            <w:r w:rsidRPr="00D17D2E">
              <w:t>-</w:t>
            </w:r>
          </w:p>
          <w:p w14:paraId="5875F5E8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79AED" w14:textId="77777777" w:rsidR="000824DA" w:rsidRPr="00D17D2E" w:rsidRDefault="000824DA" w:rsidP="00F105C3">
            <w:r w:rsidRPr="00D17D2E">
              <w:t>-</w:t>
            </w:r>
          </w:p>
          <w:p w14:paraId="61AF412D" w14:textId="77777777" w:rsidR="000824DA" w:rsidRPr="00D17D2E" w:rsidRDefault="000824DA" w:rsidP="00F105C3">
            <w:r w:rsidRPr="00D17D2E">
              <w:t>-</w:t>
            </w:r>
          </w:p>
          <w:p w14:paraId="1B643557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03D9" w14:textId="77777777" w:rsidR="000824DA" w:rsidRPr="00D17D2E" w:rsidRDefault="000824DA" w:rsidP="00F105C3">
            <w:r w:rsidRPr="00D17D2E">
              <w:t>-</w:t>
            </w:r>
          </w:p>
          <w:p w14:paraId="4E239358" w14:textId="77777777" w:rsidR="000824DA" w:rsidRPr="00D17D2E" w:rsidRDefault="000824DA" w:rsidP="00F105C3">
            <w:r w:rsidRPr="00D17D2E">
              <w:t>-</w:t>
            </w:r>
          </w:p>
          <w:p w14:paraId="45D8660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E997F" w14:textId="77777777" w:rsidR="000824DA" w:rsidRPr="00D17D2E" w:rsidRDefault="000824DA" w:rsidP="00F105C3">
            <w:r w:rsidRPr="00D17D2E">
              <w:t>-</w:t>
            </w:r>
          </w:p>
          <w:p w14:paraId="25E36226" w14:textId="77777777" w:rsidR="000824DA" w:rsidRPr="00D17D2E" w:rsidRDefault="000824DA" w:rsidP="00F105C3">
            <w:r w:rsidRPr="00D17D2E">
              <w:t>-</w:t>
            </w:r>
          </w:p>
          <w:p w14:paraId="1F390A72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28B8E" w14:textId="77777777" w:rsidR="000824DA" w:rsidRPr="00D17D2E" w:rsidRDefault="000824DA" w:rsidP="00F105C3">
            <w:r w:rsidRPr="00D17D2E">
              <w:t>-</w:t>
            </w:r>
          </w:p>
          <w:p w14:paraId="7BC0C61C" w14:textId="77777777" w:rsidR="000824DA" w:rsidRPr="00D17D2E" w:rsidRDefault="000824DA" w:rsidP="00F105C3">
            <w:r w:rsidRPr="00D17D2E">
              <w:t>-</w:t>
            </w:r>
          </w:p>
          <w:p w14:paraId="2D7D2638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00A89" w14:textId="77777777" w:rsidR="000824DA" w:rsidRPr="00D17D2E" w:rsidRDefault="000824DA" w:rsidP="00F105C3">
            <w:r w:rsidRPr="00D17D2E">
              <w:t>-</w:t>
            </w:r>
          </w:p>
          <w:p w14:paraId="0F10FB98" w14:textId="77777777" w:rsidR="000824DA" w:rsidRPr="00D17D2E" w:rsidRDefault="000824DA" w:rsidP="00F105C3">
            <w:r w:rsidRPr="00D17D2E">
              <w:t>-</w:t>
            </w:r>
          </w:p>
          <w:p w14:paraId="1990B72F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04C0E" w14:textId="77777777" w:rsidR="000824DA" w:rsidRPr="00D17D2E" w:rsidRDefault="000824DA" w:rsidP="00F105C3">
            <w:r w:rsidRPr="00D17D2E">
              <w:t>-</w:t>
            </w:r>
          </w:p>
          <w:p w14:paraId="5502A7F3" w14:textId="77777777" w:rsidR="000824DA" w:rsidRPr="00D17D2E" w:rsidRDefault="000824DA" w:rsidP="00F105C3">
            <w:r w:rsidRPr="00D17D2E">
              <w:t>-</w:t>
            </w:r>
          </w:p>
          <w:p w14:paraId="61F20093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0CE571" w14:textId="77777777" w:rsidR="000824DA" w:rsidRPr="00D17D2E" w:rsidRDefault="000824DA" w:rsidP="00F105C3">
            <w:r w:rsidRPr="00D17D2E">
              <w:t>4</w:t>
            </w:r>
          </w:p>
        </w:tc>
      </w:tr>
      <w:tr w:rsidR="000824DA" w:rsidRPr="00D17D2E" w14:paraId="01378913" w14:textId="77777777" w:rsidTr="00F105C3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5566E" w14:textId="77777777" w:rsidR="000824DA" w:rsidRPr="00D17D2E" w:rsidRDefault="000824DA" w:rsidP="00F105C3">
            <w:r w:rsidRPr="00D17D2E">
              <w:t xml:space="preserve">Методико-практический </w:t>
            </w:r>
            <w:r w:rsidRPr="00D17D2E">
              <w:lastRenderedPageBreak/>
              <w:t>раздел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19D2B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3F6740FB" w14:textId="77777777" w:rsidR="000824DA" w:rsidRPr="00D17D2E" w:rsidRDefault="000824DA" w:rsidP="00F105C3">
            <w:r w:rsidRPr="00D17D2E">
              <w:t>-</w:t>
            </w:r>
          </w:p>
          <w:p w14:paraId="7734A629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76FF3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18EE9D43" w14:textId="77777777" w:rsidR="000824DA" w:rsidRPr="00D17D2E" w:rsidRDefault="000824DA" w:rsidP="00F105C3">
            <w:r w:rsidRPr="00D17D2E">
              <w:t>-</w:t>
            </w:r>
          </w:p>
          <w:p w14:paraId="1513E0F8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A4477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3D114FD0" w14:textId="77777777" w:rsidR="000824DA" w:rsidRPr="00D17D2E" w:rsidRDefault="000824DA" w:rsidP="00F105C3">
            <w:r w:rsidRPr="00D17D2E">
              <w:t>-</w:t>
            </w:r>
          </w:p>
          <w:p w14:paraId="5C2FBC72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D521C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4D23B6D7" w14:textId="77777777" w:rsidR="000824DA" w:rsidRPr="00D17D2E" w:rsidRDefault="000824DA" w:rsidP="00F105C3">
            <w:r w:rsidRPr="00D17D2E">
              <w:t>-</w:t>
            </w:r>
          </w:p>
          <w:p w14:paraId="6E2A388F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8B9B6" w14:textId="77777777" w:rsidR="000824DA" w:rsidRPr="00D17D2E" w:rsidRDefault="000824DA" w:rsidP="00F105C3">
            <w:r w:rsidRPr="00D17D2E">
              <w:lastRenderedPageBreak/>
              <w:t>15</w:t>
            </w:r>
          </w:p>
          <w:p w14:paraId="03896D63" w14:textId="77777777" w:rsidR="000824DA" w:rsidRPr="00D17D2E" w:rsidRDefault="000824DA" w:rsidP="00F105C3">
            <w:r w:rsidRPr="00D17D2E">
              <w:t>-</w:t>
            </w:r>
          </w:p>
          <w:p w14:paraId="4A362284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6FA99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67586E7C" w14:textId="77777777" w:rsidR="000824DA" w:rsidRPr="00D17D2E" w:rsidRDefault="000824DA" w:rsidP="00F105C3">
            <w:r w:rsidRPr="00D17D2E">
              <w:t>-</w:t>
            </w:r>
          </w:p>
          <w:p w14:paraId="46938003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2BB53" w14:textId="77777777" w:rsidR="000824DA" w:rsidRPr="00D17D2E" w:rsidRDefault="000824DA" w:rsidP="00F105C3">
            <w:r w:rsidRPr="00D17D2E">
              <w:lastRenderedPageBreak/>
              <w:t>15</w:t>
            </w:r>
          </w:p>
          <w:p w14:paraId="34F91686" w14:textId="77777777" w:rsidR="000824DA" w:rsidRPr="00D17D2E" w:rsidRDefault="000824DA" w:rsidP="00F105C3">
            <w:r w:rsidRPr="00D17D2E">
              <w:t>-</w:t>
            </w:r>
          </w:p>
          <w:p w14:paraId="52E1F56F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18C99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07CBAB4B" w14:textId="77777777" w:rsidR="000824DA" w:rsidRPr="00D17D2E" w:rsidRDefault="000824DA" w:rsidP="00F105C3">
            <w:r w:rsidRPr="00D17D2E">
              <w:t>-</w:t>
            </w:r>
          </w:p>
          <w:p w14:paraId="2B770A54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40732" w14:textId="77777777" w:rsidR="000824DA" w:rsidRPr="00D17D2E" w:rsidRDefault="000824DA" w:rsidP="00F105C3">
            <w:r w:rsidRPr="00D17D2E">
              <w:lastRenderedPageBreak/>
              <w:t>15</w:t>
            </w:r>
          </w:p>
          <w:p w14:paraId="3124B200" w14:textId="77777777" w:rsidR="000824DA" w:rsidRPr="00D17D2E" w:rsidRDefault="000824DA" w:rsidP="00F105C3">
            <w:r w:rsidRPr="00D17D2E">
              <w:t>-</w:t>
            </w:r>
          </w:p>
          <w:p w14:paraId="67CD839D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F012A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561C8E02" w14:textId="77777777" w:rsidR="000824DA" w:rsidRPr="00D17D2E" w:rsidRDefault="000824DA" w:rsidP="00F105C3">
            <w:r w:rsidRPr="00D17D2E">
              <w:t>-</w:t>
            </w:r>
          </w:p>
          <w:p w14:paraId="2080D631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5EC1F" w14:textId="77777777" w:rsidR="000824DA" w:rsidRPr="00D17D2E" w:rsidRDefault="000824DA" w:rsidP="00F105C3">
            <w:r w:rsidRPr="00D17D2E">
              <w:lastRenderedPageBreak/>
              <w:t>15</w:t>
            </w:r>
          </w:p>
          <w:p w14:paraId="3D601E54" w14:textId="77777777" w:rsidR="000824DA" w:rsidRPr="00D17D2E" w:rsidRDefault="000824DA" w:rsidP="00F105C3">
            <w:r w:rsidRPr="00D17D2E">
              <w:t>-</w:t>
            </w:r>
          </w:p>
          <w:p w14:paraId="2B7857C8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C5046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3330653F" w14:textId="77777777" w:rsidR="000824DA" w:rsidRPr="00D17D2E" w:rsidRDefault="000824DA" w:rsidP="00F105C3">
            <w:r w:rsidRPr="00D17D2E">
              <w:t>-</w:t>
            </w:r>
          </w:p>
          <w:p w14:paraId="62A8F73A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16801" w14:textId="77777777" w:rsidR="000824DA" w:rsidRPr="00D17D2E" w:rsidRDefault="000824DA" w:rsidP="00F105C3">
            <w:r w:rsidRPr="00D17D2E">
              <w:lastRenderedPageBreak/>
              <w:t>15</w:t>
            </w:r>
          </w:p>
          <w:p w14:paraId="279FB27A" w14:textId="77777777" w:rsidR="000824DA" w:rsidRPr="00D17D2E" w:rsidRDefault="000824DA" w:rsidP="00F105C3">
            <w:r w:rsidRPr="00D17D2E">
              <w:t>-</w:t>
            </w:r>
          </w:p>
          <w:p w14:paraId="348EAA11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F2D68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271DE9D1" w14:textId="77777777" w:rsidR="000824DA" w:rsidRPr="00D17D2E" w:rsidRDefault="000824DA" w:rsidP="00F105C3">
            <w:r w:rsidRPr="00D17D2E">
              <w:t>-</w:t>
            </w:r>
          </w:p>
          <w:p w14:paraId="419FB424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EB248" w14:textId="77777777" w:rsidR="000824DA" w:rsidRPr="00D17D2E" w:rsidRDefault="000824DA" w:rsidP="00F105C3">
            <w:r w:rsidRPr="00D17D2E">
              <w:lastRenderedPageBreak/>
              <w:t>-</w:t>
            </w:r>
          </w:p>
          <w:p w14:paraId="629A2888" w14:textId="77777777" w:rsidR="000824DA" w:rsidRPr="00D17D2E" w:rsidRDefault="000824DA" w:rsidP="00F105C3">
            <w:r w:rsidRPr="00D17D2E">
              <w:t>-</w:t>
            </w:r>
          </w:p>
          <w:p w14:paraId="4F11C1F9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B3BC1" w14:textId="77777777" w:rsidR="000824DA" w:rsidRPr="00D17D2E" w:rsidRDefault="000824DA" w:rsidP="00F105C3">
            <w:r w:rsidRPr="00D17D2E">
              <w:lastRenderedPageBreak/>
              <w:t>15</w:t>
            </w:r>
          </w:p>
          <w:p w14:paraId="1C405433" w14:textId="77777777" w:rsidR="000824DA" w:rsidRPr="00D17D2E" w:rsidRDefault="000824DA" w:rsidP="00F105C3">
            <w:r w:rsidRPr="00D17D2E">
              <w:t>-</w:t>
            </w:r>
          </w:p>
          <w:p w14:paraId="6AEAF062" w14:textId="77777777" w:rsidR="000824DA" w:rsidRPr="00D17D2E" w:rsidRDefault="000824DA" w:rsidP="00F105C3">
            <w:r w:rsidRPr="00D17D2E">
              <w:lastRenderedPageBreak/>
              <w:t>-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214C0DC" w14:textId="77777777" w:rsidR="000824DA" w:rsidRPr="00D17D2E" w:rsidRDefault="000824DA" w:rsidP="00F105C3">
            <w:r w:rsidRPr="00D17D2E">
              <w:lastRenderedPageBreak/>
              <w:t>2</w:t>
            </w:r>
          </w:p>
        </w:tc>
      </w:tr>
      <w:tr w:rsidR="000824DA" w:rsidRPr="00D17D2E" w14:paraId="1870EFA5" w14:textId="77777777" w:rsidTr="00F105C3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24683" w14:textId="77777777" w:rsidR="000824DA" w:rsidRPr="00D17D2E" w:rsidRDefault="000824DA" w:rsidP="00F105C3">
            <w:r w:rsidRPr="00D17D2E">
              <w:t>Учебно-тренировочный раздел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7FAA9" w14:textId="77777777" w:rsidR="000824DA" w:rsidRPr="00D17D2E" w:rsidRDefault="000824DA" w:rsidP="00F105C3">
            <w:r w:rsidRPr="00D17D2E">
              <w:t>-</w:t>
            </w:r>
          </w:p>
          <w:p w14:paraId="0F48205B" w14:textId="77777777" w:rsidR="000824DA" w:rsidRPr="00D17D2E" w:rsidRDefault="000824DA" w:rsidP="00F105C3">
            <w:r w:rsidRPr="00D17D2E">
              <w:t>-</w:t>
            </w:r>
          </w:p>
          <w:p w14:paraId="5D0DF94E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212A7" w14:textId="77777777" w:rsidR="000824DA" w:rsidRPr="00D17D2E" w:rsidRDefault="000824DA" w:rsidP="00F105C3">
            <w:r w:rsidRPr="00D17D2E">
              <w:t>60</w:t>
            </w:r>
          </w:p>
          <w:p w14:paraId="42329165" w14:textId="77777777" w:rsidR="000824DA" w:rsidRPr="00D17D2E" w:rsidRDefault="000824DA" w:rsidP="00F105C3">
            <w:r w:rsidRPr="00D17D2E">
              <w:t>- 60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0ABEE" w14:textId="77777777" w:rsidR="000824DA" w:rsidRPr="00D17D2E" w:rsidRDefault="000824DA" w:rsidP="00F105C3">
            <w:r w:rsidRPr="00D17D2E">
              <w:t>60 60</w:t>
            </w:r>
          </w:p>
          <w:p w14:paraId="19D093F1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84D27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4D1BF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F5A89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124EB" w14:textId="77777777" w:rsidR="000824DA" w:rsidRPr="00D17D2E" w:rsidRDefault="000824DA" w:rsidP="00F105C3">
            <w:r w:rsidRPr="00D17D2E">
              <w:t>4Ь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21B79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4AB1A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4DC7D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B6B4B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00BD1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2162A" w14:textId="77777777" w:rsidR="000824DA" w:rsidRPr="00D17D2E" w:rsidRDefault="000824DA" w:rsidP="00F105C3">
            <w:r w:rsidRPr="00D17D2E">
              <w:t>45 60 60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8F671" w14:textId="77777777" w:rsidR="000824DA" w:rsidRPr="00D17D2E" w:rsidRDefault="000824DA" w:rsidP="00F105C3">
            <w:r w:rsidRPr="00D17D2E">
              <w:t>60 60 60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314D5" w14:textId="77777777" w:rsidR="000824DA" w:rsidRPr="00D17D2E" w:rsidRDefault="000824DA" w:rsidP="00F105C3">
            <w:r w:rsidRPr="00D17D2E">
              <w:t>60</w:t>
            </w:r>
          </w:p>
          <w:p w14:paraId="724309AA" w14:textId="77777777" w:rsidR="000824DA" w:rsidRPr="00D17D2E" w:rsidRDefault="000824DA" w:rsidP="00F105C3">
            <w:r w:rsidRPr="00D17D2E">
              <w:t>-</w:t>
            </w:r>
          </w:p>
          <w:p w14:paraId="10D6BA3E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39D30" w14:textId="77777777" w:rsidR="000824DA" w:rsidRPr="00D17D2E" w:rsidRDefault="000824DA" w:rsidP="00F105C3">
            <w:r w:rsidRPr="00D17D2E">
              <w:t>45</w:t>
            </w:r>
          </w:p>
          <w:p w14:paraId="3DA20AE9" w14:textId="77777777" w:rsidR="000824DA" w:rsidRPr="00D17D2E" w:rsidRDefault="000824DA" w:rsidP="00F105C3">
            <w:r w:rsidRPr="00D17D2E">
              <w:t>-</w:t>
            </w:r>
          </w:p>
          <w:p w14:paraId="0C8969A2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A62F4A" w14:textId="77777777" w:rsidR="000824DA" w:rsidRPr="00D17D2E" w:rsidRDefault="000824DA" w:rsidP="00F105C3">
            <w:r w:rsidRPr="00D17D2E">
              <w:t>54</w:t>
            </w:r>
          </w:p>
        </w:tc>
      </w:tr>
      <w:tr w:rsidR="000824DA" w:rsidRPr="00D17D2E" w14:paraId="484D3B03" w14:textId="77777777" w:rsidTr="00F105C3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6448A" w14:textId="77777777" w:rsidR="000824DA" w:rsidRPr="00D17D2E" w:rsidRDefault="000824DA" w:rsidP="00F105C3">
            <w:r w:rsidRPr="00D17D2E">
              <w:t>Контрольный раздел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0336E" w14:textId="77777777" w:rsidR="000824DA" w:rsidRPr="00D17D2E" w:rsidRDefault="000824DA" w:rsidP="00F105C3">
            <w:r w:rsidRPr="00D17D2E">
              <w:t>-</w:t>
            </w:r>
          </w:p>
          <w:p w14:paraId="64E1DFDF" w14:textId="77777777" w:rsidR="000824DA" w:rsidRPr="00D17D2E" w:rsidRDefault="000824DA" w:rsidP="00F105C3">
            <w:r w:rsidRPr="00D17D2E">
              <w:t>-</w:t>
            </w:r>
          </w:p>
          <w:p w14:paraId="485650D8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83859" w14:textId="77777777" w:rsidR="000824DA" w:rsidRPr="00D17D2E" w:rsidRDefault="000824DA" w:rsidP="00F105C3">
            <w:r w:rsidRPr="00D17D2E">
              <w:t>-</w:t>
            </w:r>
          </w:p>
          <w:p w14:paraId="63468BEA" w14:textId="77777777" w:rsidR="000824DA" w:rsidRPr="00D17D2E" w:rsidRDefault="000824DA" w:rsidP="00F105C3">
            <w:r w:rsidRPr="00D17D2E">
              <w:t>60</w:t>
            </w:r>
          </w:p>
          <w:p w14:paraId="24728B31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2A1F4" w14:textId="77777777" w:rsidR="000824DA" w:rsidRPr="00D17D2E" w:rsidRDefault="000824DA" w:rsidP="00F105C3">
            <w:r w:rsidRPr="00D17D2E">
              <w:t>-</w:t>
            </w:r>
          </w:p>
          <w:p w14:paraId="521BEE99" w14:textId="77777777" w:rsidR="000824DA" w:rsidRPr="00D17D2E" w:rsidRDefault="000824DA" w:rsidP="00F105C3">
            <w:r w:rsidRPr="00D17D2E">
              <w:t>-</w:t>
            </w:r>
          </w:p>
          <w:p w14:paraId="149D3F13" w14:textId="77777777" w:rsidR="000824DA" w:rsidRPr="00D17D2E" w:rsidRDefault="000824DA" w:rsidP="00F105C3">
            <w:r w:rsidRPr="00D17D2E">
              <w:t>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9670F" w14:textId="77777777" w:rsidR="000824DA" w:rsidRPr="00D17D2E" w:rsidRDefault="000824DA" w:rsidP="00F105C3">
            <w:r w:rsidRPr="00D17D2E">
              <w:t>-</w:t>
            </w:r>
          </w:p>
          <w:p w14:paraId="05439C45" w14:textId="77777777" w:rsidR="000824DA" w:rsidRPr="00D17D2E" w:rsidRDefault="000824DA" w:rsidP="00F105C3">
            <w:r w:rsidRPr="00D17D2E">
              <w:t>-</w:t>
            </w:r>
          </w:p>
          <w:p w14:paraId="0DCEB340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F49DC" w14:textId="77777777" w:rsidR="000824DA" w:rsidRPr="00D17D2E" w:rsidRDefault="000824DA" w:rsidP="00F105C3">
            <w:r w:rsidRPr="00D17D2E">
              <w:t>-</w:t>
            </w:r>
          </w:p>
          <w:p w14:paraId="3E814BD2" w14:textId="77777777" w:rsidR="000824DA" w:rsidRPr="00D17D2E" w:rsidRDefault="000824DA" w:rsidP="00F105C3">
            <w:r w:rsidRPr="00D17D2E">
              <w:t>-</w:t>
            </w:r>
          </w:p>
          <w:p w14:paraId="01469B66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43EF2" w14:textId="77777777" w:rsidR="000824DA" w:rsidRPr="00D17D2E" w:rsidRDefault="000824DA" w:rsidP="00F105C3">
            <w:r w:rsidRPr="00D17D2E">
              <w:t>-</w:t>
            </w:r>
          </w:p>
          <w:p w14:paraId="5FAF87CE" w14:textId="77777777" w:rsidR="000824DA" w:rsidRPr="00D17D2E" w:rsidRDefault="000824DA" w:rsidP="00F105C3">
            <w:r w:rsidRPr="00D17D2E">
              <w:t>-</w:t>
            </w:r>
          </w:p>
          <w:p w14:paraId="6BF9D086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18F60" w14:textId="77777777" w:rsidR="000824DA" w:rsidRPr="00D17D2E" w:rsidRDefault="000824DA" w:rsidP="00F105C3">
            <w:r w:rsidRPr="00D17D2E">
              <w:t>-</w:t>
            </w:r>
          </w:p>
          <w:p w14:paraId="41A648E4" w14:textId="77777777" w:rsidR="000824DA" w:rsidRPr="00D17D2E" w:rsidRDefault="000824DA" w:rsidP="00F105C3">
            <w:r w:rsidRPr="00D17D2E">
              <w:t>-</w:t>
            </w:r>
          </w:p>
          <w:p w14:paraId="234725B3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E19D1" w14:textId="77777777" w:rsidR="000824DA" w:rsidRPr="00D17D2E" w:rsidRDefault="000824DA" w:rsidP="00F105C3">
            <w:r w:rsidRPr="00D17D2E">
              <w:t>-</w:t>
            </w:r>
          </w:p>
          <w:p w14:paraId="2FB1664E" w14:textId="77777777" w:rsidR="000824DA" w:rsidRPr="00D17D2E" w:rsidRDefault="000824DA" w:rsidP="00F105C3">
            <w:r w:rsidRPr="00D17D2E">
              <w:t>-</w:t>
            </w:r>
          </w:p>
          <w:p w14:paraId="43AE901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A55FD" w14:textId="77777777" w:rsidR="000824DA" w:rsidRPr="00D17D2E" w:rsidRDefault="000824DA" w:rsidP="00F105C3">
            <w:r w:rsidRPr="00D17D2E">
              <w:t>-</w:t>
            </w:r>
          </w:p>
          <w:p w14:paraId="45219504" w14:textId="77777777" w:rsidR="000824DA" w:rsidRPr="00D17D2E" w:rsidRDefault="000824DA" w:rsidP="00F105C3">
            <w:r w:rsidRPr="00D17D2E">
              <w:t>-</w:t>
            </w:r>
          </w:p>
          <w:p w14:paraId="345E869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DCA96" w14:textId="77777777" w:rsidR="000824DA" w:rsidRPr="00D17D2E" w:rsidRDefault="000824DA" w:rsidP="00F105C3">
            <w:r w:rsidRPr="00D17D2E">
              <w:t>-</w:t>
            </w:r>
          </w:p>
          <w:p w14:paraId="0E31A8C6" w14:textId="77777777" w:rsidR="000824DA" w:rsidRPr="00D17D2E" w:rsidRDefault="000824DA" w:rsidP="00F105C3">
            <w:r w:rsidRPr="00D17D2E">
              <w:t>-</w:t>
            </w:r>
          </w:p>
          <w:p w14:paraId="222463F6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B9866" w14:textId="77777777" w:rsidR="000824DA" w:rsidRPr="00D17D2E" w:rsidRDefault="000824DA" w:rsidP="00F105C3">
            <w:r w:rsidRPr="00D17D2E">
              <w:t>-</w:t>
            </w:r>
          </w:p>
          <w:p w14:paraId="62B27E8F" w14:textId="77777777" w:rsidR="000824DA" w:rsidRPr="00D17D2E" w:rsidRDefault="000824DA" w:rsidP="00F105C3">
            <w:r w:rsidRPr="00D17D2E">
              <w:t>-</w:t>
            </w:r>
          </w:p>
          <w:p w14:paraId="74AE174D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0DFA1" w14:textId="77777777" w:rsidR="000824DA" w:rsidRPr="00D17D2E" w:rsidRDefault="000824DA" w:rsidP="00F105C3">
            <w:r w:rsidRPr="00D17D2E">
              <w:t>-</w:t>
            </w:r>
          </w:p>
          <w:p w14:paraId="63500AAA" w14:textId="77777777" w:rsidR="000824DA" w:rsidRPr="00D17D2E" w:rsidRDefault="000824DA" w:rsidP="00F105C3">
            <w:r w:rsidRPr="00D17D2E">
              <w:t>-</w:t>
            </w:r>
          </w:p>
          <w:p w14:paraId="10B5FA2C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B185E" w14:textId="77777777" w:rsidR="000824DA" w:rsidRPr="00D17D2E" w:rsidRDefault="000824DA" w:rsidP="00F105C3">
            <w:r w:rsidRPr="00D17D2E">
              <w:t>-</w:t>
            </w:r>
          </w:p>
          <w:p w14:paraId="4BF29255" w14:textId="77777777" w:rsidR="000824DA" w:rsidRPr="00D17D2E" w:rsidRDefault="000824DA" w:rsidP="00F105C3">
            <w:r w:rsidRPr="00D17D2E">
              <w:t>-</w:t>
            </w:r>
          </w:p>
          <w:p w14:paraId="33E4ABF5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5B11D" w14:textId="77777777" w:rsidR="000824DA" w:rsidRPr="00D17D2E" w:rsidRDefault="000824DA" w:rsidP="00F105C3">
            <w:r w:rsidRPr="00D17D2E">
              <w:t>-</w:t>
            </w:r>
          </w:p>
          <w:p w14:paraId="7D88A0F0" w14:textId="77777777" w:rsidR="000824DA" w:rsidRPr="00D17D2E" w:rsidRDefault="000824DA" w:rsidP="00F105C3">
            <w:r w:rsidRPr="00D17D2E">
              <w:t>-</w:t>
            </w:r>
          </w:p>
          <w:p w14:paraId="7D931D9B" w14:textId="77777777" w:rsidR="000824DA" w:rsidRPr="00D17D2E" w:rsidRDefault="000824DA" w:rsidP="00F105C3">
            <w:r w:rsidRPr="00D17D2E"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3BE6B" w14:textId="77777777" w:rsidR="000824DA" w:rsidRPr="00D17D2E" w:rsidRDefault="000824DA" w:rsidP="00F105C3">
            <w:r w:rsidRPr="00D17D2E">
              <w:t>-</w:t>
            </w:r>
          </w:p>
          <w:p w14:paraId="2F0CD322" w14:textId="77777777" w:rsidR="000824DA" w:rsidRPr="00D17D2E" w:rsidRDefault="000824DA" w:rsidP="00F105C3">
            <w:r w:rsidRPr="00D17D2E">
              <w:t>60 60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C850A" w14:textId="77777777" w:rsidR="000824DA" w:rsidRPr="00D17D2E" w:rsidRDefault="000824DA" w:rsidP="00F105C3">
            <w:r w:rsidRPr="00D17D2E">
              <w:t>-</w:t>
            </w:r>
          </w:p>
          <w:p w14:paraId="6D588142" w14:textId="77777777" w:rsidR="000824DA" w:rsidRPr="00D17D2E" w:rsidRDefault="000824DA" w:rsidP="00F105C3">
            <w:r w:rsidRPr="00D17D2E">
              <w:t>60 60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63BCC1" w14:textId="77777777" w:rsidR="000824DA" w:rsidRPr="00D17D2E" w:rsidRDefault="000824DA" w:rsidP="00F105C3">
            <w:r w:rsidRPr="00D17D2E">
              <w:t>6</w:t>
            </w:r>
          </w:p>
        </w:tc>
      </w:tr>
    </w:tbl>
    <w:p w14:paraId="55DDC88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Ударный тренировочный мезоцикл включал занятия по системе Изотон, в основу которых легли статодинамические упражнения, обладающие наивысшей оздоровительной эффективностью [10, 14]. Упражнения носят локальный характер с напряжением мышц в пределах 30-60 % от максимального с кратными остановками (на 0,5-1 с) в различные моменты выполнения движения. Основное условие правильного выполнения упражнения - отсутствие расслабления мышцы на протяжении всего подхода за счет медленного темпа движении и их плавности. Амплитуда движений - полная. Упражнения выполняются до отказа, то есть до тех пор, пока невозможно продолжать их из-за боли в мышцах и неспособности преодолеть сопротивление (40-60 с от начала выполнения). Воздействию последовательно или одновременно подвергаются все группы мышц. Упражнения на протяжении всей партерной части выполняются непрерывным методом. Если метод выполнения поточно-серийный, то интервалы отдыха заполняются стретчингом. Рекомендуется использовать суперсерию в двух вариантах: чередование 2-3 подходов на различные группы мышц или, меняя исходные положения и сами упражнения, повторно нагружать те же самые мышечные группы для их более детальной проработки. Дыхание выполняется через нос, глубоко, без задержек и с максимальным использованием мышц живота (диафрагмальное дыхание). Мышцы растягиваются до их силовой проработки для разогрева и повышения эластичности мышечных волокон. Необходимо соблюдать принцип минимизации роста систолического АД, поэтому ЧСС не должна превышать 150 уд/мин. Аэробная часть занятия - рекомендуемая, но не обязательная часть - проводится до изотонической тренировки в комфортном пульсовом режиме (110-150 уд/мин). </w:t>
      </w:r>
    </w:p>
    <w:p w14:paraId="38625568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стабилизирующем мезоцикле вновь использовались упражнения системы Пилатеса для создания благоприятного психоэмоционального состояния перед зимней сессией и поддержания физической формы студенток. В период контрольного микроцикла (продолжительностью 1 неделя) проводилось тестирование физического развития и подготовленности. Восстановительно-поддерживающий мезоцикл совпадал с периодом сессии и каникул. В течение 6 недель студентки самостоятельно занимались оздоровительной тренировкой по индивидуальным программам, составленным совместно с преподавателем. </w:t>
      </w:r>
    </w:p>
    <w:p w14:paraId="2F734E60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Во втором периоде, начинающемся с февраля, планирование здоровьеформирующей подготовки осуществлялось аналогично первому. Во втягивающем мезоцикле (2 недели) использовались упражнения системы Пилатеса. В данном периоде базовый мезоцикл (13 недель) делился на: развивающий - 3 недели, ударный тренировочный - 7 недель, стабилизирующий - 3 недели. В развивающем мезоцикле применялись упражнения классической аэробики, в ударном тренировочном - статодинамические системы Изотон и частично системы Пилатеса (2 недели). Стабилизирующий мезоцикл включал упражнения аэробики. Планирование оздоровительной тренировки в контрольном (2 недели) и восстановительно -поддерживающем (в период летней сессии и каникул) мезоциклах идентично первому периоду. </w:t>
      </w:r>
    </w:p>
    <w:p w14:paraId="7592794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Схема планирования годичного образовательного цикла по этапам подготовки рассматривалась применительно к студенткам 1-го курса. На последующих курсах планирование осуществлялось аналогично. </w:t>
      </w:r>
    </w:p>
    <w:p w14:paraId="0F44D3F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lastRenderedPageBreak/>
        <w:t xml:space="preserve">Соотношение средств, используемых в экспериментальной программе, было таковым: оздоровительная тренировка с применением классической аэробики и кондиционной гимнастики - 40 % времени, по системам Пилатеса и Изотон - по 30 % соответственно. </w:t>
      </w:r>
    </w:p>
    <w:p w14:paraId="5E85A0B2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Структура построения микроциклов. Каждый мезоцикл состоял из недельных микроциклов, соответствующих его задачам. При этом занятия в микроцикле проводились 3 раза в неделю и чередовались с днями отдыха. </w:t>
      </w:r>
    </w:p>
    <w:p w14:paraId="4772BC4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Структура и содержание занятий в микроциклах строились по методикам, основанным на работах Т. С. Лисицкой, Л. В. Сидневой, Е. Б. Мякинченко, В. Н. Селуянова [1, 3, 6- 8, 10, 14]. </w:t>
      </w:r>
    </w:p>
    <w:p w14:paraId="17AEEEE7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Педагогический контроль. Поэтапный контроль за физическим развитием студенток проводился в начале и в конце каждого семестра, Он включал антропометрические измерения, тестирование физических качеств и функциональной подготовленности. </w:t>
      </w:r>
    </w:p>
    <w:p w14:paraId="2D0FE358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Текущий контроль осуществлялся по показателям физической подготовленности, физического развития, состояния основных функциональных систем организма с применением диагностических методик и компьютерных программ "Fitness" (Ю. В. Волков, 1997) и Изотон (В. Н. Селуянов, 1993). По окончании тестирования выдавалось формализованное заключение ("Паспорт здоровья") с научно обоснованными рекомендациями. На базе полученных данных вносились индивидуальные коррективы в учебно-тренировочный процесс студенток. </w:t>
      </w:r>
    </w:p>
    <w:p w14:paraId="55916F20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Оперативный контроль проводился на каждом занятии. При этом в экспериментальных и контрольных группах наблюдение за ЧСС осуществлялось с помощью мониторов сердечного ритма фирмы "Polar". В программу мини-компьютера вносились границы энергетической зоны (интервалы ЧСС, соответствующие цели занятия). Кроме того, признаки утомления студенток на занятиях </w:t>
      </w:r>
      <w:r>
        <w:t xml:space="preserve"> </w:t>
      </w:r>
      <w:r w:rsidRPr="00D17D2E">
        <w:t xml:space="preserve">определялись по методике, предложенной Т. С. Лисицкой. </w:t>
      </w:r>
    </w:p>
    <w:p w14:paraId="4760F56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Итоговый контроль проводился в начале и конце учебного года. </w:t>
      </w:r>
    </w:p>
    <w:p w14:paraId="6DB2E43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Результаты основного педагогического эксперимента . </w:t>
      </w:r>
    </w:p>
    <w:p w14:paraId="02E987CB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Его главной задачей была оценка эффективности здоровьеформирующей технологии физического воспитания студенток. </w:t>
      </w:r>
    </w:p>
    <w:p w14:paraId="540B359C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педагогическом эксперименте приняли участие 30 первокурсниц ТОГУ основного медицинского отделения, которые были разделены на 2 группы: экспериментальную (ЭГ, n=15) и контрольную (КГ, n=15). Учебно-тренировочные занятия в ЭГ проводились вне учебного расписания 3 раза в неделю по 60 мин по экспериментальной программе, основанной на сочетании в годичном образовательном цикле видов гимнастики оздоровительной направленности. В КГ занятия проводились в учебное время 2 раза в неделю по 90 мин на основе рекомендаций вузовской программы 2000 г. [11]. Анализ полученных результатов показал, что за время эксперимента не произошло достоверных изменений средних значений показателей длины тела студенток обеих групп (p&gt;0,05). Исходные значения массы тела обследуемых ниже нормативных показателей. В результате исследования в КГ произошло недостоверное увеличение массы тела на 6,3 %, а в экспериментальной на 1,1 % (р&gt;0,05). Тенденция к ее увеличению является благоприятным признаком, потому как снижение массы тела в этом возрасте ведет к развитию дизадаптации и высокому напряжению механизмов энергообеспечения. </w:t>
      </w:r>
    </w:p>
    <w:p w14:paraId="4D148AB9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Для занятий студенток оздоровительной физической культурой наиболее значимый стимул - ликвидация лишних жировых запасов и формирование красивой фигуры. Результаты калиперометрии выявили достоверное (p&lt;0,01;0,05) уменьшение показателей 7 кожно-жировых складок у студенток ЭГ. Процент снижения составил: на кисти - 44,7 %, на плече спереди - 53,4 %, на животе - 34,4 %, на плече сзади - 29,4 %, на лопатке - 34,8 %, на </w:t>
      </w:r>
      <w:r w:rsidRPr="00D17D2E">
        <w:lastRenderedPageBreak/>
        <w:t xml:space="preserve">бедре спереди - 38,8 %, на голени - 46,8 %. В КГ эти изменения были недостоверны ми (p&gt;0,05), за исключением кожно-жировой складки на плече спереди - уменьшение на 31,5 % (p&lt;0,01) и на бедре спереди на 17,5 % (p&lt;0,05). </w:t>
      </w:r>
    </w:p>
    <w:p w14:paraId="281ABF03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За время эксперимента относительное содержание подкожного жира в организме студенток ЭГ снизилось на 45 % (p&lt;0,01), что находится в пределах нормы. В КГ произошли достоверные изменения на 22,5 % (p&lt;0,01), однако этот показатель остался выше нормы. По результатам расчетов абсолютной и относительной мышечной массы до эксперимента выявлено слабое развитие мышечного компонента в составе тела девушек обеих групп. По нашим данным, абсолютное значение этого показателя в ЭГ улучшилось на 42,9 % (p&lt;0,01) и относительное - на 43,2 % (p&lt;0,01). В КГ значения этих показателей улучшились на 14,5 % (p&lt;0,01) и 7,9 % (p&gt;0,05) соответственно. </w:t>
      </w:r>
    </w:p>
    <w:p w14:paraId="251EADD5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Анализируя полученные данные, следует отметить благоприятное воздействие разработанной технологии на ликвидацию лишних жировых запасов, повышение основного обмена, увеличение мышечной массы, что способствует нормализации работы всех органов и систем, улучшению самочувствия и самооценки занимающихся. </w:t>
      </w:r>
    </w:p>
    <w:p w14:paraId="24FF92C2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исследовании выявлены улучшения показателя ЖЕЛ: в ЭГ - на 8,3 % (p&lt;0,01), в КГ - на 4,2 % (р&gt;0,05). Ее положительная динамика в ЭГ объясняется прежде всего включением аэробной тренировки и дыхательных упражнений системы Пилатеса. </w:t>
      </w:r>
    </w:p>
    <w:p w14:paraId="7BADCFCD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Показатели кистевой динамометрии в ЭГ улучшились на 9,6 % (р&lt;0,01), становой - на 11,6 % (р&lt;0,05). В КГ эти же показатели выросли соответственно на 4,5 и 7,5 % (p&gt;0,05). </w:t>
      </w:r>
    </w:p>
    <w:p w14:paraId="5609D592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процессе исследования нами выявлено благоприятное воздействие экспериментальной технологии на развитие физических качеств. Наиболее значимые сдвиги в силовых показателях произошли в ЭГ. Скорее всего, это объясняется включением в учебно-тренировочный процесс студенток упражнений статодинамического характера, которые способствуют гипертрофии сократительных элементов мышц, разрастанию капиллярной сети, созданию анаболического фона в организме. Так, результат в поднимании туловища за 60 с улучшился на 28,9 % (p&lt;0,01), в приседании на одной ноге - на 81,7 % (p&lt;0,01), в подтягивании на низкой перекладине - на 66,6 % (p&lt;0,01). В КГ значения этих же показателей увеличились на 10,7 (p&gt;0,05), 32,5 (p&gt;0,05) и 19,1 % (p&lt;0,05) соответственно. </w:t>
      </w:r>
    </w:p>
    <w:p w14:paraId="525323AB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Использование в ЭГ упражнений и поз для растягивания мышц способствовало улучшению значений показателей гибкости на 49,5 % (p&lt;0,05), в КГ - на 15,9 % (p&gt;0,05). </w:t>
      </w:r>
    </w:p>
    <w:p w14:paraId="5A8C4AF5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Таким образом, приведенные данные свидетельствуют, что разработанная программа занятий c применением оздоровительных видов гимнастики оказывает положительное влияние на физическое состояние студенток. </w:t>
      </w:r>
    </w:p>
    <w:p w14:paraId="53249229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беге на выносливость (2000 м) произошло достоверное улучшение среднего значения результата: в ЭГ - на 9,7 % (p&lt;0,05), в КГ - на 9 % (p&lt;0,01). </w:t>
      </w:r>
    </w:p>
    <w:p w14:paraId="3D082415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Установлено, что до начала занятий показатели аэробной производительности в двух группах соответствовали оценке "неудовлетворительно" для не тренированных здоровых людей. В результате исследования в ЭГ произошло достоверное улучшение абсолютных и относительных величин МПК на 4,5 и 6,2 % соответственно (p&lt;0,05). В КГ эти изменения недостоверны и незначительны - до 1% (p&gt;0,05). </w:t>
      </w:r>
    </w:p>
    <w:p w14:paraId="7C5D16C3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Анализируя вышесказанное, можно заключить, что разработанная нами программа занятий характеризуется наличием оздоровительного эффекта, связанного с повышением физической работоспособности и аэробных возможностей занимающихся. </w:t>
      </w:r>
    </w:p>
    <w:p w14:paraId="1A3F2E9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Результаты тестирования психоэмоционального статуса по шкале самооценки Спилбергера-Ханина свидетельствуют о благоприятном использовании элементов психофизического аутотренинга в физическом воспитании студенток ЭГ. Уровень тревожности, характеризующийся как "нормальный", определен у 80 % девушек, "несколько </w:t>
      </w:r>
      <w:r w:rsidRPr="00D17D2E">
        <w:lastRenderedPageBreak/>
        <w:t xml:space="preserve">выше" - у 20 %, при этом нами не выявлены уровни "опасный" и "сильного напряжения". В КГ уровень тревожности несколько изменился, но все же эмоциональное состояние студенток этой группы нельзя отнести к "нормальному". Так, "опасный" уровень выявлен у 26,7%, "сильного напряжения" - у 13,3%, "несколько выше" и "нормальный" - у 40 и 20% соответственно. </w:t>
      </w:r>
    </w:p>
    <w:p w14:paraId="04EAA16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В результате применения в структуре годичного образовательного цикла оздоровительных видов гимнастики и новых подходов к планированию и организации учебного процесса у студенток ЭГ успеваемость достоверно (р&lt;0,05) повысилась на 7,2 %, пропуски занятий по болезни в связи с простудными заболеваниями снизились на 16,6 %. </w:t>
      </w:r>
    </w:p>
    <w:p w14:paraId="383FE59C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Заключение. В целом полученные результаты свидетельствуют, что разработанная нами здоровьеформирующая технология физического воспитания студенток позволяет улучшить их физическое развитие, двигательную и функциональную подготовленность, психоэмоциональное состояние, изменить отношение к занятиям физической культурой. Все это дает основание рекомендовать ее к использованию на кафедрах физического воспитания вузов. </w:t>
      </w:r>
    </w:p>
    <w:p w14:paraId="065853B0" w14:textId="77777777" w:rsidR="000824DA" w:rsidRPr="00A3229E" w:rsidRDefault="000824DA" w:rsidP="000824DA">
      <w:pPr>
        <w:spacing w:before="120"/>
        <w:jc w:val="center"/>
        <w:rPr>
          <w:b/>
          <w:bCs/>
          <w:sz w:val="28"/>
          <w:szCs w:val="28"/>
        </w:rPr>
      </w:pPr>
      <w:r w:rsidRPr="00A3229E">
        <w:rPr>
          <w:b/>
          <w:bCs/>
          <w:sz w:val="28"/>
          <w:szCs w:val="28"/>
        </w:rPr>
        <w:t>Список литературы</w:t>
      </w:r>
    </w:p>
    <w:p w14:paraId="058F3B6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1. Аэробика. Теория и методика проведения занятий: Учеб. пос. для студ. вузов физ. культуры / Под ред. Е.Б. Мякинченко, М.П. Шестакова. - М.: СпортАкадемПресс, 2002. - 304 с. </w:t>
      </w:r>
    </w:p>
    <w:p w14:paraId="62E6247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2. Белкина Н.В. Физическая культура как составляющая здоровьесберегающего образования в вузе. Физическая культура и спорт в современном обществе: Матер. Всерос. науч. конф. /Отв. редактор С.С. Добровольский. - Хабаровск: изд-во ДВГАФК, 2003, с.17-20. </w:t>
      </w:r>
    </w:p>
    <w:p w14:paraId="32130CAE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3. Буркова О.Л., Лисицкая Т.С. "Пилатес" - фитнес высшего класса. - М.: Центр полиграфических услуг "Радуга", 2005. - 208 с. </w:t>
      </w:r>
    </w:p>
    <w:p w14:paraId="1FDA424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4. Коваленко Т.Г. Биоинформационные оздоровительные технологии в системе физического воспитания и реабилитации студентов с ослабленным здоровьем. - Волгоград: изд-во Волгоградского гос. ун-та, 1999. - 120 с. </w:t>
      </w:r>
    </w:p>
    <w:p w14:paraId="132E9509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5. Кохан Т.А., Васканян Г.В. Совершенствование учебного процесса по физкультурному образованию студенток технического вуза / Физическая культура и спорт в жизни общества: Матер. Междунар. науч.-практ. конф., посвященной 30-летию УралГАФК. Ч. II /Под ред. профессора В. Г. Камалетдинова. - Челябинск: ГАФК, 2000, c. 20-22. </w:t>
      </w:r>
    </w:p>
    <w:p w14:paraId="7D1846EB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6. Лисицкая Т.С., Сиднева Л.В. Тренировка тела и ума. - М., 2003. </w:t>
      </w:r>
    </w:p>
    <w:p w14:paraId="27659E9B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7. Лисицкая Т.С., Сиднева Л.В. Аэробика. Теория и методика. Т. 1. М.: ФАР, 2002. - 230 с. </w:t>
      </w:r>
    </w:p>
    <w:p w14:paraId="00827641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8. Лисицкая Т.С., Сиднева Л.В. Аэробика. Частные методики. Т. 11. М.: ФАР, 2002. - 216 с. </w:t>
      </w:r>
    </w:p>
    <w:p w14:paraId="27FF5C3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9. Менхин Ю.В., Менхин А.В. Оздоровительная гимнастика: теория и методика. - Ростов н/Д: Феникс, 2002. - 384 с. </w:t>
      </w:r>
    </w:p>
    <w:p w14:paraId="0A810066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10. Мякинченко Е.Б., Селуянов В.Н. Оздоровительная тренировка по системе ИЗОТОН. - М.: СпортАкадемПресс, 2001. - 68 с. </w:t>
      </w:r>
    </w:p>
    <w:p w14:paraId="11F90F4E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11. Примерная программа дисциплины "Физическая культура" / Министерство образования Российской Федерации, 2000. </w:t>
      </w:r>
    </w:p>
    <w:p w14:paraId="1ACCCEAF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12. Робинсон Л., Томсон Г. Пилатес: Путь к совершенству / Пер. с англ. - Минск: ООО "Попурри", 2003, с 3-15. </w:t>
      </w:r>
    </w:p>
    <w:p w14:paraId="3E21D944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lastRenderedPageBreak/>
        <w:t xml:space="preserve">13. Робинсон Л., Томсон Г. Управление телом по методу Пилатеса / Пер. с англ. - Минск: ООО "Попурри", 2002. - 128 с. </w:t>
      </w:r>
    </w:p>
    <w:p w14:paraId="3398E50D" w14:textId="77777777" w:rsidR="000824DA" w:rsidRPr="00D17D2E" w:rsidRDefault="000824DA" w:rsidP="000824DA">
      <w:pPr>
        <w:spacing w:before="120"/>
        <w:ind w:firstLine="567"/>
        <w:jc w:val="both"/>
      </w:pPr>
      <w:r w:rsidRPr="00D17D2E">
        <w:t xml:space="preserve">14. Селуянов В.Н. Технология оздоровительной физической культуры. - М.: СпортАкадемПресс, 2001. - 169 c. </w:t>
      </w:r>
    </w:p>
    <w:p w14:paraId="0B97EFB4" w14:textId="77777777" w:rsidR="000824DA" w:rsidRDefault="000824DA" w:rsidP="000824DA">
      <w:pPr>
        <w:spacing w:before="120"/>
        <w:ind w:firstLine="567"/>
        <w:jc w:val="both"/>
      </w:pPr>
      <w:r w:rsidRPr="00D17D2E">
        <w:t xml:space="preserve">Для подготовки данной работы были использованы материалы с сайта </w:t>
      </w:r>
      <w:hyperlink r:id="rId4" w:history="1">
        <w:r w:rsidRPr="005C1743">
          <w:rPr>
            <w:rStyle w:val="a3"/>
          </w:rPr>
          <w:t>http://lib.sportedu.ru</w:t>
        </w:r>
      </w:hyperlink>
    </w:p>
    <w:p w14:paraId="5ED386E8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DA"/>
    <w:rsid w:val="000824DA"/>
    <w:rsid w:val="003E2EE0"/>
    <w:rsid w:val="004A62A5"/>
    <w:rsid w:val="0050390D"/>
    <w:rsid w:val="005C1743"/>
    <w:rsid w:val="00A3229E"/>
    <w:rsid w:val="00D17D2E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7B9E7"/>
  <w14:defaultImageDpi w14:val="0"/>
  <w15:docId w15:val="{FC651838-7649-4F8B-B782-1BCA3C35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2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3888</Words>
  <Characters>22162</Characters>
  <Application>Microsoft Office Word</Application>
  <DocSecurity>0</DocSecurity>
  <Lines>184</Lines>
  <Paragraphs>51</Paragraphs>
  <ScaleCrop>false</ScaleCrop>
  <Company>Home</Company>
  <LinksUpToDate>false</LinksUpToDate>
  <CharactersWithSpaces>25999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Здоровьеформирующая технология физического воспитания студенток вуза</dc:title>
  <dc:subject/>
  <dc:creator>Alena</dc:creator>
  <cp:keywords/>
  <dc:description/>
  <cp:lastModifiedBy>Igor</cp:lastModifiedBy>
  <cp:revision>3</cp:revision>
  <dcterms:created xsi:type="dcterms:W3CDTF">2025-04-04T15:51:00Z</dcterms:created>
  <dcterms:modified xsi:type="dcterms:W3CDTF">2025-04-04T15:51:00Z</dcterms:modified>
</cp:coreProperties>
</file>