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Зміст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Вступ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Розділ 1. Історико-методологічні аспекти дослідження гуманістичного психоаналізу Еріха Фромма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Життя Еріха Фромма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Історія виникнення гуманістичного психоаналізу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.3 Визначення основних понять дослідження психоаналізу: «Психоаналіз», «Псих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ологія», «Гуманістична психологія», «Гуманізм», «Особистість»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Розділ 2. Теоретичні аспекти дослідження гуманістичного психоаналізу Еріха Фромма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Гуманістична теорія особистості Еріха Фромма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Суть гуманістичного психоаналізу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Розділ 3. Практична частина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.1 Криза психоаналізу 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Висновки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Література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Вступ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Еріх Фромм - видатний мислитель ХХ ст., багато в чому визначив суспільний настрій своєї епохи. Не багато знайдеться психологів чиї ідеї користувались би настільки широкою популярністю в усьому світі. В 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самий час багато практичних психологів, захоплених діагностичними й тренінговими маніпуляціями, майже нічого не знають про Фромма, оскільки не тим не іншим він ніколи не займався. Його праці в основному присвячені філософським, етичним, соціально-психоло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гічним питанням природи людини, її місце в світі, сенсу її існування.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Психологічну концепцію Еріха Фромма називають гуманістичним психоаналізом. У ній визначальними є соціальні детермінанти людської особистості. В цілому гуманістичний психоаналіз значно бі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льше орієнтований на культуру, ніж на окрему особистість, однак Фромм створив соціальну типологію характерів, яка є цінним фрагментом сучасної персонології. Еріх Фромм був видатним теоретиком, публіцистом, психотерапевтом, філософом, знавцем Біблії, психоб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іографом. Інтерес загалу до праць Фромма залишається до тепер незмінно високим.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Дана тема актуалізована характерними положеннями про певну взаємодію психологічних і соціальних чинників.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Предметом роботи є гуманістичний психоаналіз.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Об’єктом роботи виступає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суть гуманістичного психоаналізу Еріха Фромма.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Метою даної роботи є дослідження гуманістичного психоаналізу Еріха Фромма.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Автор ставить перед собою наступні завдання: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дізнатися про життя Еріха Фромма;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дослідити історію виникнення гуманістичного психо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аналізу;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lastRenderedPageBreak/>
        <w:t>-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визначити основні поняття дослідження;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дізнатися та поглибити знання щодо гуманістичної теорії особистості Еріха Фромма;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визначити суть гуманістичного психоаналізу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дослідити кризу психоаналізу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Розділ 1. Історико-методологічні аспекти 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слідження гуманістичного психоаналізу Еріха Фромма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hanging="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Життя Еріха Фромма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Еріх Фромм народився 23 березня 1900 р. в м. Франкфурт в Німеччині. Він був єдиною дитиною в сім’ї, проте його дитинство не було безхмарним. Фромм рано зрозумів, що стосунки в його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сім’ї не ідеальні. У батька був важкий характер, а мати мала схильність до депресії. Еріх вважав своїх батьків невротичними, а себе в дитинстві охарактеризував як «нестерпно невротичну дитину». Фромм формувався у суміші світу іудейської культури з ідеолог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ією єврейського капіталістичного суспільства. Можливо, це розвинуло його здібності бачити події з різних кутів зору. Коли Еріху було дванадцять років, він пережив трагічну подію, що торкнулася його сім’ї. Знайома його батьків, молода жінка, артистична, роз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умна і надзвичайно красива, покінчила життя самогубством. Свій вчинок вона пояснила тим, що хотіла бути похованою разом зі щойно померлим батьком. В очах підлітка Фромма батько молодої жінки був мало цікавою та не дуже привабливою у спілкуванні людиною. Юн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ий Еріх не міг зрозуміти, як могла молода красива жінка піти на таку жертву, відмовитися від можливості прожити своє власне життя. Він думав над її вчинком багато років, поки не ознайомився з працями Фройда, які надзвичайно зацікавили його. Він дещо почав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розуміти про причини події, що так вразила його в дитинстві. Пізніше Фромм збагне, що Фройдівська теорія не відповідає на важливі для нього запитання, і він стане створювати свою оригінальну теорію. Реалії Першої світової війни, яка розпочалася, коли Еріху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було чотирнадцять років, приголомшили його і змусили думати про ірраціональність людських мас, причини руйнівної поведінки.[7]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1922 році Фромм отримав ступінь доктора соціології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Гейдельберзькому університеті. Він отримав психоаналітичну підготовку спо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чатку в Мюнхенському університеті, а потім у відомому Берлінському психоаналітичному інституті. З 1929 по 1932 роки Фромм працював в Інституті соціальних досліджень у Франкфурті - на - Майні, де й сформувалася згодом дуже популярна франкфуртська соціологіч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школа. У 1926 році Фромм одружився з Фрідою Райхманн, котра була на десять років старша за нього. Фріда була талановитим психоаналітиком, її робота з психічно хворими людьми отримала всесвітнє визнання. В житті Фромма дружина виконувала роль матері і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віть була зовні схожа на його матір, однак шлюб двох талановитих психологів не був щасливий і фактично в 1930 році перестав існувати. Офіційне розлучення подружжя відбулося перед еміграцією обох до Америки.</w:t>
      </w:r>
      <w:r>
        <w:rPr>
          <w:rFonts w:ascii="Times New Roman CYR" w:hAnsi="Times New Roman CYR" w:cs="Times New Roman CYR"/>
          <w:sz w:val="28"/>
          <w:szCs w:val="28"/>
        </w:rPr>
        <w:t>[4]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Деякий час перед еміграцією до США Фромм працю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вав у Міжнародному інституті соціальних досліджень у Женеві. В 1933 році він отримав запрошення прочитати курс лекції у Чиказькому інституті психоаналізу. У 1934 році учений емігрував до США і в Нью-Йорку започаткував приватну практику. Тут Фромм поновив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воє знайомство Карен Горні з якою він працював ще в Берлінському інституті психоаналізу. Карен була старшою за нього на п'ятнадцять років. Хоча їх пов’язували близькі стосунки, в професійному житті вони відстоювали різі позиції. Фромм вступив в організован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Горні Асоціацію з поширення психоаналізу, однак через конфлікти та суперечки з Карен він залишив Асоціацію разом із групою своїх прибічників. У 1941 році Фромм опублікував свою першу книгу «Втеча від свободи». В 1944 він вдруге одружився з Генні Гарланд.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У 1946 році Фромм з однодумцями заснував інститут психіатрії, психоаналізу та психології.[1]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1945 році Фромм став співробітником Інституту психіатрії Вільяма Алансона Вайта. Згодом він читав лекції в різних університетах США. У 1951 році подружжя Фроммі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переїхало до Мехіко, оскільки Генні страждала на ревматичний артрит, а клімат Мехіко був сприятливішим для її стану. Після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смерті дружини в 1952 році Фромм залишився працювати в Мехіко. З 1949 по 1965 роки він працював на посаді професора психіатрії в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ціональному університеті в Мехіко. Це можна вважати досягненням Фромма, оскільки він не мав медичної освіти. Крім того, Фромм постійно їздив до США. З 1957 по 1970 він працював професором психології в Університеті штату Мечіган, з 1962 по 1970 роки ад’юнкт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-професором в університеті Нью-Йорка. В Мехіко Фромм одружився втретє, з Анні Фріман. У 1968 з ним стався інфаркт, тому Фромм був змушений змінити свій спосіб життя. В 1974 році разом з дружиною вони переїхали до Швейцарії. 18 березня 1980 року Еріх Фромм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помер від серцевого нападу, не доживши до свого 80-річчя декілька днів.</w:t>
      </w:r>
      <w:r>
        <w:rPr>
          <w:rFonts w:ascii="Times New Roman CYR" w:hAnsi="Times New Roman CYR" w:cs="Times New Roman CYR"/>
          <w:sz w:val="28"/>
          <w:szCs w:val="28"/>
        </w:rPr>
        <w:t>[6]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Історія виникнення гуманістичного психоаналізу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Теорія, створена Еріхом Фроммом, приваблює психологів в першу чергу тим, що в ній, як в жодній іншій, досконально описані соціал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ьні детермінанти особистості людини. Фромм намагався об’єднати в своїх психологічних дослідження історію та економіку, приймаючи до уваги як класову структуру суспільства, так біологічні фактори в розвитку людини.[5]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Критично відносячи до соціально-економі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чної теорії марксизму й фрейдівського психоаналізу. Фромм об’єднав у своїй теорії їх реальні досягнення. Його підхід, названий «гуманістичний психоаналіз», припускає, що основним джерелом страху, тривоги, відчуття самотності та ізоляції являється відрив лю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дини від світу природної стихії. </w:t>
      </w:r>
      <w:r>
        <w:rPr>
          <w:rFonts w:ascii="Times New Roman CYR" w:hAnsi="Times New Roman CYR" w:cs="Times New Roman CYR"/>
          <w:sz w:val="28"/>
          <w:szCs w:val="28"/>
        </w:rPr>
        <w:t>[3]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Гуманістичний психоаналіз розглядає людину скоріше культурно-історичної, ніж з психологічної, точки зору й більше орієнтований на культуру в цілому, ніж на окрему особистість. Фромм був не тільки видатним теоретиком пси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хології, але й публіцистом, психотерапевтом, філософом, знавцем Біблії, культурним антропологом, спеціалістом в психобіографії. </w:t>
      </w:r>
      <w:r>
        <w:rPr>
          <w:rFonts w:ascii="Times New Roman CYR" w:hAnsi="Times New Roman CYR" w:cs="Times New Roman CYR"/>
          <w:sz w:val="28"/>
          <w:szCs w:val="28"/>
        </w:rPr>
        <w:t>[2]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Саме такий міждисциплінарний підхід дозволив Фромму сформулювати оригінальне положення «про людську дилему», засноване еволю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ціонізму.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Еволюціонізм - одне напрямків в вивченні культури, яке виникло у другій половині ХІХ ст. та зобов’язане своєю появою Ч. Дарвіну та Ч. Лайелю, висунувши гіпотезу поступового розвитку органічного й неорганічного світу від простого стану до більш ск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ладного. Ключовим поняттям еволюціонізму з моменту його зародження є поняття адаптації, яке означає поступове досягнення співвідношення між світом людей, організованих в суспільства, з світом природи. Визнаними класиками еволюціонізму ХІХ ст. є антропологи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Генрі Морган, Едвард Тейлор, Рудольф Ратцель. З 1950-х років почалось відродження інтересу до еволюціонізму під впливом праць видатного американського антрополога Леслі Уайта, який намагався відродити теорію поступливого розвитку культури.</w:t>
      </w:r>
      <w:r>
        <w:rPr>
          <w:rFonts w:ascii="Times New Roman CYR" w:hAnsi="Times New Roman CYR" w:cs="Times New Roman CYR"/>
          <w:sz w:val="28"/>
          <w:szCs w:val="28"/>
        </w:rPr>
        <w:t>[8]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Визнач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ення основних понять дослідження психоаналізу: «Психоаналіз», «Психологія», «Гуманістична психологія», «Гуманізм», «Особистість»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 час виконання цієї роботи я зустрілася з різними термінами і саме тому вирішила поглибитися у їх значення та використати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екілька словників для пізнання того як в різних джерелах вони трактуються. Зустрілася я саме з такими термінами як «психоаналізу», «психологія», «гуманістична психологія», «гуманізм» та «особистість».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Гуманізм - це ставлення до людини, перейняте турботою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 її благо, повагою до її гідності.</w:t>
      </w:r>
      <w:r>
        <w:rPr>
          <w:rFonts w:ascii="Times New Roman CYR" w:hAnsi="Times New Roman CYR" w:cs="Times New Roman CYR"/>
          <w:sz w:val="28"/>
          <w:szCs w:val="28"/>
        </w:rPr>
        <w:t>[17]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Гуманізм - це ідеологія і практика, заснована на принципах рівності, справедливості, яка розглядає людину як найвищу цінність.</w:t>
      </w:r>
      <w:r>
        <w:rPr>
          <w:rFonts w:ascii="Times New Roman CYR" w:hAnsi="Times New Roman CYR" w:cs="Times New Roman CYR"/>
          <w:sz w:val="28"/>
          <w:szCs w:val="28"/>
        </w:rPr>
        <w:t>[6]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Гуманізм - це рух у часи Відродження, спрямований проти релігії і церкви, за утвердже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моральних прав людини на земне щастя, чуттєві радощі та вільний вияв своїх прагнень і бажань.</w:t>
      </w:r>
      <w:r>
        <w:rPr>
          <w:rFonts w:ascii="Times New Roman CYR" w:hAnsi="Times New Roman CYR" w:cs="Times New Roman CYR"/>
          <w:sz w:val="28"/>
          <w:szCs w:val="28"/>
        </w:rPr>
        <w:t>[1]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Гуманістична психологія - це напрям психологічної науки, який акцентує на унікальності людської особистості, пошуку сенсу й цінностей існування, на свободі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самоуправлінні й самовдосконаленні.</w:t>
      </w:r>
      <w:r>
        <w:rPr>
          <w:rFonts w:ascii="Times New Roman CYR" w:hAnsi="Times New Roman CYR" w:cs="Times New Roman CYR"/>
          <w:sz w:val="28"/>
          <w:szCs w:val="28"/>
        </w:rPr>
        <w:t>[17]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Особистість - це стійка система соціально значущих рис, які характеризують індивіда, продукт індивідуального і суспільного розвитку, включення індивіда до системи соціальних відносин за допомогою активної предметн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ої діяльності та спілкування.</w:t>
      </w:r>
      <w:r>
        <w:rPr>
          <w:rFonts w:ascii="Times New Roman CYR" w:hAnsi="Times New Roman CYR" w:cs="Times New Roman CYR"/>
          <w:sz w:val="28"/>
          <w:szCs w:val="28"/>
        </w:rPr>
        <w:t>[1]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Психологія - це наука про загальні закономірності розвитку, функціонування психіки та індивідуально-типологічні особливості її вияву, про загальні закономірності взаємодії людини і середовища.</w:t>
      </w:r>
      <w:r>
        <w:rPr>
          <w:rFonts w:ascii="Times New Roman CYR" w:hAnsi="Times New Roman CYR" w:cs="Times New Roman CYR"/>
          <w:sz w:val="28"/>
          <w:szCs w:val="28"/>
        </w:rPr>
        <w:t>[17]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Психоаналіз - це психотера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певтичний метод, розроблений Зігмундом Фрейдом.</w:t>
      </w:r>
      <w:r>
        <w:rPr>
          <w:rFonts w:ascii="Times New Roman CYR" w:hAnsi="Times New Roman CYR" w:cs="Times New Roman CYR"/>
          <w:sz w:val="28"/>
          <w:szCs w:val="28"/>
        </w:rPr>
        <w:t>[17]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Розділ 2. Теоретичні аспекти дослідження гуманістичного психоаналізу Еріха Фромма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2.1 Гуманістична теорія особистості Еріха Фромма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 і Еріксон, багато інших пост фрейдистів, які дотримувалися психоди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намічної орієнтації (визнавали значення досвіду раннього дитинства, погоджувалися з концепцією динаміки тривоги та захисних механізмів), надавали особливо великого значення ролі культурних і міжособистісних факторів у формування особистості. Жоден теоретик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не зміг так виразно змалювати соціальні детермінанти особистості, як Еріх Фромм. Як представник гуманістичного напрямку, Фромм стверджував, що поведінка людини може бути зрозумілою лише у світлі впливів культури, що існують в даний конкретний момент істор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ії. З точки зори Фромма, особистість є продуктом динамічної взаємодії між вродженими потребами і тиском соціальних норм. Він підкреслював, що потреби, які властиві тільки людині, еволюціонували в ході історії людства, а різні соціальні системи, в свою черг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у, здійснили вплив на виявлення цих потреб. </w:t>
      </w:r>
      <w:r>
        <w:rPr>
          <w:rFonts w:ascii="Times New Roman CYR" w:hAnsi="Times New Roman CYR" w:cs="Times New Roman CYR"/>
          <w:sz w:val="28"/>
          <w:szCs w:val="28"/>
        </w:rPr>
        <w:t>[13]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Фромм перший сформулював теорію типів характерів, в основі якої соціологічний аналіз того, як люди в суспільстві активно формують соціальний процес і саму культуру.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Фромм розширив горизонти психоаналітичної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теорії особистості, підкреслюючи значення соціологічних, політичних, економічних, релігійних і антропологічних факторів у формуванні особистості. Фромм зробив висновок про те, що невід’ємною рисою людського існування в наш час є самостійність, ізоляція й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ідчуження. В той же час він підкреслював, що для кожного історичного періоду був характерним прогресивний розвиток індивідуальності завдяки боротьбі людей за досягнення більшої особистої свободи у розвитку своїх потенційних можливостей.</w:t>
      </w:r>
      <w:r>
        <w:rPr>
          <w:rFonts w:ascii="Times New Roman CYR" w:hAnsi="Times New Roman CYR" w:cs="Times New Roman CYR"/>
          <w:sz w:val="28"/>
          <w:szCs w:val="28"/>
        </w:rPr>
        <w:t>[15]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той же час, 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 стверджує Фромм, свобода від соціальних, політичних, економічних і релігійних обмежень супроводжується втратою почуття безпеки і почуття належності до соціуму. З точки зору Фромма, перед сучасними людьми стоїть дилема: або свобода або безпека. Люди борют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ься за свободу й автономію, але сама ця боротьба викликає почуття відчуження від природи і суспільства. Отже, виникає конфлікт: з одного боку люди потребують влади над собою і прагнуть мати право вибору, з другого - їм також потрібно відчувати себе об’єдна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ними і зв’язаними з іншими людьми. Інтенсивність цього конфлікту і способи його розв’язання залежать, за Фроммом, від економічних і політичних систем суспільства.[13]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Аналізуючи конфлікт між свободою і безпекою, Фромм стверджує, що сучасна людина долає поч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уття самотності і відчуження одним шляхом - відмовляється від свободи й придушує свою індивідуальність. В своїй книзі «Втеча від свободи» він описав декілька стратегій, які виконуються людьми, щоб «втекти від свободи». 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Авторитаризм, який визначається як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тенденція з’єднати себе з кимось або чимось зовнішнім, щоб отримати силу, яка втрачена індивідуальним «Я».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Деструктивність - цей варіант передбачає подолання почуття неповноцінності через знищення і підкорення інших.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Конформність автомата. Цей термін Фр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омм застосовував до стратегії, яка полягає в підпорядкуванні індивіда соціальним нормам, що регулюють його поведінку. Людина, яка використовує дану стратегію, стає абсолютно такою, як і всі інші.</w:t>
      </w:r>
      <w:r>
        <w:rPr>
          <w:rFonts w:ascii="Times New Roman CYR" w:hAnsi="Times New Roman CYR" w:cs="Times New Roman CYR"/>
          <w:sz w:val="28"/>
          <w:szCs w:val="28"/>
        </w:rPr>
        <w:t>[16]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Фромм вважав, що така індивідуальності міцно вкоренилас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в соціальному характері більшості сучасних людей. На противагу цим трьом механізмам втечі від свободи, Фромм пропонує інший спосіб розв’язання конфлікту між свободою і безпекою. Це - позитивна свобода, як такий вид свободи, при якій люди можуть бути авто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номними і унікальними й в той же час не втратити почуття єднання з іншими людьми і суспільством. Досягнення позитивної свободи вимагає від людей спонтанної активності в житті. В роботі «Мистецтво любові» Фромм підкреслював, що любов і праця - це ключові 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мпоненти завдяки яким здійснюється розвиток позитивної свободи, об’єднання людей без втрати індивідуальності.[15]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Дихотомія «свобода - безпека» є обумовленою унікальними екзистенціальними потребами, які закладено в природі людини. Фромм виділив п’ять основ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 екзистенціальних потреб людини: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Потреба у встановленні зв’язків. Щоб подолати відчуття ізоляції від природи, людям потрібно про когось піклуватися. Якщо потреба у встановленні зв’язків не задоволена, люди стають нарцистичними, егоїстичними.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Потреба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подоланні. Всі люди потребують подолання своєї пасивної тваринної природи, щоб стати активними творцями свого життя. Неможливість задовольнити цю потребу є причиною деструктивності.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Потреба в коріннях. Люди мають потребу відчувати себе невід’ємною час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тиною світу. Ця потреба виникає з самої появи людини на світ, коли розвивається біологічний зв'язок з матір’ю. Ті, хто зберігає симбіотичні зв’язки із батьками як спосіб задоволення потреби в коріннях, не здатні відчувати свою особистісну свободу.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Потреб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в ідентичності - це потреба в ототожненні з самим собою. Завдяки ідентичності люди відчувають свою несхожість з іншими, усвідомлюють свою індивідуальність, сприймають себе як господарів свого життя.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Потреба у системі поглядів і відданості. Люди відчува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ють потребу в системі поглядів, завдяки якій вони сприймають і осягають реальність. Крім того, люди потребують об’єкта, якому вони себе присвятили б, отримавши через сенс життя.</w:t>
      </w:r>
      <w:r>
        <w:rPr>
          <w:rFonts w:ascii="Times New Roman CYR" w:hAnsi="Times New Roman CYR" w:cs="Times New Roman CYR"/>
          <w:sz w:val="28"/>
          <w:szCs w:val="28"/>
        </w:rPr>
        <w:t>[13]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2.2 Суть гуманістичного психоаналізу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Еріха Фромма можна розглядати і як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продовжувача психоаналізу, і як одного з ініціаторів гуманістичної психології.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Говорячи про кожен напрямок з позиції тріади, ми можемо до коріння вчення Еріха Фромма впевнено віднести психоаналіз, марксизм і талмудизм, хоча були й інші впливи.[3]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Можна ск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азати, що Еріх Фромм займався переводом психоаналізу від біологізаторських підходів до соціальних. Почався цей рух з Адлера, який звинуватив Фрейда в тому, що він не враховує соціального впливу. Зігмунд Фрейд вважав, що соціальні механізми сформувалися в 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юдському суспільстві із біологічних інстинктів, так само як у тварин, вимушених взаємодій один з одним заради виживання.[6]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Якщо Адлер доволі агресивно протистояв Фрейду й показував, що соціальні аспекти набагато важливіші, то Фромм представляв свою концеп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цію як взаємодію біологічних інстинктів з соціальними умовами, в яких розвивається той чи інший індивідуум.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Він проводить історичний психоаналіз й висвітлює, що на протязі декількох століть тіж самі біологічні інстинкти приймають різні форми в залежності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 соціальних умов конкретної історичної епохи.[3]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Найбільш "соціалізованим" ученням неофрейдизму визнається теорія відчуження Еріка Фромма (1900-1980), який стверджував, що проблема відчуження, яку висунув К. Маркс у суспільно-економічному аспекті, слід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оширити й на психічну діяльність людини. В умовах науково-технічного поступу людина втрачає зв'язки зі світом таз іншими людьми.[6]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Виникає відчуження людини, яке Б. Фромм називає "негативною свободою". Людина стає "вільною від усього* і тому відчуженою. 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ей стан пригнічує людину і породжує неврози. Людина потерпає під тягарем свободи, вона не хоче бути "вільною"" вона прагне мати певні стосунки з іншими людьми, спілкуватися з ними, але навколишній світ не дає їй такої можливості. Внаслідок чого людина стає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самотньою.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Для Б. Фромма відчуження є фатальною основою людських взаємин. Нестерпність тягаря відчуження може перерости в почуття агресії і виявлятися або в реакціях садизму та мазохізму, або в протилежному стилі поведінки - конформізмі, коли люди, що не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витримують самотності, пристосовуються одне до одного, рятуючись від відчуження.</w:t>
      </w:r>
      <w:r>
        <w:rPr>
          <w:rFonts w:ascii="Times New Roman CYR" w:hAnsi="Times New Roman CYR" w:cs="Times New Roman CYR"/>
          <w:sz w:val="28"/>
          <w:szCs w:val="28"/>
        </w:rPr>
        <w:t>[14]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Е. Фромм підкреслював двоїсту природу людини. З одного боку, вона тягнеться до незалежності, а з іншого - хоче позбавитися цієї незалежності, яка призводить до відчуження.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подолання відчуженості Е. Фромм пропонує прищеплювати людям гуманістичні засади, в основі яких лежить почуття любові. Це почуття притаманне найбільш розвиненому типу соціального характеру людини - духовному, продуктивному. Потреба в любові передбачає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два її види - любов до себе і любов до інших людей. Відчуження згубно діє на людину, породжує неврози, а любов сприяє її оздоровленню і загалом - покращанню суспільства.</w:t>
      </w:r>
      <w:r>
        <w:rPr>
          <w:rFonts w:ascii="Times New Roman CYR" w:hAnsi="Times New Roman CYR" w:cs="Times New Roman CYR"/>
          <w:sz w:val="28"/>
          <w:szCs w:val="28"/>
        </w:rPr>
        <w:t>[6]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прагненні до подолання відчуженння стимулюючими чинниками є чотири екзистенціальн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потреби: у встановленні зв'язків (зближення з іншим через підпорядкування, владу або любов), у подоланні себе (здатність піднятися над своїм пасивним існуванням, будуючи або руйнуючи власне життя), у почутті укорінення (яке породжує почуття стабільності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світу, що знову стає для людини рідною домівкою), у самоідентичності ("Я - це Я, і ніхто інший"), у системі поглядів (розвиток послідовного, виваженого погляду на дійсність). Е.Фромм вважав, якщо незадоволена хоча б одна з цих потреб, результатом стає псих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ічне захворювання людини.</w:t>
      </w:r>
      <w:r>
        <w:rPr>
          <w:rFonts w:ascii="Times New Roman CYR" w:hAnsi="Times New Roman CYR" w:cs="Times New Roman CYR"/>
          <w:sz w:val="28"/>
          <w:szCs w:val="28"/>
        </w:rPr>
        <w:t>[3]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Е. Фромм був упевнений, що для кожного історичного періоду характерний прогресивний розвиток індивідуальності відповідно прагненню людей до особистої свободи. Проте, значного рівня автономії і свободи вибору люди досягають ціно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 втрати почуття безпеки і появою почуття особистої незначущості. Подолання почуття самотності, власної незначущості і відчуженості вимагають відмови від особистої свободи і пригнічують розвиток індивідуальності. Б.Фромм описав декілька стратегій "утечі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 свободи":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авторитаризм, що визначається як "тенденція поєднати себе з іншим, щоб набути сили, втраченої індивідуальним "Я". Ма-зохічна форма авторитаризму виявляється в надмірній залежвторності особистості, або приречення на безвихідь. Теорія Бріксона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періоди розвитку Его суттєво вплинула на психологію і суміжні галузі наукового знання.</w:t>
      </w:r>
      <w:r>
        <w:rPr>
          <w:rFonts w:ascii="Times New Roman CYR" w:hAnsi="Times New Roman CYR" w:cs="Times New Roman CYR"/>
          <w:sz w:val="28"/>
          <w:szCs w:val="28"/>
        </w:rPr>
        <w:t>[3]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Усі напрями неофрейдизму можна розглядати як спробу соціологізації біологізаторської за своєю суттю фрейдистської концепції особистості. Неофрейдисти висунули фунда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ментальні проблеми - внутрішньої структури особистості, місця "Я" в ній, механізмів формування та функціонування особистості, ролі свідомого й несвідомого, регуляції поведінки та діяльності, механізмів психологічного захисту особистості тощо. Загалом же,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авдяки фрейдизму та неофрейдизму, психологічна наука збагатилася багатьма ідеями, які не втратили свого значення й досі.</w:t>
      </w:r>
      <w:r>
        <w:rPr>
          <w:rFonts w:ascii="Times New Roman CYR" w:hAnsi="Times New Roman CYR" w:cs="Times New Roman CYR"/>
          <w:sz w:val="28"/>
          <w:szCs w:val="28"/>
        </w:rPr>
        <w:t>[6]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фромм психоаналіз особистість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Розділ 3. Практична частина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Криза психоаналізу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Сучасний психоаналіз переживає стан кризи. В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станні роки виникли конкуруючі методи лікування, які дають кращі терапевтичні результати і укладаються в менші терміни, а звідси звичайно ж і в значно меншу суму грошей. Психоаналітик, який років десять тому шанувався людиною, яка вміє дозволити душевні 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ки людини з міського середовища, займає нині кругову оборону від своїх професійних конкурентів і поступово втрачає пріоритетне право на психотерапевтичне лікування. Півстоліття тому психоаналіз став новою областю діяльності і, висловлюючись економічною мов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ою, відкрив новий ринок. А до тих пір тільки психічно ненормальні люди або страждаю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болісними і соціально небезпечними розумовими розладами чи міг здобути право на допомогу психіатра. Вважалося, що в інших, не настільки екстремальних випадках допоможе св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ященик або сімейний лікар, а найкраще справлятися з ними самим і страждати мовчки.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Фрейд приступив до психотерапевтичної практики, займаючись пацієнтами, які були, так би мовити, «умовно хворими»: у них були такі симптоми, як фобія, нав'язливі стани, істер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ія, але при цьому вони не були психічно хворими. Потім психоаналіз поширився і на тих людей, хто за звичайними мірками не рахувався хворим. Приходили « пацієнти » зі скаргами на невміння радіти життю, на невдалий шлюб, на загальну тривожність стану, на тяж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ке почуття самотності, на проблеми з працездатністю і т. п. На відміну від колишньої практики такі скарги були класифіковані як «хвороби», і психоаналітики стали надавати новий вид «допомоги » від « труднощів життя », які доти зовсім не вимагали професійно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 піклування. Це новий напрямок виник не раптом, але стало зрештою відігравати досить важливу роль в житті середніх верств міського населення, особливо в Сполучених Штатах Америки. Ще зовсім недавно для людини певної міської субкультури було прийнято «мат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власного психоаналітика». Чимало часу було проведено «на кушетці», як колись в церкві.</w:t>
      </w:r>
      <w:r>
        <w:rPr>
          <w:rFonts w:ascii="Times New Roman CYR" w:hAnsi="Times New Roman CYR" w:cs="Times New Roman CYR"/>
          <w:sz w:val="28"/>
          <w:szCs w:val="28"/>
        </w:rPr>
        <w:t>[6]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Причини виникнення буму психоаналізу цілком очевидні. Сторіччя це - «вік тривоги» нашої - зазначено все зростаючим почуттям самотності і роз'єднаності. Повний занеп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ад релігії, сумнівність політики, поява цілої армії функціонерів, відчужених від життя міського населення, - все це позбавило представників середніх верств системи яких би то не було ціннісних орієнтацій і почуття захищеності.[18] 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Психоаналітик заміняв 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лігію, політику, філософію. Фрейд, як стверджувалося, розкрив нібито всі таємниці життя: несвідоме, вплив на доросле буття отриманих в дитинстві вражень - а коли незабаром все це витлумачено, то і не залишалося нічого таємничого і підозріло неясного. Стаюч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членом якоїсь езотеричної секти з психоаналітиком в ролі жерця і прохолоджуючись на кушетці, людина відчувала себе вже не таким замороченим і не таким самотнім.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Справедливо це в основному лише для тих, хто, не страждаючи від тяжких недуг з « вражаючою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правах» симптоматикою, відчував всього лише дискомфорт існування. Їм досить було уявлення про те, як влаштоване життя психічно здорової людини. Але життя людини, що не стурбованого споживанням і володінням, зажадала б від них критичного ставлення до суспіл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ьства, його очевидним, а особливо прихованим нормам і принципам, зажадала б воно від них певної мужності, щоб розірвати численні зв'язки, що забезпечують добробут і захист. Вони не бажали опинитися в меншості і шукали в психоаналітиках тих, хто сам внутріш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ньо не загруз у психічних і духовних проблемах індустріально - кібернетизированного життя.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Нерідко між пацієнтом і психоаналітиком полягало свого роду джентльменська угода - адже, по суті, ніхто з цих двох зовсім не прагнув відчувати потрясіння від принцип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ово нового досвіду: їх обох цілком задовольняли незначні «поліпшення». Обидва вони несвідомо були вдячні один одному за те, що не допускають повного розкриття «колізій» несвідомого, користуючись терміном Р.Д. Ланга. Поки пацієнт приходить, виговорюється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платить, а психоаналітик вислуховує і «інтерпретує», - правила гри дотримуються, і проти такого розкладу обидва не заперечують. Початково психоаналіз був теорією радикальної, проникаючої в глибини підсвідомості, визвольною. Поступово він втратив цю особлив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ість і закоснів.[3]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Література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1)</w:t>
      </w:r>
      <w:r>
        <w:rPr>
          <w:rFonts w:ascii="Times New Roman CYR" w:hAnsi="Times New Roman CYR" w:cs="Times New Roman CYR"/>
          <w:sz w:val="28"/>
          <w:szCs w:val="28"/>
        </w:rPr>
        <w:tab/>
        <w:t>Андреева Г.М. Социальная психология/ Г. М. Андреева. - М., 1998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Белаш Ю.С. Оконные стихи/ Ю. С. Белаш. - М., 1999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Бондаренко А.Ф. </w:t>
      </w:r>
      <w:r>
        <w:rPr>
          <w:rFonts w:ascii="Times New Roman CYR" w:hAnsi="Times New Roman CYR" w:cs="Times New Roman CYR"/>
          <w:sz w:val="28"/>
          <w:szCs w:val="28"/>
        </w:rPr>
        <w:t>Психологическая помощь: теория и практика. - Изд. 4-е, испр. и доп. - К.: «Освита Ук</w:t>
      </w:r>
      <w:r>
        <w:rPr>
          <w:rFonts w:ascii="Times New Roman CYR" w:hAnsi="Times New Roman CYR" w:cs="Times New Roman CYR"/>
          <w:sz w:val="28"/>
          <w:szCs w:val="28"/>
        </w:rPr>
        <w:t>раины», 2007. - 332 с.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4)</w:t>
      </w:r>
      <w:r>
        <w:rPr>
          <w:rFonts w:ascii="Times New Roman CYR" w:hAnsi="Times New Roman CYR" w:cs="Times New Roman CYR"/>
          <w:sz w:val="28"/>
          <w:szCs w:val="28"/>
        </w:rPr>
        <w:tab/>
        <w:t>Введение в психоанализ. Социокультурный аспект. 3-е изд., стер. - СПб.: Издательство «Лань», 2002. - 320 с.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5)</w:t>
      </w:r>
      <w:r>
        <w:rPr>
          <w:rFonts w:ascii="Times New Roman CYR" w:hAnsi="Times New Roman CYR" w:cs="Times New Roman CYR"/>
          <w:sz w:val="28"/>
          <w:szCs w:val="28"/>
        </w:rPr>
        <w:tab/>
        <w:t>Гуманистическая психология и психотерапия: учеб. пособие/  А. Н. Романин. - М.: КНОРУС, 2005. - 208 с.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6)</w:t>
      </w:r>
      <w:r>
        <w:rPr>
          <w:rFonts w:ascii="Times New Roman CYR" w:hAnsi="Times New Roman CYR" w:cs="Times New Roman CYR"/>
          <w:sz w:val="28"/>
          <w:szCs w:val="28"/>
        </w:rPr>
        <w:tab/>
        <w:t>Гуманистическ</w:t>
      </w:r>
      <w:r>
        <w:rPr>
          <w:rFonts w:ascii="Times New Roman CYR" w:hAnsi="Times New Roman CYR" w:cs="Times New Roman CYR"/>
          <w:sz w:val="28"/>
          <w:szCs w:val="28"/>
        </w:rPr>
        <w:t xml:space="preserve">ий психоанализ. К. Хорни. Э. Эриксон. Э. Фромм/ Роберт Фрейджер, Джон Фейдимен. - СПб. Прайм-Еврознак, 2007. - 154 с. 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ab/>
        <w:t>Добреньков В.И. Неофрейдизм в поисках истины. М., 1997.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ab/>
        <w:t>Егорычева И.Д. Мы с тобой одной крови: Теория и практика организации внеучебн</w:t>
      </w:r>
      <w:r>
        <w:rPr>
          <w:rFonts w:ascii="Times New Roman CYR" w:hAnsi="Times New Roman CYR" w:cs="Times New Roman CYR"/>
          <w:sz w:val="28"/>
          <w:szCs w:val="28"/>
        </w:rPr>
        <w:t>ой деятельности подростков: Методическое пособие для учителей, воспитателей, школьных психологов/ И. Д. Егорычева. - М., 2003.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ab/>
        <w:t>Кнабе Г.С. Знак. Истина. Круг/ Г.С. Кнабе// Ю.М. Лотман и проблема постмодерна: Лотманский сборник. - М., 1995.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ab/>
        <w:t>Левин К. Разр</w:t>
      </w:r>
      <w:r>
        <w:rPr>
          <w:rFonts w:ascii="Times New Roman CYR" w:hAnsi="Times New Roman CYR" w:cs="Times New Roman CYR"/>
          <w:sz w:val="28"/>
          <w:szCs w:val="28"/>
        </w:rPr>
        <w:t>ешение социальных конфликтов/ К. Левин. - СПб., 2000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ab/>
        <w:t>Леонтьев Д.А. Психология смысла/ Д. А. Леонтьев. - М., 2003.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ab/>
        <w:t>Лифтон Р.Дж. Реформирование мышления и психология тоталитаризма/ Р.Дж. Лифтон// Журн. практического психолога. - 1997. - № 1.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13)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Москален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 В.В. Соціальна психологія: Підручник. - Київ: Центр навчальної літератури, 2005 - 624 с.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Попова М.А. Фрейдизм и релігія. М., Наука. 1995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Психологія особистості в біографіях, подіях, портретах: Навч. посіб. Для студ. вищ. навч. закл./ В. Гордієнко, 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Копець. - К.: Вид. дім «Києво-Могилянська академія», 2007. - 304 с. 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16)</w:t>
      </w:r>
      <w:r>
        <w:rPr>
          <w:rFonts w:ascii="Times New Roman CYR" w:hAnsi="Times New Roman CYR" w:cs="Times New Roman CYR"/>
          <w:sz w:val="28"/>
          <w:szCs w:val="28"/>
        </w:rPr>
        <w:tab/>
        <w:t>Романин А.Н. Гуманистическая психология и психотерапия: учеб. пособие/ А.Н. Романин. - М.: КНОРУС, 2005. - 208 с.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Соціальна політика і соціальна робота: Термінол.-понятійн. слов./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М.Ф. Головатий, М.Б. Панасюк. - К.: МАУП, 2005. - 560 с.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18)</w:t>
      </w:r>
      <w:r>
        <w:rPr>
          <w:rFonts w:ascii="Times New Roman CYR" w:hAnsi="Times New Roman CYR" w:cs="Times New Roman CYR"/>
          <w:sz w:val="28"/>
          <w:szCs w:val="28"/>
        </w:rPr>
        <w:tab/>
        <w:t>Степанов С.С. Психология в лицах. - М.: Изд-во ЭКСМО-Пресс, 2001. - 384 с.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19)</w:t>
      </w:r>
      <w:r>
        <w:rPr>
          <w:rFonts w:ascii="Times New Roman CYR" w:hAnsi="Times New Roman CYR" w:cs="Times New Roman CYR"/>
          <w:sz w:val="28"/>
          <w:szCs w:val="28"/>
        </w:rPr>
        <w:tab/>
        <w:t>Фромм Э. Анатомия человеческой деструктивности/ Э. Фромм. - М., 1994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ab/>
        <w:t>Фромм Э. Бегство от свободы/ Э. Фромм</w:t>
      </w:r>
      <w:r>
        <w:rPr>
          <w:rFonts w:ascii="Times New Roman CYR" w:hAnsi="Times New Roman CYR" w:cs="Times New Roman CYR"/>
          <w:sz w:val="28"/>
          <w:szCs w:val="28"/>
        </w:rPr>
        <w:t>. - М., 1991.</w:t>
      </w:r>
    </w:p>
    <w:p w:rsidR="00000000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ab/>
        <w:t>Фромм Э. Догмат о Христе. М., Олимп. 1998.</w:t>
      </w:r>
    </w:p>
    <w:p w:rsidR="00D21E75" w:rsidRDefault="00D21E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ab/>
        <w:t>Фромм Э. Психоанализ и этика. М., 1993.</w:t>
      </w:r>
    </w:p>
    <w:sectPr w:rsidR="00D21E7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2C"/>
    <w:rsid w:val="00D21E75"/>
    <w:rsid w:val="00E3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B14719-2289-456A-9D38-50A72B93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3986</Words>
  <Characters>22725</Characters>
  <Application>Microsoft Office Word</Application>
  <DocSecurity>0</DocSecurity>
  <Lines>189</Lines>
  <Paragraphs>53</Paragraphs>
  <ScaleCrop>false</ScaleCrop>
  <Company/>
  <LinksUpToDate>false</LinksUpToDate>
  <CharactersWithSpaces>26658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2025-04-08T07:12:00Z</dcterms:created>
  <dcterms:modified xsi:type="dcterms:W3CDTF">2025-04-08T07:12:00Z</dcterms:modified>
</cp:coreProperties>
</file>