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246A" w14:textId="77777777" w:rsidR="00DF37F0" w:rsidRPr="00D731FD" w:rsidRDefault="00DF37F0" w:rsidP="00DF37F0">
      <w:pPr>
        <w:spacing w:before="120"/>
        <w:jc w:val="center"/>
        <w:rPr>
          <w:b/>
          <w:bCs/>
          <w:sz w:val="32"/>
          <w:szCs w:val="32"/>
        </w:rPr>
      </w:pPr>
      <w:r w:rsidRPr="00D731FD">
        <w:rPr>
          <w:b/>
          <w:bCs/>
          <w:sz w:val="32"/>
          <w:szCs w:val="32"/>
        </w:rPr>
        <w:t>Бильярд: упражнения по освоению удара</w:t>
      </w:r>
    </w:p>
    <w:p w14:paraId="2FF8A231" w14:textId="77777777" w:rsidR="00DF37F0" w:rsidRPr="00D731FD" w:rsidRDefault="00DF37F0" w:rsidP="00DF37F0">
      <w:pPr>
        <w:spacing w:before="120"/>
        <w:jc w:val="center"/>
        <w:rPr>
          <w:b/>
          <w:bCs/>
          <w:sz w:val="28"/>
          <w:szCs w:val="28"/>
        </w:rPr>
      </w:pPr>
      <w:r w:rsidRPr="00D731FD">
        <w:rPr>
          <w:b/>
          <w:bCs/>
          <w:sz w:val="28"/>
          <w:szCs w:val="28"/>
        </w:rPr>
        <w:t>Упражнения по освоению удара</w:t>
      </w:r>
      <w:r>
        <w:rPr>
          <w:b/>
          <w:bCs/>
          <w:sz w:val="28"/>
          <w:szCs w:val="28"/>
        </w:rPr>
        <w:t xml:space="preserve">. </w:t>
      </w:r>
      <w:r w:rsidRPr="00D731FD">
        <w:rPr>
          <w:b/>
          <w:bCs/>
          <w:sz w:val="28"/>
          <w:szCs w:val="28"/>
        </w:rPr>
        <w:t>Упражнения по овладению первоначальными ударами</w:t>
      </w:r>
      <w:r>
        <w:rPr>
          <w:b/>
          <w:bCs/>
          <w:sz w:val="28"/>
          <w:szCs w:val="28"/>
        </w:rPr>
        <w:t>.</w:t>
      </w:r>
      <w:r w:rsidRPr="00D731FD">
        <w:rPr>
          <w:b/>
          <w:bCs/>
          <w:sz w:val="28"/>
          <w:szCs w:val="28"/>
        </w:rPr>
        <w:t xml:space="preserve"> </w:t>
      </w:r>
    </w:p>
    <w:p w14:paraId="707307AA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Все первоначальные удары наносятся только клапштосом, т.е. в центр шара. </w:t>
      </w:r>
    </w:p>
    <w:p w14:paraId="07FA0B1C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За время прохождения начального курса тренировок, состоящего из 10 упражнений, обучающийся должен освоить </w:t>
      </w:r>
      <w:r w:rsidRPr="00DF37F0">
        <w:rPr>
          <w:sz w:val="24"/>
          <w:szCs w:val="24"/>
        </w:rPr>
        <w:t>правильную постановку корпуса, рук</w:t>
      </w:r>
      <w:r w:rsidRPr="00D731FD">
        <w:rPr>
          <w:sz w:val="24"/>
          <w:szCs w:val="24"/>
        </w:rPr>
        <w:t xml:space="preserve"> и отработать удар в центр шара. </w:t>
      </w:r>
    </w:p>
    <w:p w14:paraId="1E88D883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Упражнение 1. Простой удар по битку без прицеливания </w:t>
      </w:r>
    </w:p>
    <w:p w14:paraId="02E6DAEE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Первые удары ученик делает со средней силой, не целясь, а только для того, чтобы немного пообвыкнуть. Во время удара обязателен самоконтроль за правильным положением корпуса, рук и за нанесением удара точно в центр шара. Чтобы исключить порчу дорогостоящего сукна и с самого начала научиться правильно владеть кием, особое внимание следует обратить на то, чтобы его толстый конец (турняк) не поднимался вверх, а ходил свободно и плавно почти параллельно плоскости стола.</w:t>
      </w:r>
    </w:p>
    <w:p w14:paraId="6D699EEB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Удары наносятся наклейкой с шероховатой и слегка намеленной поверхностью. </w:t>
      </w:r>
    </w:p>
    <w:p w14:paraId="0802A200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Упражнение 2. Попадание битком прямо в точку. </w:t>
      </w:r>
    </w:p>
    <w:p w14:paraId="680D9185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На противоположном борту мелком отмечается несколько точек. Ученик ставит шар на любое место в “доме” и ударами в центр шара отрабатывает попадание в намеченные точки-цели. В дальнейшем места отметок меняются и располагаются на длинных бортах. </w:t>
      </w:r>
    </w:p>
    <w:p w14:paraId="6B948C02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Упражнение 3. Подкатка шара. </w:t>
      </w:r>
    </w:p>
    <w:p w14:paraId="3CCC09C2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биток, стоящий на первой точке, подкатывается попеременно ко второй и третьей точкам; </w:t>
      </w:r>
    </w:p>
    <w:p w14:paraId="7A9F3A01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то же к противоположному короткому борту, но не коснувшись его; </w:t>
      </w:r>
    </w:p>
    <w:p w14:paraId="49813318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то же к различным местам на выбор. </w:t>
      </w:r>
    </w:p>
    <w:p w14:paraId="7C920DEF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Данное упражнение является особенно важным, поскольку позволяет приступить к освоению так называемого размера удара, включающего в себя силу, точность и направление. </w:t>
      </w:r>
    </w:p>
    <w:p w14:paraId="0A2D9173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Примером высшего мастерства во владении размером удара является подкатка своего шара, стоящего на первой точке таким образом, чтобы биток стал вплотную к другому шару, стоящему на третьей точке, тушуя (касаясь) его, но не сдвинув с места. </w:t>
      </w:r>
    </w:p>
    <w:p w14:paraId="11319391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Размером удара нельзя овладеть за определенное количество уроков. Это достигается годами серьезной и настойчивой работы. </w:t>
      </w:r>
    </w:p>
    <w:p w14:paraId="35F6CA4A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Упражнение 4. Кладка битка в лузу. </w:t>
      </w:r>
    </w:p>
    <w:p w14:paraId="57BB3D97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биток, стоящий в первой точке, положить сначала в правый, затем в левый угол; </w:t>
      </w:r>
    </w:p>
    <w:p w14:paraId="4536B959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то же в правую и левую середину; </w:t>
      </w:r>
    </w:p>
    <w:p w14:paraId="5F716FF6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проделать все эти покладки в лузы с различных точек стола, но при свободном ударе, т.е. не от борта. </w:t>
      </w:r>
    </w:p>
    <w:p w14:paraId="1DE10809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Упражнение 5. Подкатка шара от одного борта. </w:t>
      </w:r>
    </w:p>
    <w:p w14:paraId="5CFE08AD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подкатить биток отраженным ударом от короткого противоположного борта к третьей точке; </w:t>
      </w:r>
    </w:p>
    <w:p w14:paraId="189FB2A9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то же ко второй точке; </w:t>
      </w:r>
    </w:p>
    <w:p w14:paraId="4195C0C1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lastRenderedPageBreak/>
        <w:t xml:space="preserve">то же к первой точке; </w:t>
      </w:r>
    </w:p>
    <w:p w14:paraId="29109145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то же к короткому борту “дома”, но шар не должен коснуться его; </w:t>
      </w:r>
    </w:p>
    <w:p w14:paraId="7BA1BFC8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то же с различных точек стола на определенное место на выбор. </w:t>
      </w:r>
    </w:p>
    <w:p w14:paraId="074752F2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Упражнение б. Подкатка шара от двух бортов. </w:t>
      </w:r>
    </w:p>
    <w:p w14:paraId="5645C7FC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Проделать все подкатки предыдущего упражнения, но от двух бортов. </w:t>
      </w:r>
    </w:p>
    <w:p w14:paraId="4E15DF9E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Упражнение 7. Удары в биток с прицеливанием. </w:t>
      </w:r>
    </w:p>
    <w:p w14:paraId="38309EC5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удары с прицеливанием битка в определенную точку или в лузу, постепенно отдаляя биток за линию “дома” до предельной возможности, при необходимости пользуясь машинкой и длинным кием; </w:t>
      </w:r>
    </w:p>
    <w:p w14:paraId="3C47B466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то же, приближая постепенно биток к бортам; </w:t>
      </w:r>
    </w:p>
    <w:p w14:paraId="25E075D0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то же, поставив биток плотно к борту или в разрез лузы, но точка попадания должна быть видна. </w:t>
      </w:r>
    </w:p>
    <w:p w14:paraId="2F146E5A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Упражнение 8. Попадание в шар. </w:t>
      </w:r>
    </w:p>
    <w:p w14:paraId="3DDA389B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В игру вводится второй шар. Биток ставится на первую точку, другой шар - на третью.</w:t>
      </w:r>
    </w:p>
    <w:p w14:paraId="77BA57D7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попасть битком прямо “в лоб” другого шара; </w:t>
      </w:r>
    </w:p>
    <w:p w14:paraId="42C8C286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попасть битком попеременно то в правую, то в левую сторону шара; </w:t>
      </w:r>
    </w:p>
    <w:p w14:paraId="2ADB6C6B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то же, по выбору изменяя положение обоих шаров </w:t>
      </w:r>
    </w:p>
    <w:p w14:paraId="3EDB0144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Упражнение 9. Дуплетирование бортовых шаров. </w:t>
      </w:r>
    </w:p>
    <w:p w14:paraId="72CC509C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сначала сыграть один “свой” шар простым дуплетом в середину; когда из пяти дуплетов три раза “свой” упадет в лузу, можно приступить к следующему приему; </w:t>
      </w:r>
    </w:p>
    <w:p w14:paraId="233D78BE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то же, но в угол; </w:t>
      </w:r>
    </w:p>
    <w:p w14:paraId="084DE579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выполнить попеременно прямой дуплет шаром по шару в среднюю и в угол. </w:t>
      </w:r>
    </w:p>
    <w:p w14:paraId="2F68FB45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Упражнение 10. Комплексная тренировка в пройденных упражнениях. </w:t>
      </w:r>
    </w:p>
    <w:p w14:paraId="697C5543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Вводятся несколько шаров; создаются различные комбинации их взаимного расположения. Обучающийся на выбор производит удары по различным шарам с целью постановки их в определенное место, выполнения дуплетов в угол и в середину, а также сыгрывания шаров в лузы. </w:t>
      </w:r>
    </w:p>
    <w:p w14:paraId="61DFEB51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В связи с тем что отработка в течение полутора-двух часов одного и того же приема утомительна, рекомендуется в ходе занятий варьировать элементы из разных упражнений. Это вносит разнообразие в тренировки и повышает к ним интерес. </w:t>
      </w:r>
    </w:p>
    <w:p w14:paraId="6653658E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В процессе самообучения, кроме одиночных занятий, полезно проводить совместные тренировки, объединяясь по 2-3 новичка в группе и соревнуясь между собой: кто из 10 ударов больше положит шаров в определенную лузу, ближе подкатит биток к намеченной точке и т.д. </w:t>
      </w:r>
    </w:p>
    <w:p w14:paraId="286BDE57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Дальнейшее повышение квалификации - на тренировочных парных играх. Следует также использовать любую возможность для приглашения в качестве инструкторов опытных игроков, которые могли бы дать хорошие советы и продемонстрировать отдельные приемы игры. </w:t>
      </w:r>
    </w:p>
    <w:p w14:paraId="4D3D7CB5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Количественные и временные характеристики всего курса упражнений по овладению первоначальным ударом по шару приведены в таблице: </w:t>
      </w:r>
    </w:p>
    <w:p w14:paraId="4AE60212" w14:textId="77777777" w:rsidR="00DF37F0" w:rsidRPr="00D731FD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Количество уроков и распределение времени при отработке упражнений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"/>
        <w:gridCol w:w="6735"/>
        <w:gridCol w:w="962"/>
        <w:gridCol w:w="962"/>
      </w:tblGrid>
      <w:tr w:rsidR="00DF37F0" w:rsidRPr="00D731FD" w14:paraId="17814DE8" w14:textId="77777777" w:rsidTr="00822D6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74EA4FF7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5C0AB85B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Упражнение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224F5E31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Уроков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8E8E6"/>
            <w:vAlign w:val="center"/>
          </w:tcPr>
          <w:p w14:paraId="59DD3D30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Часов</w:t>
            </w:r>
          </w:p>
        </w:tc>
      </w:tr>
      <w:tr w:rsidR="00DF37F0" w:rsidRPr="00D731FD" w14:paraId="4A3CE0BD" w14:textId="77777777" w:rsidTr="00822D6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56966D3C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1.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63E97A3A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Простой удар без прицеливания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0F02DE56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8E8E6"/>
            <w:vAlign w:val="center"/>
          </w:tcPr>
          <w:p w14:paraId="7C1845DB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5</w:t>
            </w:r>
          </w:p>
        </w:tc>
      </w:tr>
      <w:tr w:rsidR="00DF37F0" w:rsidRPr="00D731FD" w14:paraId="4F04E8EE" w14:textId="77777777" w:rsidTr="00822D6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1C868802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2.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701C63EE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Попадание битком прямо в точку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0C328BF0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8E8E6"/>
            <w:vAlign w:val="center"/>
          </w:tcPr>
          <w:p w14:paraId="0A2F2E03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5</w:t>
            </w:r>
          </w:p>
        </w:tc>
      </w:tr>
      <w:tr w:rsidR="00DF37F0" w:rsidRPr="00D731FD" w14:paraId="7C50A2AC" w14:textId="77777777" w:rsidTr="00822D6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0A68C303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3.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700E07AE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Подкатка шара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654983E3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8E8E6"/>
            <w:vAlign w:val="center"/>
          </w:tcPr>
          <w:p w14:paraId="50558809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20</w:t>
            </w:r>
          </w:p>
        </w:tc>
      </w:tr>
      <w:tr w:rsidR="00DF37F0" w:rsidRPr="00D731FD" w14:paraId="4290D3AE" w14:textId="77777777" w:rsidTr="00822D6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3C7DA5C8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4.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3B4DC8E4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Кладка битка в лузу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3220A780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8E8E6"/>
            <w:vAlign w:val="center"/>
          </w:tcPr>
          <w:p w14:paraId="29C696B8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10</w:t>
            </w:r>
          </w:p>
        </w:tc>
      </w:tr>
      <w:tr w:rsidR="00DF37F0" w:rsidRPr="00D731FD" w14:paraId="092D80BE" w14:textId="77777777" w:rsidTr="00822D6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491594F3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5.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5C0006D7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Подкатка шара от одного борта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08135AC6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8E8E6"/>
            <w:vAlign w:val="center"/>
          </w:tcPr>
          <w:p w14:paraId="698E0A49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10</w:t>
            </w:r>
          </w:p>
        </w:tc>
      </w:tr>
      <w:tr w:rsidR="00DF37F0" w:rsidRPr="00D731FD" w14:paraId="272BECBB" w14:textId="77777777" w:rsidTr="00822D6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31B0B3EB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6.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62F30F5E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Подкатка шара от двух бортов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21A1708D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8E8E6"/>
            <w:vAlign w:val="center"/>
          </w:tcPr>
          <w:p w14:paraId="49679E2C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10</w:t>
            </w:r>
          </w:p>
        </w:tc>
      </w:tr>
      <w:tr w:rsidR="00DF37F0" w:rsidRPr="00D731FD" w14:paraId="7F4EA23D" w14:textId="77777777" w:rsidTr="00822D6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5B25873E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7.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49C23009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Удары в биток с прицеливанием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39B9B34B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8E8E6"/>
            <w:vAlign w:val="center"/>
          </w:tcPr>
          <w:p w14:paraId="24201EE9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10</w:t>
            </w:r>
          </w:p>
        </w:tc>
      </w:tr>
      <w:tr w:rsidR="00DF37F0" w:rsidRPr="00D731FD" w14:paraId="3EBA1A18" w14:textId="77777777" w:rsidTr="00822D6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06B2F6F3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8.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1AB87443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Попадание в шар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3150F9B8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8E8E6"/>
            <w:vAlign w:val="center"/>
          </w:tcPr>
          <w:p w14:paraId="0A88D759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10</w:t>
            </w:r>
          </w:p>
        </w:tc>
      </w:tr>
      <w:tr w:rsidR="00DF37F0" w:rsidRPr="00D731FD" w14:paraId="454D8CE4" w14:textId="77777777" w:rsidTr="00822D6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0487DD5E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9.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6B442009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Дуплетирование бортовых шаров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2F8DDEA6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8E8E6"/>
            <w:vAlign w:val="center"/>
          </w:tcPr>
          <w:p w14:paraId="70A35700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10</w:t>
            </w:r>
          </w:p>
        </w:tc>
      </w:tr>
      <w:tr w:rsidR="00DF37F0" w:rsidRPr="00D731FD" w14:paraId="313AE904" w14:textId="77777777" w:rsidTr="00822D6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4B22E443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10.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149BCB97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Комплексная тренировка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37DE0CE3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8E8E6"/>
            <w:vAlign w:val="center"/>
          </w:tcPr>
          <w:p w14:paraId="5CA140AC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20</w:t>
            </w:r>
          </w:p>
        </w:tc>
      </w:tr>
      <w:tr w:rsidR="00DF37F0" w:rsidRPr="00D731FD" w14:paraId="075AE6FF" w14:textId="77777777" w:rsidTr="00822D6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3C0A12D3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6980F05B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Всего 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6"/>
            <w:vAlign w:val="center"/>
          </w:tcPr>
          <w:p w14:paraId="1291CCBF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8E8E6"/>
            <w:vAlign w:val="center"/>
          </w:tcPr>
          <w:p w14:paraId="7E686E42" w14:textId="77777777" w:rsidR="00DF37F0" w:rsidRPr="00D731FD" w:rsidRDefault="00DF37F0" w:rsidP="00822D63">
            <w:pPr>
              <w:widowControl/>
              <w:jc w:val="both"/>
              <w:rPr>
                <w:sz w:val="24"/>
                <w:szCs w:val="24"/>
              </w:rPr>
            </w:pPr>
            <w:r w:rsidRPr="00D731FD">
              <w:rPr>
                <w:sz w:val="24"/>
                <w:szCs w:val="24"/>
              </w:rPr>
              <w:t>110</w:t>
            </w:r>
          </w:p>
        </w:tc>
      </w:tr>
    </w:tbl>
    <w:p w14:paraId="455C726B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Во время игры часто возникает ситуация, когда шар легко может быть сыгран “не с руки”. В связи с этим все первоначальные удары уже на ранней стадии обучения рекомендуется отрабатывать обеими руками попеременно. В тех случаях, когда необходимо играть “не своей” рукой, а биток и играемый шар находятся недалеко от борта, можно пользоваться приемом “через спину”. При этом кий закладывается за спину, правая (или левая) рука охватывает турняк, а другая рука поддерживает тонкий конец кия. </w:t>
      </w:r>
    </w:p>
    <w:p w14:paraId="069E4C0A" w14:textId="77777777" w:rsidR="00DF37F0" w:rsidRP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Умение действовать обеими руками, а также приемом “через спину” отличает хорошего игрока и часто выгодно для него влияет на исход состязания. </w:t>
      </w:r>
    </w:p>
    <w:p w14:paraId="01D7D4F5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Угол падения равен углу отражения. </w:t>
      </w:r>
      <w:r>
        <w:rPr>
          <w:sz w:val="24"/>
          <w:szCs w:val="24"/>
        </w:rPr>
        <w:t xml:space="preserve"> </w:t>
      </w:r>
    </w:p>
    <w:p w14:paraId="50116CC1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В угол - сильно, в середину - тихо. </w:t>
      </w:r>
      <w:r>
        <w:rPr>
          <w:sz w:val="24"/>
          <w:szCs w:val="24"/>
        </w:rPr>
        <w:t xml:space="preserve"> </w:t>
      </w:r>
    </w:p>
    <w:p w14:paraId="47861955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Класс игры в прямых ударах. </w:t>
      </w:r>
      <w:r>
        <w:rPr>
          <w:sz w:val="24"/>
          <w:szCs w:val="24"/>
        </w:rPr>
        <w:t xml:space="preserve"> </w:t>
      </w:r>
    </w:p>
    <w:p w14:paraId="7E86ADF6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Забивать - не главное, главное - не подставлять. </w:t>
      </w:r>
      <w:r>
        <w:rPr>
          <w:sz w:val="24"/>
          <w:szCs w:val="24"/>
        </w:rPr>
        <w:t xml:space="preserve"> </w:t>
      </w:r>
    </w:p>
    <w:p w14:paraId="0FCCBFA4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Где один, там и второй. </w:t>
      </w:r>
      <w:r>
        <w:rPr>
          <w:sz w:val="24"/>
          <w:szCs w:val="24"/>
        </w:rPr>
        <w:t xml:space="preserve"> </w:t>
      </w:r>
    </w:p>
    <w:p w14:paraId="3CE0A110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Неудобно бить - не бей. </w:t>
      </w:r>
      <w:r>
        <w:rPr>
          <w:sz w:val="24"/>
          <w:szCs w:val="24"/>
        </w:rPr>
        <w:t xml:space="preserve"> </w:t>
      </w:r>
    </w:p>
    <w:p w14:paraId="108FBC48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Куда крутишь, туда и катится. </w:t>
      </w:r>
      <w:r>
        <w:rPr>
          <w:sz w:val="24"/>
          <w:szCs w:val="24"/>
        </w:rPr>
        <w:t xml:space="preserve"> </w:t>
      </w:r>
    </w:p>
    <w:p w14:paraId="7536C4FC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Нечего бить - бей "сказочных". </w:t>
      </w:r>
      <w:r>
        <w:rPr>
          <w:sz w:val="24"/>
          <w:szCs w:val="24"/>
        </w:rPr>
        <w:t xml:space="preserve"> </w:t>
      </w:r>
    </w:p>
    <w:p w14:paraId="512FE58A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Мастера мелят наклейку каждый раз. Ты играешь лучше? </w:t>
      </w:r>
      <w:r>
        <w:rPr>
          <w:sz w:val="24"/>
          <w:szCs w:val="24"/>
        </w:rPr>
        <w:t xml:space="preserve"> </w:t>
      </w:r>
    </w:p>
    <w:p w14:paraId="3585D1D9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Чем больше стол, тем интереснее. </w:t>
      </w:r>
      <w:r>
        <w:rPr>
          <w:sz w:val="24"/>
          <w:szCs w:val="24"/>
        </w:rPr>
        <w:t xml:space="preserve"> </w:t>
      </w:r>
    </w:p>
    <w:p w14:paraId="69D04F31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Бей между глаз. </w:t>
      </w:r>
      <w:r>
        <w:rPr>
          <w:sz w:val="24"/>
          <w:szCs w:val="24"/>
        </w:rPr>
        <w:t xml:space="preserve"> </w:t>
      </w:r>
    </w:p>
    <w:p w14:paraId="777AF113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Средняя луза ласку любит. </w:t>
      </w:r>
      <w:r>
        <w:rPr>
          <w:sz w:val="24"/>
          <w:szCs w:val="24"/>
        </w:rPr>
        <w:t xml:space="preserve"> </w:t>
      </w:r>
    </w:p>
    <w:p w14:paraId="427F63C8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Второй прицел хуже г***а. </w:t>
      </w:r>
      <w:r>
        <w:rPr>
          <w:sz w:val="24"/>
          <w:szCs w:val="24"/>
        </w:rPr>
        <w:t xml:space="preserve"> </w:t>
      </w:r>
    </w:p>
    <w:p w14:paraId="2C23CF7E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Хочешь играть - крути, не можешь крутить - клади, не можешь класть - плати. </w:t>
      </w:r>
      <w:r>
        <w:rPr>
          <w:sz w:val="24"/>
          <w:szCs w:val="24"/>
        </w:rPr>
        <w:t xml:space="preserve"> </w:t>
      </w:r>
    </w:p>
    <w:p w14:paraId="74DBD476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Люди приличные играют на наличные. </w:t>
      </w:r>
      <w:r>
        <w:rPr>
          <w:sz w:val="24"/>
          <w:szCs w:val="24"/>
        </w:rPr>
        <w:t xml:space="preserve"> </w:t>
      </w:r>
    </w:p>
    <w:p w14:paraId="30729BD8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Наклейку мелят до удара, а не после. </w:t>
      </w:r>
      <w:r>
        <w:rPr>
          <w:sz w:val="24"/>
          <w:szCs w:val="24"/>
        </w:rPr>
        <w:t xml:space="preserve"> </w:t>
      </w:r>
    </w:p>
    <w:p w14:paraId="37D17361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Фукс... - хороший удар зря не проходит! </w:t>
      </w:r>
      <w:r>
        <w:rPr>
          <w:sz w:val="24"/>
          <w:szCs w:val="24"/>
        </w:rPr>
        <w:t xml:space="preserve"> </w:t>
      </w:r>
    </w:p>
    <w:p w14:paraId="794415C5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Надо игру вести, а не "ушами" трясти. </w:t>
      </w:r>
      <w:r>
        <w:rPr>
          <w:sz w:val="24"/>
          <w:szCs w:val="24"/>
        </w:rPr>
        <w:t xml:space="preserve"> </w:t>
      </w:r>
    </w:p>
    <w:p w14:paraId="440415FC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Дурачок..., а приятно. </w:t>
      </w:r>
      <w:r>
        <w:rPr>
          <w:sz w:val="24"/>
          <w:szCs w:val="24"/>
        </w:rPr>
        <w:t xml:space="preserve"> </w:t>
      </w:r>
    </w:p>
    <w:p w14:paraId="6BCC4248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lastRenderedPageBreak/>
        <w:t xml:space="preserve">Должен зайти ... но не обязан. </w:t>
      </w:r>
      <w:r>
        <w:rPr>
          <w:sz w:val="24"/>
          <w:szCs w:val="24"/>
        </w:rPr>
        <w:t xml:space="preserve"> </w:t>
      </w:r>
    </w:p>
    <w:p w14:paraId="1617A6EA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Главное не выиграть, а получить. </w:t>
      </w:r>
      <w:r>
        <w:rPr>
          <w:sz w:val="24"/>
          <w:szCs w:val="24"/>
        </w:rPr>
        <w:t xml:space="preserve"> </w:t>
      </w:r>
    </w:p>
    <w:p w14:paraId="246B2212" w14:textId="77777777" w:rsidR="00DF37F0" w:rsidRDefault="00DF37F0" w:rsidP="00DF37F0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D731FD">
        <w:rPr>
          <w:sz w:val="24"/>
          <w:szCs w:val="24"/>
        </w:rPr>
        <w:t>Чужая подставка сложней в два раза.</w:t>
      </w:r>
    </w:p>
    <w:p w14:paraId="3D06D5D2" w14:textId="77777777" w:rsidR="00DF37F0" w:rsidRPr="00DF37F0" w:rsidRDefault="00DF37F0" w:rsidP="00DF37F0">
      <w:pPr>
        <w:spacing w:before="120"/>
        <w:jc w:val="center"/>
        <w:rPr>
          <w:b/>
          <w:bCs/>
          <w:sz w:val="28"/>
          <w:szCs w:val="28"/>
        </w:rPr>
      </w:pPr>
      <w:r w:rsidRPr="00DF37F0">
        <w:rPr>
          <w:b/>
          <w:bCs/>
          <w:sz w:val="28"/>
          <w:szCs w:val="28"/>
        </w:rPr>
        <w:t>Список литературы</w:t>
      </w:r>
    </w:p>
    <w:p w14:paraId="4A45A57E" w14:textId="77777777" w:rsidR="00DF37F0" w:rsidRP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  <w:r w:rsidRPr="00DF37F0">
        <w:rPr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 w:rsidRPr="0027669C">
          <w:rPr>
            <w:rStyle w:val="a3"/>
            <w:sz w:val="24"/>
            <w:szCs w:val="24"/>
          </w:rPr>
          <w:t>http://www.sportreferats.narod.ru/</w:t>
        </w:r>
      </w:hyperlink>
    </w:p>
    <w:p w14:paraId="6CEAA232" w14:textId="77777777" w:rsidR="00DF37F0" w:rsidRPr="00DF37F0" w:rsidRDefault="00DF37F0" w:rsidP="00DF37F0">
      <w:pPr>
        <w:spacing w:before="120"/>
        <w:ind w:firstLine="567"/>
        <w:jc w:val="both"/>
        <w:rPr>
          <w:sz w:val="24"/>
          <w:szCs w:val="24"/>
        </w:rPr>
      </w:pPr>
    </w:p>
    <w:p w14:paraId="005D46B0" w14:textId="77777777" w:rsidR="00B42C45" w:rsidRPr="00DF37F0" w:rsidRDefault="00B42C45" w:rsidP="00DF37F0"/>
    <w:sectPr w:rsidR="00B42C45" w:rsidRPr="00DF37F0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F0"/>
    <w:rsid w:val="0027669C"/>
    <w:rsid w:val="0028616F"/>
    <w:rsid w:val="00616072"/>
    <w:rsid w:val="00822D63"/>
    <w:rsid w:val="008B35EE"/>
    <w:rsid w:val="00B42C45"/>
    <w:rsid w:val="00B47B6A"/>
    <w:rsid w:val="00D731FD"/>
    <w:rsid w:val="00D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7965B"/>
  <w14:defaultImageDpi w14:val="0"/>
  <w15:docId w15:val="{621C4F6B-5CB4-4B1B-B6B5-CC112633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7F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widowControl/>
      <w:autoSpaceDE/>
      <w:autoSpaceDN/>
      <w:adjustRightInd/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F37F0"/>
    <w:rPr>
      <w:color w:val="0000A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referats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5843</Characters>
  <Application>Microsoft Office Word</Application>
  <DocSecurity>0</DocSecurity>
  <Lines>48</Lines>
  <Paragraphs>13</Paragraphs>
  <ScaleCrop>false</ScaleCrop>
  <Company>Home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Бильярд: упражнения по освоению удара</dc:title>
  <dc:subject/>
  <dc:creator>User</dc:creator>
  <cp:keywords/>
  <dc:description/>
  <cp:lastModifiedBy>Igor</cp:lastModifiedBy>
  <cp:revision>3</cp:revision>
  <dcterms:created xsi:type="dcterms:W3CDTF">2025-05-09T11:47:00Z</dcterms:created>
  <dcterms:modified xsi:type="dcterms:W3CDTF">2025-05-09T11:47:00Z</dcterms:modified>
</cp:coreProperties>
</file>