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86728">
      <w:pPr>
        <w:pStyle w:val="2"/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и науки, молодежи и спорта Украины</w:t>
      </w:r>
    </w:p>
    <w:p w:rsidR="00000000" w:rsidRDefault="005867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Украинская Инженерно-Педагогическая Академия</w:t>
      </w:r>
    </w:p>
    <w:p w:rsidR="00000000" w:rsidRDefault="005867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курсу «Возрастная и педагогическая психология»</w:t>
      </w: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Студентка Зачиняева Е. Д.</w:t>
      </w: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Харьков 2013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План</w:t>
      </w:r>
    </w:p>
    <w:p w:rsidR="00000000" w:rsidRDefault="005867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6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</w:t>
      </w:r>
      <w:r>
        <w:rPr>
          <w:sz w:val="28"/>
          <w:szCs w:val="28"/>
        </w:rPr>
        <w:t>кторы, оказывающие влияние на развитие личности в подростковом возрасте</w:t>
      </w:r>
    </w:p>
    <w:p w:rsidR="00000000" w:rsidRDefault="00586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Учение и умственное развитие обучающегося</w:t>
      </w:r>
    </w:p>
    <w:p w:rsidR="00000000" w:rsidRDefault="00586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Факторы, оказывающие влияние на развитие личности в подростковом возрасте</w:t>
      </w:r>
    </w:p>
    <w:p w:rsidR="00000000" w:rsidRDefault="00586728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подростковый личность эгоцентризм конфликт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переходный</w:t>
      </w:r>
      <w:r>
        <w:rPr>
          <w:sz w:val="28"/>
          <w:szCs w:val="28"/>
        </w:rPr>
        <w:t xml:space="preserve"> период происходят кардинальные изменения мотивации: на первый план выходят мотивы, связанные с формирующимся мировоззрением, с планами будущей жизни. Структура мотивов характеризуется наличием определенной системы соподчиненных мотивационных тенденций на </w:t>
      </w:r>
      <w:r>
        <w:rPr>
          <w:sz w:val="28"/>
          <w:szCs w:val="28"/>
        </w:rPr>
        <w:t>основе ведущих общественно значимых и ставших ценными для личности мотивов. Мотивы возникают на основе сознательно поставленной цели и сознательного принятого намерения. Именно в мотивационной сфере, как считала Л.И. Божович, находится главное новообразова</w:t>
      </w:r>
      <w:r>
        <w:rPr>
          <w:sz w:val="28"/>
          <w:szCs w:val="28"/>
        </w:rPr>
        <w:t>ние переходного возраста.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"Ключом ко всей проблеме психологического развития подростка" Л.С. Выготский считал проблему интересов. Он выделил две фазы подросткового возраста, связывая их с видоизменениями в сфере интересов: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негативной фазе происходит свер</w:t>
      </w:r>
      <w:r>
        <w:rPr>
          <w:sz w:val="28"/>
          <w:szCs w:val="28"/>
        </w:rPr>
        <w:t>тывание, отмирание прежней системы интересов, появляются сексуальные влечения, отсюда - снижение работоспособности, ухудшение успеваемости, грубость, повышенная раздражительность подростка, недовольство самим собой, беспокойство;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позитивная фаза характериз</w:t>
      </w:r>
      <w:r>
        <w:rPr>
          <w:sz w:val="28"/>
          <w:szCs w:val="28"/>
        </w:rPr>
        <w:t>уется зарождением новых, более широких и глубоких интересов, развивается интерес к психологическим переживаниям других людей, к собственным переживаниям, обращенность подростка в будущее реализуется в форме мечты.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выделил несколько групп инт</w:t>
      </w:r>
      <w:r>
        <w:rPr>
          <w:sz w:val="28"/>
          <w:szCs w:val="28"/>
        </w:rPr>
        <w:t>ересов ("доминант") подростка: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"эгоцентрическая доминанта" (интерес к собственной личности);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"доминанта дали" (субъективная значимость отдаленных событий);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"доминанта усилия" (тяга к сопротивлению, к преодолению, к волевому усилию, что может проявляться и </w:t>
      </w:r>
      <w:r>
        <w:rPr>
          <w:sz w:val="28"/>
          <w:szCs w:val="28"/>
        </w:rPr>
        <w:t xml:space="preserve">в негативных формах - в упрямстве, </w:t>
      </w:r>
      <w:r>
        <w:rPr>
          <w:sz w:val="28"/>
          <w:szCs w:val="28"/>
        </w:rPr>
        <w:lastRenderedPageBreak/>
        <w:t>хулиганстве и т.п.);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"доминанта романтики" (стремление к неизведанному, рискованному, к приключениям, к героизму).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подростковый возраст характеризуется расширением познавательных интересов, пик любознательности пр</w:t>
      </w:r>
      <w:r>
        <w:rPr>
          <w:sz w:val="28"/>
          <w:szCs w:val="28"/>
        </w:rPr>
        <w:t>иходится на 11-12 лет. Однако проявления любознательности поверхностны. Причины устойчивого и полного отсутствия интересов часто кроются в отсутствии ярких интересов у окружающих подростка взрослых, чрезмерной активности взрослых в развитии у подростка инт</w:t>
      </w:r>
      <w:r>
        <w:rPr>
          <w:sz w:val="28"/>
          <w:szCs w:val="28"/>
        </w:rPr>
        <w:t>ереса, оказывают влияние и социальные условия (высокая стоимость оплаты секции и т.п.).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Доминирующие потребности подросткового возраста (Д.Б. Эльконин): потребность в общении со сверстниками, потребность в самоутверждении, потребность быть и считаться взро</w:t>
      </w:r>
      <w:r>
        <w:rPr>
          <w:sz w:val="28"/>
          <w:szCs w:val="28"/>
        </w:rPr>
        <w:t>слым.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быть и считаться взрослым удовлетворяется в общении со взрослым: подростку важна не столько сама по себе возможность самостоятельно распоряжаться собой, сколько признание окружающими взрослыми этой возможности и принципиального равенства </w:t>
      </w:r>
      <w:r>
        <w:rPr>
          <w:sz w:val="28"/>
          <w:szCs w:val="28"/>
        </w:rPr>
        <w:t>с точки зрения прав.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и трудности подростка в общении со взрослым возникают из-за расхождения их представлений о характере прав и степени самостоятельности подростка: если взрослый не изменяет своего отношения к подростку, то он сам становится ини</w:t>
      </w:r>
      <w:r>
        <w:rPr>
          <w:sz w:val="28"/>
          <w:szCs w:val="28"/>
        </w:rPr>
        <w:t>циатором перехода к новому типу отношений. По мнению Т.В. Драгуновой, конфликт - это следствие неумения или нежелания взрослого считаться с развитием личности в подростковом периоде и найти подростку новое место рядом с собой.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с высокой рефлексией и </w:t>
      </w:r>
      <w:r>
        <w:rPr>
          <w:sz w:val="28"/>
          <w:szCs w:val="28"/>
        </w:rPr>
        <w:t xml:space="preserve">ответственностью понимает, что с взрослением ребенка надо считаться: не навязывая своего внимания, родители выражают готовность обсудить проблемы подростка и позволяют сохранить </w:t>
      </w:r>
      <w:r>
        <w:rPr>
          <w:sz w:val="28"/>
          <w:szCs w:val="28"/>
        </w:rPr>
        <w:lastRenderedPageBreak/>
        <w:t>ему чувство самоуважения. Подростки, удовлетворенные своим доверительным общен</w:t>
      </w:r>
      <w:r>
        <w:rPr>
          <w:sz w:val="28"/>
          <w:szCs w:val="28"/>
        </w:rPr>
        <w:t>ием со взрослыми, характеризуются развитой способностью самостоятельно анализировать и оценивать качества своих сверстников и взрослых, поведение этих подростков и взрослые и сверстники оценивают как "взрослое".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подросткового периода характеризуется</w:t>
      </w:r>
      <w:r>
        <w:rPr>
          <w:sz w:val="28"/>
          <w:szCs w:val="28"/>
        </w:rPr>
        <w:t xml:space="preserve"> качественным сдвигом в развитии самосознания: у подростка начинает формироваться позиция взрослого человека, появление которой означает, что он субъективно уже вступил в новые отношения с окружающим миром взрослых, с миром их ценностей. Подросток активно </w:t>
      </w:r>
      <w:r>
        <w:rPr>
          <w:sz w:val="28"/>
          <w:szCs w:val="28"/>
        </w:rPr>
        <w:t>присваивает эти ценности, они составляют новое содержание его сознания, существуют как цели и мотивы поведения и деятельности, как требования к себе и другим, как критерии оценок и самооценки.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содержанию самосознание подростка есть социал</w:t>
      </w:r>
      <w:r>
        <w:rPr>
          <w:sz w:val="28"/>
          <w:szCs w:val="28"/>
        </w:rPr>
        <w:t>ьное сознание, перенесенное внутрь (Л.С. Выготский).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Особая форма подросткового самосознания, субъективное представление о себе как о человеке, скорее принадлежащем к миру взрослых -чувство взрослости. По определению Д.Б. Эльконина, это "новообразование с</w:t>
      </w:r>
      <w:r>
        <w:rPr>
          <w:sz w:val="28"/>
          <w:szCs w:val="28"/>
        </w:rPr>
        <w:t>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деятельность". Это стержневая особенность личности, выражающая новую жизненную п</w:t>
      </w:r>
      <w:r>
        <w:rPr>
          <w:sz w:val="28"/>
          <w:szCs w:val="28"/>
        </w:rPr>
        <w:t>озицию подростка по отношению к себе, к людям, к миру.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взрослости (Т.В. Драгунова):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подражание внешним признакам взрослости (курение, употребление алкоголя, использование косметики, преувеличенный интерес к проблемам пола, подражание взрослым в одежде</w:t>
      </w:r>
      <w:r>
        <w:rPr>
          <w:sz w:val="28"/>
          <w:szCs w:val="28"/>
        </w:rPr>
        <w:t xml:space="preserve"> и прическе, т.е. поверхностное представление о взрослости с акцентом на специфическое свободное времяпровождение);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подростков-мальчиков соответствовать представлению о "настоящем мужчине", воспитать у себя силу воли, выносливость, смелость;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</w:t>
      </w:r>
      <w:r>
        <w:rPr>
          <w:sz w:val="28"/>
          <w:szCs w:val="28"/>
        </w:rPr>
        <w:t>иальная взрослость (складывается в ситуациях сотрудничества взрослого и подростка как помощника, часто в семьях, где подросток в силу обстоятельств вынужден фактически занять место взрослого, стремится овладеть практическими умениями, оказать реальную помо</w:t>
      </w:r>
      <w:r>
        <w:rPr>
          <w:sz w:val="28"/>
          <w:szCs w:val="28"/>
        </w:rPr>
        <w:t>щь и поддержку),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взрослость (связана с развитием устойчивых познавательных интересов, с появлением самообразования).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взрослости обнаруживает себя по-разному. Взрослые должны помочь подростку в поиске культурных средств выражения чу</w:t>
      </w:r>
      <w:r>
        <w:rPr>
          <w:sz w:val="28"/>
          <w:szCs w:val="28"/>
        </w:rPr>
        <w:t>вства взрослости, побуждать подростка к выяснению его сильных и слабых сторон, помочь добиться успеха. В этом случае подросток будет уделять внимание реальным проявлениям взрослости (принятие ответственности, умение отстаивать собственную точку зрения).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>
        <w:rPr>
          <w:sz w:val="28"/>
          <w:szCs w:val="28"/>
        </w:rPr>
        <w:t>деляют особую форму подросткового эгоцентризма (Д. Элкинд): подросток затрудняется в дифференциации предмета своего мышления и мышления других людей и вследствие интенсивного анализа и оценки себя у него возникает иллюзия, будто другие люди непрерывно оцен</w:t>
      </w:r>
      <w:r>
        <w:rPr>
          <w:sz w:val="28"/>
          <w:szCs w:val="28"/>
        </w:rPr>
        <w:t>ивают его поведение, внешность, образ мыслей, чувств. Типичная возрастная особенность - склонность преувеличивать и болезненно реагировать на собственные реальные или вымышленные телесные недостатки.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компонентов эгоцентризма - феномен "воображаемой</w:t>
      </w:r>
      <w:r>
        <w:rPr>
          <w:sz w:val="28"/>
          <w:szCs w:val="28"/>
        </w:rPr>
        <w:t xml:space="preserve"> аудитории" - убежденность подростка в том, что его постоянно окружают некие зрители, а он все время находится на сцене. Другой компонент эгоцентризма - личный миф ("сказка о самом себе") - вера в уникальность собственных чувств страдания, любви, ненависти</w:t>
      </w:r>
      <w:r>
        <w:rPr>
          <w:sz w:val="28"/>
          <w:szCs w:val="28"/>
        </w:rPr>
        <w:t>, стыда, основанная на сосредоточенности на собственных переживаниях.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преодоление подросткового эгоцентризма происходит по мере развития близких доверительных отношений со сверстниками, которые делятся друг с другом своим аффективным опытом.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этот период интенсивно усваиваются стереотипы поведения, связанные с осознанием своей половой принадлежности.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девочек характерны: эмоциональная восприимчивость, реактивность, гибкое приспособление к конкретным обстоятельствам, конформность поведения, с</w:t>
      </w:r>
      <w:r>
        <w:rPr>
          <w:sz w:val="28"/>
          <w:szCs w:val="28"/>
        </w:rPr>
        <w:t>клонность апеллировать к суждениям взрослых, к авторитетам семьи, стремление опекать младших, высокий интерес к своей внешности, сочетание кокетства с застенчивостью и стыдливостью, аккуратность, исполнительность, терпимость в повседневной деятельности, лу</w:t>
      </w:r>
      <w:r>
        <w:rPr>
          <w:sz w:val="28"/>
          <w:szCs w:val="28"/>
        </w:rPr>
        <w:t>чшая успеваемость по гуманитарным предметам.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 больше интересуются областью отвлеченного (абстрактные явления, мировоззренческие проблемы, точные науки), менее конформны, более раскованы в поведении, хуже подчиняются общепринятым требованиям, в небл</w:t>
      </w:r>
      <w:r>
        <w:rPr>
          <w:sz w:val="28"/>
          <w:szCs w:val="28"/>
        </w:rPr>
        <w:t>агоприятных условиях у них легче возникает и труднее корригируется отрицательное отношение к школе, значительную роль в сознании и поведении приобретают сексуальные интересы.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Новообразованием подросткового возраста является развитие рефлексии. Рефлексия - </w:t>
      </w:r>
      <w:r>
        <w:rPr>
          <w:sz w:val="28"/>
          <w:szCs w:val="28"/>
        </w:rPr>
        <w:t>мыслительный процесс, направленный на анализ, понимание, осознание себя: собственных действий, поведения, речи, опыта, чувств, способностей, характера, отношений и т.д. Формирование рефлексии становится основным фактором регуляции поведения и личностного с</w:t>
      </w:r>
      <w:r>
        <w:rPr>
          <w:sz w:val="28"/>
          <w:szCs w:val="28"/>
        </w:rPr>
        <w:t>аморазвития подростков (рефлексивная задача "Кто я?").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Д.И. Фельдштейна, в 10-11 лет предметом рефлексивных ожиданий подростка выступают отдельные поступки. В 12-13 лет главным становится рассмотрение черт собственного характера и особенностей вз</w:t>
      </w:r>
      <w:r>
        <w:rPr>
          <w:sz w:val="28"/>
          <w:szCs w:val="28"/>
        </w:rPr>
        <w:t>аимоотношений с людьми. В 14-15 лет в структуре личностной рефлексии существенно повышается критичность подростков по отношению к себе.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Новый уровень самосознания, центральное новообразование подросткового возраста - Я-концепция - развивающаяся система пре</w:t>
      </w:r>
      <w:r>
        <w:rPr>
          <w:sz w:val="28"/>
          <w:szCs w:val="28"/>
        </w:rPr>
        <w:t>дставлений человека о самом себе, включающая осознание своих физических, интеллектуальных, характерологических, социальных и других свойств; самооценку; субъективное восприятие влияющих на собственную личность внешних факторов. Существует тенденция рассмат</w:t>
      </w:r>
      <w:r>
        <w:rPr>
          <w:sz w:val="28"/>
          <w:szCs w:val="28"/>
        </w:rPr>
        <w:t>ривать Я-концепцию и как результат, итоговый продукт процессов самосознания.</w:t>
      </w:r>
    </w:p>
    <w:p w:rsidR="00000000" w:rsidRDefault="005867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Учение и умственное развитие обучающегося</w:t>
      </w:r>
    </w:p>
    <w:p w:rsidR="00000000" w:rsidRDefault="005867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известно, что в современных условиях никак нельзя трактовать обучение только как формирование у учащихся определенной системы зн</w:t>
      </w:r>
      <w:r>
        <w:rPr>
          <w:sz w:val="28"/>
          <w:szCs w:val="28"/>
        </w:rPr>
        <w:t>аний, умений и навыков. Ставится задача организовать обучение таким образом, чтобы оно максимально обеспечивало умственное развитие школьников. Поэтому мы и говорим не просто об обучении, а о развивающем обучении. Чему учить и как учить? Эта проблема после</w:t>
      </w:r>
      <w:r>
        <w:rPr>
          <w:sz w:val="28"/>
          <w:szCs w:val="28"/>
        </w:rPr>
        <w:t>дние годы привлекла особое внимание педагогов, методистов, психологов, широкой общественности в связи со значительным отставанием школьных программ и учебных курсов от современного уровня развития науки и техники. Технический прогресс и бурный темп развити</w:t>
      </w:r>
      <w:r>
        <w:rPr>
          <w:sz w:val="28"/>
          <w:szCs w:val="28"/>
        </w:rPr>
        <w:t>я науки предъявляют все большие требования к уровню общеобразовательной подготовки подрастающего поколения. Возникла необходимость перестроить, модернизировать учебные программы и курсы. В основе модернизации лежали две определяющие задачи: привести содерж</w:t>
      </w:r>
      <w:r>
        <w:rPr>
          <w:sz w:val="28"/>
          <w:szCs w:val="28"/>
        </w:rPr>
        <w:t>ание школьного образования в соответствие с современным уровнем развития наук и найти новые возможности и средства эффективного умственного развития школьников в процессе обучения.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отмечалось, в психологии считается общепризнанным, что обучение вед</w:t>
      </w:r>
      <w:r>
        <w:rPr>
          <w:sz w:val="28"/>
          <w:szCs w:val="28"/>
        </w:rPr>
        <w:t>ет за собой умственное развитие. Однако проблема связи и взаимодействия между учением школьника и его умственным развитием изучена еще недостаточно. Само понятие умственного развития трактуется разными исследователями по-разному.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первых с призывом </w:t>
      </w:r>
      <w:r>
        <w:rPr>
          <w:sz w:val="28"/>
          <w:szCs w:val="28"/>
        </w:rPr>
        <w:t>заняться исследованием общего умственного развития, общего интеллекта выступили С. Л. Рубинштейн и Б. Г. Ананьев. Б. Г. Ананьев говорил об этих категориях как о такой сложной психической особенности человека, от которой зависит успех учения и труда. Ученый</w:t>
      </w:r>
      <w:r>
        <w:rPr>
          <w:sz w:val="28"/>
          <w:szCs w:val="28"/>
        </w:rPr>
        <w:t xml:space="preserve"> связывал эти категории с постановкой и решением различных познавательных задач, т. е. давал самую общую ориентировочную характеристику явления, указывающую на возможные подходы к ее решению.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началось интенсивное исследование указанной про</w:t>
      </w:r>
      <w:r>
        <w:rPr>
          <w:sz w:val="28"/>
          <w:szCs w:val="28"/>
        </w:rPr>
        <w:t>блемы в самых различных направлениях. Среди этих исследований следует отметить работу Н. С. Лейтеса, отмечающего, что общие умственные способности, к которым относятся прежде всего качества ума (хотя они могут существенно зависеть также от волевых и эмоцио</w:t>
      </w:r>
      <w:r>
        <w:rPr>
          <w:sz w:val="28"/>
          <w:szCs w:val="28"/>
        </w:rPr>
        <w:t>нальных особенностей), характеризуют возможности теоретического познания и практической деятельности человека. Самое существенное для человеческого интеллекта состоит в том, что он позволяет отражать связи и отношения предметов и явлений окружающего мира и</w:t>
      </w:r>
      <w:r>
        <w:rPr>
          <w:sz w:val="28"/>
          <w:szCs w:val="28"/>
        </w:rPr>
        <w:t xml:space="preserve"> тем самым дает возможность творчески преобразовывать действительность. Как показал Н. С. Лейтес, в свойствах высшей нервной деятельности коренятся некоторые предпосылки активности и саморегуляции, что представляет собой существенные внутренние условия фор</w:t>
      </w:r>
      <w:r>
        <w:rPr>
          <w:sz w:val="28"/>
          <w:szCs w:val="28"/>
        </w:rPr>
        <w:t>мирования общих умственных способностей.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пытаются раскрыть структуру общих умственных способностей. Например, Н. Д. Левитов считал, что общие умственные способности прежде всего включают в себя те качества, которые обозначаются как сообразительно</w:t>
      </w:r>
      <w:r>
        <w:rPr>
          <w:sz w:val="28"/>
          <w:szCs w:val="28"/>
        </w:rPr>
        <w:t>сть (быстрота умственной ориентировки), вдумчивость, критичность.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Исследуя ассоциативную природу умственной деятельности на основе принципа системности, Ю. А. Самарин дал классификацию уровней умственной деятельности в зависимости от характера объединения </w:t>
      </w:r>
      <w:r>
        <w:rPr>
          <w:sz w:val="28"/>
          <w:szCs w:val="28"/>
        </w:rPr>
        <w:t>ассоциаций в системы соответствующего уровня (уровни локальных ассоциаций - между отдельными явлениями, ограниченно-системных - в границах отдельной темы и раздела школьного курса, внутрисистемных - в пределах определенного учебного предмета и межсистемных</w:t>
      </w:r>
      <w:r>
        <w:rPr>
          <w:sz w:val="28"/>
          <w:szCs w:val="28"/>
        </w:rPr>
        <w:t xml:space="preserve"> - объединяющих материал ряда учебных предметов). Плодотворно исследует проблему умственного развития Н. А. Менчинская с группой своих сотрудников. Эти исследования исходят из положения, сформулированного Д. Н. Богоявленским и Н. А. Менчинской, о том, что </w:t>
      </w:r>
      <w:r>
        <w:rPr>
          <w:sz w:val="28"/>
          <w:szCs w:val="28"/>
        </w:rPr>
        <w:t>умственное развитие связано с двумя категориями явлений. Во-первых, должно иметь место накопление фонда знаний - на это обращал внимание еще П. П. Блонский: «Пустая голова не рассуждает: чем больше опыта и знаний имеет эта голова, тем более способна она ра</w:t>
      </w:r>
      <w:r>
        <w:rPr>
          <w:sz w:val="28"/>
          <w:szCs w:val="28"/>
        </w:rPr>
        <w:t>ссуждать». Таким образом, знания - необходимое условие мышления. Во-вторых, для характеристики умственного развития важны те умственные операции, с помощью которых приобретается знание, т. е. характерной чертой умственного развития является накопление особ</w:t>
      </w:r>
      <w:r>
        <w:rPr>
          <w:sz w:val="28"/>
          <w:szCs w:val="28"/>
        </w:rPr>
        <w:t>ого фонда хорошо отработанных и прочно закрепленных умственных приемов, которые можно отнести к интеллектуальным умениям. Словом, умственное развитие характеризуется и тем, что отражается в сознании, и еще в большей степени тем, как происходит отражение.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этой группе исследований с различных точек зрения анализируются умственные операции школьников. Намечаются уровни продуктивного мышления, определяемые уровнями аналитико-синтетической деятельности. В основе этих уровней лежит характеристика: 1) связи межд</w:t>
      </w:r>
      <w:r>
        <w:rPr>
          <w:sz w:val="28"/>
          <w:szCs w:val="28"/>
        </w:rPr>
        <w:t>у анализом и синтезом, 2) средств, с помощью которых осуществляются эти процессы и 3) степени полноты анализа и синтеза. Наряду с этим изучаются и умственные приемы как системы операций, специально формируемых для решения задач определенного типа в предела</w:t>
      </w:r>
      <w:r>
        <w:rPr>
          <w:sz w:val="28"/>
          <w:szCs w:val="28"/>
        </w:rPr>
        <w:t>х одного школьного предмета или для решения широкого круга задач из разных областей знаний (Е. Н. Кабанова-Меллер).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представляет и точка зрения Л. В. Занкова. Для него решающим в плане умственного развития является объединение в определенную функци</w:t>
      </w:r>
      <w:r>
        <w:rPr>
          <w:sz w:val="28"/>
          <w:szCs w:val="28"/>
        </w:rPr>
        <w:t>ональную систему таких способов действия, которые разнохарактерны по своей природе. Например, младших школьников на одних уроках учили анализирующему наблюдению, на других уроках (отдаленных во времени и по содержанию учебного материала) учили обобщению су</w:t>
      </w:r>
      <w:r>
        <w:rPr>
          <w:sz w:val="28"/>
          <w:szCs w:val="28"/>
        </w:rPr>
        <w:t>щественных признаков. О прогрессе в умственном развитии можно говорить тогда, когда происходит объединение в одну систему, в единую аналитико-синтетическую деятельность этих разнохарактерных способов умственной деятельности. В связи с изложенным выше встае</w:t>
      </w:r>
      <w:r>
        <w:rPr>
          <w:sz w:val="28"/>
          <w:szCs w:val="28"/>
        </w:rPr>
        <w:t>т вопрос о содержательных критериях (признаках, показателях) умственного развития. Перечень таких самых общих критериев дал Н. Д. Левитов. По его мнению, умственное развитие характеризуется следующими показателями: 1) самостоятельностью мышления, 2) быстро</w:t>
      </w:r>
      <w:r>
        <w:rPr>
          <w:sz w:val="28"/>
          <w:szCs w:val="28"/>
        </w:rPr>
        <w:t xml:space="preserve">той и прочностью усвоения учебного материала, 3) быстротой умственной ориентировки (находчивости) при решении нестандартных задач, 4) глубоким проникновением в сущность изучаемых явлений (умением отличить существенное от несущественного) и 5) критичностью </w:t>
      </w:r>
      <w:r>
        <w:rPr>
          <w:sz w:val="28"/>
          <w:szCs w:val="28"/>
        </w:rPr>
        <w:t>ума, отсутствием склонности к предвзятым, необоснованным суждениям.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Д. Б. Эльконина основным критерием умственного развития является наличие правильно организованной структуры учебной деятельности (сформированная учебная деятельность) с ее компонентам</w:t>
      </w:r>
      <w:r>
        <w:rPr>
          <w:sz w:val="28"/>
          <w:szCs w:val="28"/>
        </w:rPr>
        <w:t>и - постановкой задачи, выбором средств, самоконтролем и самопроверкой, а также правильное соотношение предметных и символических планов в учебной деятельности.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 А. Менчинская рассматривает в этой связи такие особенности мыслительной деятельности, как: 1</w:t>
      </w:r>
      <w:r>
        <w:rPr>
          <w:sz w:val="28"/>
          <w:szCs w:val="28"/>
        </w:rPr>
        <w:t>) быстроту (или, соответственно, замедленность) усвоения, 2) гибкость мыслительного процесса (т. е. легкость или, соответственно, трудность перестройки работы, приспособления к изменяющимся условиям задач), 3) тесную связь (или, соответственно, разрозненно</w:t>
      </w:r>
      <w:r>
        <w:rPr>
          <w:sz w:val="28"/>
          <w:szCs w:val="28"/>
        </w:rPr>
        <w:t>сть) наглядных и отвлеченных компонентов мышления и 4) различный уровень аналитико-синтетической деятельности.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Н. Кабанова-Меллер основным критерием умственного развития считает широкий и активный перенос приемов умственной деятельности, сформированных </w:t>
      </w:r>
      <w:r>
        <w:rPr>
          <w:sz w:val="28"/>
          <w:szCs w:val="28"/>
        </w:rPr>
        <w:t>на одном объекте, на другой объект, например самостоятельный перенос схемы анализа рабовладельческого строя на анализ феодального строя; перенос принципов анализа климата Великобритании с учетом близости моря, широты, высоты над уровнем моря, преобладающих</w:t>
      </w:r>
      <w:r>
        <w:rPr>
          <w:sz w:val="28"/>
          <w:szCs w:val="28"/>
        </w:rPr>
        <w:t xml:space="preserve"> ветров на анализ климата Японии; схему мышления при выводе формулы (а + b)2 на самостоятельный вывод формулы (а + b)3 и т. д. Высокий уровень умственного развития связан с межпредметным обобщением умственных приемов, открывающим возможность их широкого пе</w:t>
      </w:r>
      <w:r>
        <w:rPr>
          <w:sz w:val="28"/>
          <w:szCs w:val="28"/>
        </w:rPr>
        <w:t>реноса с одного предмета на другой.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интерес, с нашей точки зрения, представляют критерии, разрабатываемые З. И. Калмыковой в лаборатории Н. А. Менчинской, которые полностью согласуются с результатами наших собственных исследований. Это, во-первых, т</w:t>
      </w:r>
      <w:r>
        <w:rPr>
          <w:sz w:val="28"/>
          <w:szCs w:val="28"/>
        </w:rPr>
        <w:t>емп продвижения - показатель, который нельзя путать с индивидуальным темпом работы. Быстрота работы и быстрота обобщения - разные вещи. Можно работать медленно, но обобщать быстро, и наоборот. Темп продвижения определяется количеством однотипных упражнений</w:t>
      </w:r>
      <w:r>
        <w:rPr>
          <w:sz w:val="28"/>
          <w:szCs w:val="28"/>
        </w:rPr>
        <w:t>, необходимых для формирования обобщения. Например, чтобы обобщить способ решения арифметических задач определенного типа, разным ученикам при всех прочих равных условиях требуется разное количество однотипных упражнений (по некоторым данным - от 2 до 19).</w:t>
      </w:r>
      <w:r>
        <w:rPr>
          <w:sz w:val="28"/>
          <w:szCs w:val="28"/>
        </w:rPr>
        <w:t xml:space="preserve"> Это и есть один из показателей их умственного развития.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критерием умственного развития школьников является так называемая «экономичность мышления», т. е. количество рассуждений, на основании которых учащиеся выделяют новую для себя закономерность. </w:t>
      </w:r>
      <w:r>
        <w:rPr>
          <w:sz w:val="28"/>
          <w:szCs w:val="28"/>
        </w:rPr>
        <w:t>При этом З. И. Калмыкова исходила из следующих соображений. Учащиеся с низким уровнем умственного развития слабо используют информацию, заложенную в условиях задачи, часто решают ее на основе слепых проб или необоснованных аналогий. Поэтому путь их к решен</w:t>
      </w:r>
      <w:r>
        <w:rPr>
          <w:sz w:val="28"/>
          <w:szCs w:val="28"/>
        </w:rPr>
        <w:t>ию оказывается малоэкономичным, он перегружен конкретизирующими, повторными и ложными суждениями. Таким учащимся постоянно требуется коррекция и помощь со стороны. Учащиеся с высоким уровнем умственного развития обладают большим фондом знаний и способов оп</w:t>
      </w:r>
      <w:r>
        <w:rPr>
          <w:sz w:val="28"/>
          <w:szCs w:val="28"/>
        </w:rPr>
        <w:t>ерирования ими, полностью извлекают информацию, заложенную в условии задачи, постоянно контролируют свои действия, поэтому их путь к решению проблемы отличается лаконичностью, краткостью, рациональностью. В настоящее время советские психологи уделяют внима</w:t>
      </w:r>
      <w:r>
        <w:rPr>
          <w:sz w:val="28"/>
          <w:szCs w:val="28"/>
        </w:rPr>
        <w:t>ние разработке надежных объективных методов диагностики умственного развития школьников.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мотивировано, во-первых, задачей развития активного, самостоятельного, творческого мышления у школьников в процессе учебной работы. Обучение школьников необходимо </w:t>
      </w:r>
      <w:r>
        <w:rPr>
          <w:sz w:val="28"/>
          <w:szCs w:val="28"/>
        </w:rPr>
        <w:t>вести таким образом, чтобы оно максимально содействовало умственному развитию учащихся. А как оценить с этой точки зрения эффективность разных методов преподавания, учебников, учебных пособий? Надо уметь диагностировать уровень умственного развития учащихс</w:t>
      </w:r>
      <w:r>
        <w:rPr>
          <w:sz w:val="28"/>
          <w:szCs w:val="28"/>
        </w:rPr>
        <w:t>я при обучении их различными методами, по различным учебникам (как говорят, уметь оценить развивающий эффект обучения в различных условиях). Диагностические средства должны помочь в выборе оптимальных вариантов учебников и методов обучения.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надо</w:t>
      </w:r>
      <w:r>
        <w:rPr>
          <w:sz w:val="28"/>
          <w:szCs w:val="28"/>
        </w:rPr>
        <w:t xml:space="preserve"> уметь диагностировать уровень умственного развития, чтобы реализовать принцип индивидуального обучения, принцип опоры на индивидуальные особенности мышления и интеллектуальные возможности каждого школьника для максимального и всестороннего его развития. У</w:t>
      </w:r>
      <w:r>
        <w:rPr>
          <w:sz w:val="28"/>
          <w:szCs w:val="28"/>
        </w:rPr>
        <w:t>же теперь изучены психологические предпосылки наиболее эффективного обучения нормальных детей с временным отставанием в умственном развитии, временными задержками общего умственного развития. А как выявлять таких детей, если не основываться только на субъе</w:t>
      </w:r>
      <w:r>
        <w:rPr>
          <w:sz w:val="28"/>
          <w:szCs w:val="28"/>
        </w:rPr>
        <w:t>ктивных мнениях учителей?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важная задача советской психологии построить объективные, научно обоснованные индикаторные психологические методики, с помощью которых можно диагностировать уровень умственного развития школьников на разных возрастных этапах</w:t>
      </w:r>
      <w:r>
        <w:rPr>
          <w:sz w:val="28"/>
          <w:szCs w:val="28"/>
        </w:rPr>
        <w:t>. Метод тестов, диагностирующих и измеряющих степень общего умственного развития, широко распространенный в ряде стран Америки и Европы, как мы уже видели, подвергался и подвергается справедливой критике. Это накладывает на психологов обязанность создать д</w:t>
      </w:r>
      <w:r>
        <w:rPr>
          <w:sz w:val="28"/>
          <w:szCs w:val="28"/>
        </w:rPr>
        <w:t>ругие, более совершенные методы, пригодные для психологической диагностики и психометрии. Такие исследования проводились Н. А. Менчинской, Д. Б. Элькониным, С. Ф. Жуйковым, З. И. Калмыковой, Н. И. Непомнящей и другими психологами.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 ясно, что необ</w:t>
      </w:r>
      <w:r>
        <w:rPr>
          <w:sz w:val="28"/>
          <w:szCs w:val="28"/>
        </w:rPr>
        <w:t>ходимо иметь систему методик, позволяющих получить целую совокупность данных по различным параметрам (показателям), а не какую-нибудь одну методику, К настоящему времени разработаны некоторые методы диагностики умственного развития школьников в процессе об</w:t>
      </w:r>
      <w:r>
        <w:rPr>
          <w:sz w:val="28"/>
          <w:szCs w:val="28"/>
        </w:rPr>
        <w:t>учения. Эти методы связаны с оценкой и измерением таких параметров умственной деятельности школьников, как: 1) классификация учебного материала, 2) приемы умственной деятельности и возможность их переноса, 3) умение самостоятельно добывать знания (самостоя</w:t>
      </w:r>
      <w:r>
        <w:rPr>
          <w:sz w:val="28"/>
          <w:szCs w:val="28"/>
        </w:rPr>
        <w:t>тельно решать проблему, открывать закономерность), 4) экономичность мышления, 5) темп (быстрота) продвижения от частного к общему, 6) внутренний план действий и т. д.</w:t>
      </w:r>
    </w:p>
    <w:p w:rsidR="00000000" w:rsidRDefault="005867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 качестве примера одну такую методику - методику оценки экономичности мышлени</w:t>
      </w:r>
      <w:r>
        <w:rPr>
          <w:sz w:val="28"/>
          <w:szCs w:val="28"/>
        </w:rPr>
        <w:t>я школьников З. И. Калмыковой. Эта методика строится в виде кратковременного индивидуального обучающего эксперимента на материале физики. Перед учащимися выдвигается проблема равновесия рычагов и предлагается самостоятельно открыть закономерность - условие</w:t>
      </w:r>
      <w:r>
        <w:rPr>
          <w:sz w:val="28"/>
          <w:szCs w:val="28"/>
        </w:rPr>
        <w:t xml:space="preserve"> такого равновесия (связь между длиной плеч и величиной сил, действующих на их концы). При этом все учащиеся имеют исходный минимум знаний, наглядные опоры, отсутствует ограничение во времени. Решение проблемы предполагает формирование обобщения на основе </w:t>
      </w:r>
      <w:r>
        <w:rPr>
          <w:sz w:val="28"/>
          <w:szCs w:val="28"/>
        </w:rPr>
        <w:t xml:space="preserve">анализа совокупности конкретных фактов. Предусмотрены различные виды помощи (намек, подсказка, общее указание и т. д.), чтобы каждого учащегося довести до успешного решения проблемы. Полностью регистрируют высказывания школьников (им предлагают размышлять </w:t>
      </w:r>
      <w:r>
        <w:rPr>
          <w:sz w:val="28"/>
          <w:szCs w:val="28"/>
        </w:rPr>
        <w:t>вслух) и их действия, а также высказывания и действия экспериментатора. Для оценки результатов эксперимента подсчитывают реальное число суждений, которое понадобилось школьнику, чтобы открыть искомую закономерность (сюда входят и необходимые, прогрессивные</w:t>
      </w:r>
      <w:r>
        <w:rPr>
          <w:sz w:val="28"/>
          <w:szCs w:val="28"/>
        </w:rPr>
        <w:t xml:space="preserve"> суждения, и балластные - ошибочные, побочные, ненужные, повторные н т. д., учитывается помощь экспериментатора). Это реальное число суждений сопоставляют с количеством логически необходимых суждений (необходимых для данного вывода), которое определяется н</w:t>
      </w:r>
      <w:r>
        <w:rPr>
          <w:sz w:val="28"/>
          <w:szCs w:val="28"/>
        </w:rPr>
        <w:t>а основе специально построенной теоретически предполагаемой модели данного рассуждения. В итоге вычисляется так называемый «коэффициент экономичности мышления» - выраженное в процентах отношение реального числа звеньев рассуждения (суждений) к числу логиче</w:t>
      </w:r>
      <w:r>
        <w:rPr>
          <w:sz w:val="28"/>
          <w:szCs w:val="28"/>
        </w:rPr>
        <w:t>ски необходимых суждений. Чем выше уровень умственного развития, тем меньше суждений необходимо для вывода, тем ниже «коэффициент экономичности». Иными словами, величина этого коэффициента обратно пропорциональна уровню умственного развития. Опыты показали</w:t>
      </w:r>
      <w:r>
        <w:rPr>
          <w:sz w:val="28"/>
          <w:szCs w:val="28"/>
        </w:rPr>
        <w:t>, что учащиеся со степенью умственного развития выше средней имеют коэффициент около 100 процентов, у слабых учащихся он значительно выше - в отдельных случаях поднимается до 350 процентов. Это означает, что слабые учащиеся приходят к выводу более длинным,</w:t>
      </w:r>
      <w:r>
        <w:rPr>
          <w:sz w:val="28"/>
          <w:szCs w:val="28"/>
        </w:rPr>
        <w:t xml:space="preserve"> сложным и трудным путем. Интересно, что у наиболее развитых учащихся коэффициент оказывается намного меньше 100 процентов (у наиболее сильных он был равен 30 процентам, т. е. было «сэкономлено» 70 процентов суждений). Это означает, что они мыслят сокращен</w:t>
      </w:r>
      <w:r>
        <w:rPr>
          <w:sz w:val="28"/>
          <w:szCs w:val="28"/>
        </w:rPr>
        <w:t>ными, свернутыми рассуждениями.</w:t>
      </w:r>
    </w:p>
    <w:p w:rsidR="00000000" w:rsidRDefault="0058672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867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Литература</w:t>
      </w:r>
    </w:p>
    <w:p w:rsidR="00000000" w:rsidRDefault="005867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86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«Психология обучения и воспитания школьников» В.А. Крутецкий - М. Просвещение, 1976г.</w:t>
      </w:r>
    </w:p>
    <w:p w:rsidR="00000000" w:rsidRDefault="00586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«Возрастная и психологическая психология» (под ред. А.В. Петровского. - М., Педагогика, 1973г.</w:t>
      </w:r>
    </w:p>
    <w:p w:rsidR="00000000" w:rsidRDefault="00586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«Учителям и родителям </w:t>
      </w:r>
      <w:r>
        <w:rPr>
          <w:sz w:val="28"/>
          <w:szCs w:val="28"/>
        </w:rPr>
        <w:t>о психологии подростка» (под ред. Г,Г, Аракелова. - М., Высшая школа, 1990г.</w:t>
      </w:r>
    </w:p>
    <w:p w:rsidR="00000000" w:rsidRDefault="00586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«Психология старшеклассника» И.С. Кон - М. 1980г.</w:t>
      </w:r>
    </w:p>
    <w:p w:rsidR="00586728" w:rsidRDefault="005867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«Возрастная и педагогическая психология» (под ред. М.В. Гамезо. - М. Просвещение, 1984г.</w:t>
      </w:r>
    </w:p>
    <w:sectPr w:rsidR="005867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3B"/>
    <w:rsid w:val="00586728"/>
    <w:rsid w:val="008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656AB5-A4B0-48F5-B75B-28BF61FE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3700</Words>
  <Characters>21093</Characters>
  <Application>Microsoft Office Word</Application>
  <DocSecurity>0</DocSecurity>
  <Lines>175</Lines>
  <Paragraphs>49</Paragraphs>
  <ScaleCrop>false</ScaleCrop>
  <Company/>
  <LinksUpToDate>false</LinksUpToDate>
  <CharactersWithSpaces>24744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2025-05-11T18:12:00Z</dcterms:created>
  <dcterms:modified xsi:type="dcterms:W3CDTF">2025-05-11T18:12:00Z</dcterms:modified>
</cp:coreProperties>
</file>