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Гендерные аспекты агрессивного поведения студентов</w:t>
      </w:r>
    </w:p>
    <w:p w:rsidR="00000000" w:rsidRDefault="00D53DEF">
      <w:pPr>
        <w:spacing w:line="360" w:lineRule="auto"/>
        <w:jc w:val="center"/>
        <w:rPr>
          <w:sz w:val="28"/>
          <w:szCs w:val="28"/>
        </w:rPr>
      </w:pPr>
    </w:p>
    <w:p w:rsidR="00000000" w:rsidRDefault="00D53DE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:rsidR="00000000" w:rsidRDefault="00D53DEF">
      <w:pPr>
        <w:tabs>
          <w:tab w:val="right" w:leader="dot" w:pos="9345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Теоретические подходы к изучению гендерных особенностей агрессии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Теории о причинах агрессивного поведения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Факторы, определяющие агрессивное поведение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Влияни</w:t>
      </w:r>
      <w:r>
        <w:rPr>
          <w:sz w:val="28"/>
          <w:szCs w:val="28"/>
        </w:rPr>
        <w:t>е воспитания на агрессивное поведение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Виды агрессии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Гендер и агрессия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Эмпирическое изучение гендерных особенностей агрессии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Планирование эксперимента. Особенности выборки и методы исследования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Результаты эмпирического исследования ген</w:t>
      </w:r>
      <w:r>
        <w:rPr>
          <w:sz w:val="28"/>
          <w:szCs w:val="28"/>
        </w:rPr>
        <w:t>дерных особенностей агрессивного поведения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pStyle w:val="1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Введение</w:t>
      </w:r>
    </w:p>
    <w:p w:rsidR="00000000" w:rsidRDefault="00D53D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Издревле человечество проявляло интерес к феномену агрессии. И в наше время агрессия является предметом активных научно-практичных исследований. Психологи отмеча</w:t>
      </w:r>
      <w:r>
        <w:rPr>
          <w:sz w:val="28"/>
          <w:szCs w:val="28"/>
        </w:rPr>
        <w:t>ют, что в наше время мало кто оказывается в состоянии реально управлять собственной агрессивностью.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 одно общество не свободно от таких явлений, как убийство и разрушение. Наше непосредственное окружение полно красноречивых сцен: омерзительная пьяная дра</w:t>
      </w:r>
      <w:r>
        <w:rPr>
          <w:sz w:val="28"/>
          <w:szCs w:val="28"/>
        </w:rPr>
        <w:t>ка на улице, убийство из ревности, ограбление. Насилие устрашает, повергает в смятение и возмущает. Нам всем хочется жить в мире с другими. Мы надеемся прийти к этой цели, выслушав конфликтующие стороны. На словах все без исключения искренне против насилия</w:t>
      </w:r>
      <w:r>
        <w:rPr>
          <w:sz w:val="28"/>
          <w:szCs w:val="28"/>
        </w:rPr>
        <w:t>. Все они подчеркивают, что предпочитают решать любой конфликт мирным путем и прибегают к насилию только в крайних случаях. Однако дело обстоит в точном соответствии с поговоркой о благих намерениях, которыми вымощена дорога в ад - все наши попытки воплоти</w:t>
      </w:r>
      <w:r>
        <w:rPr>
          <w:sz w:val="28"/>
          <w:szCs w:val="28"/>
        </w:rPr>
        <w:t>ть эти намерения в жизнь терпят неудачу. Расхождение между нашими словами и действиями проявляется со всей остротой. Вот реальности сегодняшнего дня.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Агрессия, насилие есть средство подавить и победить соперника. И все же: почему применяющий силу не оставл</w:t>
      </w:r>
      <w:r>
        <w:rPr>
          <w:sz w:val="28"/>
          <w:szCs w:val="28"/>
        </w:rPr>
        <w:t>яет противника в покое после того, как тот потерпел явное поражение? Что такое агрессия? Почему же насилие несет в себе черты необъяснимого магнетизма? Что же происходит с нами? Почему от зловещей тени не свободен даже мир детства? Какое воздействие оказыв</w:t>
      </w:r>
      <w:r>
        <w:rPr>
          <w:sz w:val="28"/>
          <w:szCs w:val="28"/>
        </w:rPr>
        <w:t>ают на наше поведение факторы окружающей среды и стимуляторы? Как можно предотвратить или взять под контроль агрессивное поведение? Целью исследования является попытка ответить на предложенные вопросы.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сосредоточено свое внимание на глубинн</w:t>
      </w:r>
      <w:r>
        <w:rPr>
          <w:sz w:val="28"/>
          <w:szCs w:val="28"/>
        </w:rPr>
        <w:t xml:space="preserve">о-психологических корнях феномена человеческой агрессии. Вместо </w:t>
      </w:r>
      <w:r>
        <w:rPr>
          <w:sz w:val="28"/>
          <w:szCs w:val="28"/>
        </w:rPr>
        <w:lastRenderedPageBreak/>
        <w:t>бессмысленных сетований по поводу несовершенства человеческой натуры попытаемся разобраться в истоках агрессивного поведения.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одному из определений, предложенному Бассом, агрессия - э</w:t>
      </w:r>
      <w:r>
        <w:rPr>
          <w:sz w:val="28"/>
          <w:szCs w:val="28"/>
        </w:rPr>
        <w:t>то любое поведение, содержащее угрозу или наносящее ущерб другим.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Второе определение, предложенное, несколькими известными исследователям, содержит следующее положение: чтобы те или иные действия были квалифицированы как агрессия, они должны включать в себ</w:t>
      </w:r>
      <w:r>
        <w:rPr>
          <w:sz w:val="28"/>
          <w:szCs w:val="28"/>
        </w:rPr>
        <w:t>я намерение обиды или оскорбления, а не просто приводить к таким последствиям. И, наконец, третья точка зрения, высказанная Зильманом, ограничивает употребление термина агрессия попыткой нанесения другим телесных или физических повреждений.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зна</w:t>
      </w:r>
      <w:r>
        <w:rPr>
          <w:sz w:val="28"/>
          <w:szCs w:val="28"/>
        </w:rPr>
        <w:t>чительные разногласия, относительно определений агрессии, многие специалисты в области социальных наук склоняются к принятию определения, близкого ко второму. В это определение входит как категория намерения, так и актуальное причинение оскорбления или вре</w:t>
      </w:r>
      <w:r>
        <w:rPr>
          <w:sz w:val="28"/>
          <w:szCs w:val="28"/>
        </w:rPr>
        <w:t>да другим. Таким образом, в настоящее время большинством принимается следующее определение: Агрессия это любая форма поведения, нацеленного на оскорбление или причинение вреда другому живому существу, не желающему подобного обращения.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определение предп</w:t>
      </w:r>
      <w:r>
        <w:rPr>
          <w:sz w:val="28"/>
          <w:szCs w:val="28"/>
        </w:rPr>
        <w:t xml:space="preserve">олагает, что агрессию следует рассматривать как модель поведения, а не как эмоцию, мотив или установку. Это важное утверждение породило большую путаницу. Термин агрессия часто ассоциируется с негативными эмоциями, такими как злость; с мотивами, такими как </w:t>
      </w:r>
      <w:r>
        <w:rPr>
          <w:sz w:val="28"/>
          <w:szCs w:val="28"/>
        </w:rPr>
        <w:t>стремление оскорбить или навредить; и даже с негативными установками, такими как расовые или этнические предрассудки. Несмотря на то, что все эти факторы, несомненно, играют важную роль в поведении, результатом которого становится причинение ущерба, их нал</w:t>
      </w:r>
      <w:r>
        <w:rPr>
          <w:sz w:val="28"/>
          <w:szCs w:val="28"/>
        </w:rPr>
        <w:t xml:space="preserve">ичие не является необходимым условием для подобных действий. Злость вовсе не является необходимым условием </w:t>
      </w:r>
      <w:r>
        <w:rPr>
          <w:sz w:val="28"/>
          <w:szCs w:val="28"/>
        </w:rPr>
        <w:lastRenderedPageBreak/>
        <w:t>нападения на других; агрессия разворачивается как в состоянии полнейшего хладнокровия, так и чрезвычайно эмоционального возбуждения. Также совершенно</w:t>
      </w:r>
      <w:r>
        <w:rPr>
          <w:sz w:val="28"/>
          <w:szCs w:val="28"/>
        </w:rPr>
        <w:t xml:space="preserve"> не обязательно чтобы агрессоры ненавидели или даже не симпатизировали тем, на кого направлены их действия. Многие причиняют страдания людям, к которым относятся скорее положительно, чем отрицательно.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того, что проявления агрессии у людей бесконечны </w:t>
      </w:r>
      <w:r>
        <w:rPr>
          <w:sz w:val="28"/>
          <w:szCs w:val="28"/>
        </w:rPr>
        <w:t xml:space="preserve">и многообразны, весьма полезным оказывается ограничить изучение подобного поведения концептуальными рамками, предложенными Бассом. По его мнению, агрессивные действия можно описать на основании трех шкал: физическая вербальная, активная пассивная и прямая </w:t>
      </w:r>
      <w:r>
        <w:rPr>
          <w:sz w:val="28"/>
          <w:szCs w:val="28"/>
        </w:rPr>
        <w:t>непрямая.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свидетельствует о том, с какой частотой люди ранят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убивают друг друга, причиняют боль и страдание своим ближним. Сведения о проявлении насилия в другие времена и в других местах говорят о том, что в жестокости и насилии, царящих в на</w:t>
      </w:r>
      <w:r>
        <w:rPr>
          <w:sz w:val="28"/>
          <w:szCs w:val="28"/>
        </w:rPr>
        <w:t>шем мире, нет ничего из ряда вон выходящего. Вопрос, почему люди действуют агрессивно, занимал лучшие умы человечества на протяжении многих веков и рассматривался с различных позиций с точки зрения философии, поэзии и религии.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можно отметить</w:t>
      </w:r>
      <w:r>
        <w:rPr>
          <w:sz w:val="28"/>
          <w:szCs w:val="28"/>
        </w:rPr>
        <w:t xml:space="preserve"> актуальность изучения проблемы человеческой агрессии. Она предполагает наличие многих факторов, присущих исключительно людям и обуславливающих их поведение.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исследования</w:t>
      </w:r>
      <w:r>
        <w:rPr>
          <w:sz w:val="28"/>
          <w:szCs w:val="28"/>
        </w:rPr>
        <w:t>: за последнее десятилетие во всем мире отмечается рост насильственных де</w:t>
      </w:r>
      <w:r>
        <w:rPr>
          <w:sz w:val="28"/>
          <w:szCs w:val="28"/>
        </w:rPr>
        <w:t>йствий, сопряженный с собой жестокостью, вандализмом, глумлением над людьми. Такие социально опасные проявления, обычно связаны с понятием и агрессии и агрессивности, возникающие как из внутренних (личностных), так и из внешних (социальных) факторов, вызыв</w:t>
      </w:r>
      <w:r>
        <w:rPr>
          <w:sz w:val="28"/>
          <w:szCs w:val="28"/>
        </w:rPr>
        <w:t xml:space="preserve">ают серьезное беспокойство. Тему агрессии называют сегодня «интригующей», а сам двадцатый век «веком беспокойства и насилия» Своевременностью </w:t>
      </w:r>
      <w:r>
        <w:rPr>
          <w:sz w:val="28"/>
          <w:szCs w:val="28"/>
        </w:rPr>
        <w:lastRenderedPageBreak/>
        <w:t>исследования данной темы является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теоретический анализ гендерных аспектов уровня агрессивного поведения студентов,</w:t>
      </w:r>
      <w:r>
        <w:rPr>
          <w:sz w:val="28"/>
          <w:szCs w:val="28"/>
        </w:rPr>
        <w:t xml:space="preserve"> с целью поледующей коррекции поведения и уменьшения уровня агрессивности поведения среди студентов.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работы:</w:t>
      </w:r>
      <w:r>
        <w:rPr>
          <w:sz w:val="28"/>
          <w:szCs w:val="28"/>
        </w:rPr>
        <w:t xml:space="preserve"> анализ гендерных аспектов агрессивного поведения студентов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гендерные аспекты агрессивного поведения студентов.</w:t>
      </w:r>
    </w:p>
    <w:p w:rsidR="00000000" w:rsidRDefault="00D53D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ис</w:t>
      </w:r>
      <w:r>
        <w:rPr>
          <w:b/>
          <w:bCs/>
          <w:sz w:val="28"/>
          <w:szCs w:val="28"/>
        </w:rPr>
        <w:t>следования:</w:t>
      </w:r>
    </w:p>
    <w:p w:rsidR="00000000" w:rsidRDefault="00D53DEF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анализ гендерных аспектов агрессии;</w:t>
      </w:r>
    </w:p>
    <w:p w:rsidR="00000000" w:rsidRDefault="00D53DEF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изучить особенности агрессивного поведения студентов в конфликтных ситуациях;</w:t>
      </w:r>
    </w:p>
    <w:p w:rsidR="00000000" w:rsidRDefault="00D53DEF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выявить гендерные различия агрессивного поведения студентов;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Гипотеза исследования</w:t>
      </w:r>
      <w:r>
        <w:rPr>
          <w:sz w:val="28"/>
          <w:szCs w:val="28"/>
        </w:rPr>
        <w:t>: не существует значимы</w:t>
      </w:r>
      <w:r>
        <w:rPr>
          <w:sz w:val="28"/>
          <w:szCs w:val="28"/>
        </w:rPr>
        <w:t>х гендерных различий агрессивного поведения студентов.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исследования:</w:t>
      </w:r>
      <w:r>
        <w:rPr>
          <w:sz w:val="28"/>
          <w:szCs w:val="28"/>
        </w:rPr>
        <w:t xml:space="preserve"> юноши и девушки, студенты в возрасте от 19 до 21 года. Исследование проводилось на базе Ленинградского Государственного областного университета им А.С. Пушкина. Всего обследовано 2</w:t>
      </w:r>
      <w:r>
        <w:rPr>
          <w:sz w:val="28"/>
          <w:szCs w:val="28"/>
        </w:rPr>
        <w:t>0 человек, студенты второго курса факультета психологии. Из низ 10 женщин и 10 мужчин.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Подавляющее большинство обследованных представители славянских национальностей, свободно владеющих русским языком, что позволяло в полном объеме использовать представлен</w:t>
      </w:r>
      <w:r>
        <w:rPr>
          <w:sz w:val="28"/>
          <w:szCs w:val="28"/>
        </w:rPr>
        <w:t>ные вербальные методики.</w:t>
      </w:r>
    </w:p>
    <w:p w:rsidR="00000000" w:rsidRDefault="00D53DEF">
      <w:pPr>
        <w:tabs>
          <w:tab w:val="left" w:pos="54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исследования:</w:t>
      </w:r>
      <w:r>
        <w:rPr>
          <w:sz w:val="28"/>
          <w:szCs w:val="28"/>
        </w:rPr>
        <w:t xml:space="preserve"> для изучения уровня агрессивности нами была использована комплексная психодиагностикая методика исследования личностных качеств тест К. Тамаса и опросник Басса-Дарки. По средствам опросника Баса Дарки мы выявим</w:t>
      </w:r>
      <w:r>
        <w:rPr>
          <w:sz w:val="28"/>
          <w:szCs w:val="28"/>
        </w:rPr>
        <w:t xml:space="preserve"> уровень агрессивности человека, а с помощью методики К. Томаса мы рассмотрим существуют ли гендерные различия в выражении агрессии в конфликтных ситуациях. А так же проведем корреляционный анализ полученных данных.</w:t>
      </w:r>
    </w:p>
    <w:p w:rsidR="00000000" w:rsidRDefault="00D53DEF">
      <w:pPr>
        <w:tabs>
          <w:tab w:val="left" w:pos="5418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1. </w:t>
      </w:r>
      <w:r>
        <w:rPr>
          <w:b/>
          <w:bCs/>
          <w:kern w:val="32"/>
          <w:sz w:val="28"/>
          <w:szCs w:val="28"/>
        </w:rPr>
        <w:t>Теоретические подходы к изучению ге</w:t>
      </w:r>
      <w:r>
        <w:rPr>
          <w:b/>
          <w:bCs/>
          <w:kern w:val="32"/>
          <w:sz w:val="28"/>
          <w:szCs w:val="28"/>
        </w:rPr>
        <w:t>ндерных особенностей агрессии</w:t>
      </w: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.1 Теории о причинах агрессивного поведения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Тенденция к агрессии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склонность индивида оценивать многие ситуации и действия людей как угрожающие ему и стремление отреагировать на них собственными агрессивными действиями.</w:t>
      </w:r>
      <w:r>
        <w:rPr>
          <w:sz w:val="28"/>
          <w:szCs w:val="28"/>
        </w:rPr>
        <w:t xml:space="preserve"> Тенденция к подавлению агрессии определяется как индивидуальная предрасположенность оценивать собственные агрессивные действия как нежелательные и неприятные, вызывающие сожаление и угрызения совести. Эта тенденция на уровне поведения ведет к подавлению, </w:t>
      </w:r>
      <w:r>
        <w:rPr>
          <w:sz w:val="28"/>
          <w:szCs w:val="28"/>
        </w:rPr>
        <w:t>избеганию или осуждению проявлений агрессивных действий. Привычные агрессивные тенденции индивида составляют предрасположенность оценивать определенный класс ситуаций как фрустрационных, угрожающих и (или) вредных. Оценка</w:t>
      </w:r>
      <w:r>
        <w:rPr>
          <w:noProof/>
          <w:sz w:val="28"/>
          <w:szCs w:val="28"/>
        </w:rPr>
        <w:t xml:space="preserve"> ,</w:t>
      </w:r>
      <w:r>
        <w:rPr>
          <w:sz w:val="28"/>
          <w:szCs w:val="28"/>
        </w:rPr>
        <w:t xml:space="preserve"> ведущая к значению активации, пр</w:t>
      </w:r>
      <w:r>
        <w:rPr>
          <w:sz w:val="28"/>
          <w:szCs w:val="28"/>
        </w:rPr>
        <w:t>евышающей некоторый индивидуальный уровень, влечет активацию тенденций индивида причинять вред или вызывать беспокойство. Аналогично, привычные индивиду тенденции подавления агрессии составляют предрасположенность оценивать собственные агрессивные тенденци</w:t>
      </w:r>
      <w:r>
        <w:rPr>
          <w:sz w:val="28"/>
          <w:szCs w:val="28"/>
        </w:rPr>
        <w:t>и и (или) реакции как опасные, неприятные, вызывающие беспокойство или неуместные; оценка, ведущая к значению активации, превосходящему определенный уровень, влечет активацию тенденций индивида к подавлению, избеганию или осуждению проявления агрессивных т</w:t>
      </w:r>
      <w:r>
        <w:rPr>
          <w:sz w:val="28"/>
          <w:szCs w:val="28"/>
        </w:rPr>
        <w:t>енденций.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Вся последовательность событий начинается с вызываемого каким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либо препятствием, угрозой или причиненной субъекту болью аффекта гнева. Если в результате когнитивных процессов оценивания ситуация будет воспринята как</w:t>
      </w:r>
      <w:r>
        <w:rPr>
          <w:noProof/>
          <w:sz w:val="28"/>
          <w:szCs w:val="28"/>
        </w:rPr>
        <w:t xml:space="preserve"> "</w:t>
      </w:r>
      <w:r>
        <w:rPr>
          <w:sz w:val="28"/>
          <w:szCs w:val="28"/>
        </w:rPr>
        <w:t xml:space="preserve"> действительно заслуживающа</w:t>
      </w:r>
      <w:r>
        <w:rPr>
          <w:sz w:val="28"/>
          <w:szCs w:val="28"/>
        </w:rPr>
        <w:t>я гнева</w:t>
      </w:r>
      <w:r>
        <w:rPr>
          <w:noProof/>
          <w:sz w:val="28"/>
          <w:szCs w:val="28"/>
        </w:rPr>
        <w:t xml:space="preserve"> ",</w:t>
      </w:r>
      <w:r>
        <w:rPr>
          <w:sz w:val="28"/>
          <w:szCs w:val="28"/>
        </w:rPr>
        <w:t xml:space="preserve"> то актуальное мотивационное состояние расчленяется на процессы постановки агрессивной цели, планирования ведущих к ней действий и предвосхищения возможных последствий достижения цели. Мотив торможения оказывается при этом решающим детерминантом </w:t>
      </w:r>
      <w:r>
        <w:rPr>
          <w:sz w:val="28"/>
          <w:szCs w:val="28"/>
        </w:rPr>
        <w:t>в мотивационном процессе ожидания негативных последствий агрессии, таких, как чувство вины или страх перед наказанием.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 торможения агрессивных действий оказывается решающим в актуализации определенных поведенческих тенденций. В ряде экспериментальных </w:t>
      </w:r>
      <w:r>
        <w:rPr>
          <w:sz w:val="28"/>
          <w:szCs w:val="28"/>
        </w:rPr>
        <w:t>психологических исследований, в которых для оценки мотива тенденции к агрессии применялась проективная методика, был получен пародоксальный на первый взгляд результат: те люди, которые в процессе тестирования обнаружили высокие показатели склонности к агре</w:t>
      </w:r>
      <w:r>
        <w:rPr>
          <w:sz w:val="28"/>
          <w:szCs w:val="28"/>
        </w:rPr>
        <w:t>ссии, в реальной жизни, как выяснилось, эту склонность не проявляли, подавляя ее даже больше, чем те, чьи показатели мотива агрессивности были выше. Этот результат объясняется, в частности, развитостью у них тенденции к торможению внешних проявлений агресс</w:t>
      </w:r>
      <w:r>
        <w:rPr>
          <w:sz w:val="28"/>
          <w:szCs w:val="28"/>
        </w:rPr>
        <w:t>ии, которая становится тем сильнее, чем значительнее мотивация к агрессии.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1.2 Факторы, определяющие агрессивное поведение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Немаловажную роль в порождении и регулировании агрессивного поведения играют восприятие и оценка человеком ситуации, в частности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намерений, приписываемых другому лицу, возмездия за агрессивное поведение, способности достичь поставленной цели в результате применения агрессивных действий, оценки подобных действий со стороны других людей и самооценки.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Намерение: когда человек вид</w:t>
      </w:r>
      <w:r>
        <w:rPr>
          <w:sz w:val="28"/>
          <w:szCs w:val="28"/>
        </w:rPr>
        <w:t>ит, что другой собирается напасть на него или помешать ему, то решающим оказывается прежде всего то обстоятельство, приписываются ли этому другому агрессивные намерения и враждебные по отношению к себе планы. Для начала агрессии нередко бывает достаточно о</w:t>
      </w:r>
      <w:r>
        <w:rPr>
          <w:sz w:val="28"/>
          <w:szCs w:val="28"/>
        </w:rPr>
        <w:t xml:space="preserve">дного только знания о том, что другой питает враждебные намерения, даже если субъект еще и не подвергся нападению. Вместе с тем если противник заранее просит извинить его за агрессивное действие, то очень часто гнев не возникает вообще и ответной агрессии </w:t>
      </w:r>
      <w:r>
        <w:rPr>
          <w:sz w:val="28"/>
          <w:szCs w:val="28"/>
        </w:rPr>
        <w:t>не происходит. Этот эффект основан на различной атрибуции мотивации, т. е. на приписывании субъектом другому враждебных или безобидных намерений. Как только субъект решит, что другой намерен ему навредить, и возникнет гнев, то изменить после этого такую ат</w:t>
      </w:r>
      <w:r>
        <w:rPr>
          <w:sz w:val="28"/>
          <w:szCs w:val="28"/>
        </w:rPr>
        <w:t>рибуцию можно лишь с очень большим трудом. Если же субъект придет к выводу, что инцидент был непреднамеренным или что произошла ошибка, то гнев, желание мести и стремление к ответной агрессии могут быстро пройти.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Ожидание достижения цели агрессии и возм</w:t>
      </w:r>
      <w:r>
        <w:rPr>
          <w:sz w:val="28"/>
          <w:szCs w:val="28"/>
        </w:rPr>
        <w:t>ездия за агрессивное поведение: Пока субъект располагает возможностями совершения прямой агрессии, реализация которых не представляет трудностей, ожидание вероятности нанесения вреда жертве и тем самым достижение цели агрессивного действия играют незначите</w:t>
      </w:r>
      <w:r>
        <w:rPr>
          <w:sz w:val="28"/>
          <w:szCs w:val="28"/>
        </w:rPr>
        <w:t>льную роль. Существенное значение это ожидание приобретает лишь в том случае, когда ответная агрессия субъекта не может достигнуть инициатора агрессии непосредственно, например нет возможности с ним встретиться. Тогда может последовать непрямая агрессия ти</w:t>
      </w:r>
      <w:r>
        <w:rPr>
          <w:sz w:val="28"/>
          <w:szCs w:val="28"/>
        </w:rPr>
        <w:t>па нанесения ущерба собственности агрессора или его репутации. Вероятность, что подобные косвенные агрессивные действия на самом деле поразят агрессора, весьма различна и является в качестве ожидания последствий результата действия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одним из решающих дете</w:t>
      </w:r>
      <w:r>
        <w:rPr>
          <w:sz w:val="28"/>
          <w:szCs w:val="28"/>
        </w:rPr>
        <w:t>рминантов. Например, если единственное, что человек может сделать, состоит в жалобе на агрессора начальнику, а поведение последнего не позволяет надеяться на его заинтересованность в содержании жалобы и в принятии им мер, то часть возникшей агрессивной тен</w:t>
      </w:r>
      <w:r>
        <w:rPr>
          <w:sz w:val="28"/>
          <w:szCs w:val="28"/>
        </w:rPr>
        <w:t>денции останется нереализованной и сохранится на будущее.</w:t>
      </w: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1.3 Влияние воспитания на агрессивное поведение.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сложных периодов в онтогенезе человека является подростковый и юношеский возраст. В этот период не только происходит коренная перестройка</w:t>
      </w:r>
      <w:r>
        <w:rPr>
          <w:sz w:val="28"/>
          <w:szCs w:val="28"/>
        </w:rPr>
        <w:t xml:space="preserve"> раннее сложившихся психологических структур, но возникают новые образования, закладываются основы сознательного поведения. Подростковый период онтогенеза это остро протекающий переход к взрослости, где выпукло переплетаются противоречивые тенденции развит</w:t>
      </w:r>
      <w:r>
        <w:rPr>
          <w:sz w:val="28"/>
          <w:szCs w:val="28"/>
        </w:rPr>
        <w:t>ия. В отечественной психологии показано, что человек не рождается эгоистом или альтруистом, скромным или хвастливым. Он становится таким. Лишь в процессе воспитания человека как личности возникают как социально полезные, так и социально вредные черты.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</w:t>
      </w:r>
      <w:r>
        <w:rPr>
          <w:sz w:val="28"/>
          <w:szCs w:val="28"/>
        </w:rPr>
        <w:t>осток жаждет не просто внимания, но понимания, доверия взрослых. Он стремится играть определенную роль не только среди сверстников, но и среди взрослых. Среди взрослых утвердилась позиция, препятствующая развитию социальной позиции подростка но ребенок и д</w:t>
      </w:r>
      <w:r>
        <w:rPr>
          <w:sz w:val="28"/>
          <w:szCs w:val="28"/>
        </w:rPr>
        <w:t>олжен слушаться. В результате между взрослыми и подростками растет психологический барьер, который, препятствует полноценному воспитанию, в результате чего многие подростки прибегают к агрессивным формам поведения.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Агрессивность в личностных характеристика</w:t>
      </w:r>
      <w:r>
        <w:rPr>
          <w:sz w:val="28"/>
          <w:szCs w:val="28"/>
        </w:rPr>
        <w:t>х студентов формируется в основном как форма протеста против непонимания взрослых, из-за неудовлетворенности своим положением в обществе, что проявляется и в соответствующем поведении.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более глубинных причинах такого поведения, то можно отм</w:t>
      </w:r>
      <w:r>
        <w:rPr>
          <w:sz w:val="28"/>
          <w:szCs w:val="28"/>
        </w:rPr>
        <w:t>етить у таких агрессивных подростков нарушение эмоциональной сферы и кризисе личности. Не путать личностный кризис личностный с возрастным. Кризис личности проявляется в виде болезненного отношения к восприятию собственного "Я" окружающими людьми, одиночес</w:t>
      </w:r>
      <w:r>
        <w:rPr>
          <w:sz w:val="28"/>
          <w:szCs w:val="28"/>
        </w:rPr>
        <w:t>тва и оторванности о мира, несоответствия своего "Я" неким идеалам, ощущение утраты целостности внутреннего мира. Форма поведения характеризуется негрубой выраженностью расстройств поведения, отсутствием беспричинных колебаний настроения, способностью к ко</w:t>
      </w:r>
      <w:r>
        <w:rPr>
          <w:sz w:val="28"/>
          <w:szCs w:val="28"/>
        </w:rPr>
        <w:t>мпенсации в благоприятных условиях, мягкостью сомато-вегетативного компонента аффективных реакций. Агрессивное поведение подростков носит характер протеста, возникает эпизодически и не нарушает в целом их взаимоотношения с окружающими. Оно является следств</w:t>
      </w:r>
      <w:r>
        <w:rPr>
          <w:sz w:val="28"/>
          <w:szCs w:val="28"/>
        </w:rPr>
        <w:t>ием лишь количественного недостатка высших социально - психологических свойств личности, неверных установок поведения, слабости правосознания, искажений в системе ценностных ориентаций.</w:t>
      </w: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.4 Виды агрессии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одному из определений, предложенному Бассо</w:t>
      </w:r>
      <w:r>
        <w:rPr>
          <w:sz w:val="28"/>
          <w:szCs w:val="28"/>
        </w:rPr>
        <w:t>м, агрессия - это любое поведение, содержащее угрозу или наносящее ущерб другим.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Второе определение, предложенное, несколькими известными исследователям, содержит следующее положение: чтобы те или иные действия были квалифицированы как агрессия, они должны</w:t>
      </w:r>
      <w:r>
        <w:rPr>
          <w:sz w:val="28"/>
          <w:szCs w:val="28"/>
        </w:rPr>
        <w:t xml:space="preserve"> включать в себя намерение обиды или оскорбления, а не просто приводить к таким последствиям. И, наконец, третья точка зрения, высказанная Зильманом, ограничивает употребление термина агрессия попыткой нанесения другим телесных или физических повреждений.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значительные разногласия, относительно определений агрессии, многие специалисты в области социальных наук склоняются к принятию определения, близкого ко второму. В это определение входит как категория намерения, так и актуальное причинение оско</w:t>
      </w:r>
      <w:r>
        <w:rPr>
          <w:sz w:val="28"/>
          <w:szCs w:val="28"/>
        </w:rPr>
        <w:t>рбления или вреда другим. Таким образом, в настоящее время большинством принимается следующее определение: Агрессия - это любая форма поведения, нацеленного на оскорбление или причинение вреда другому живому существу, не желающему подобного обращения.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>
        <w:rPr>
          <w:sz w:val="28"/>
          <w:szCs w:val="28"/>
        </w:rPr>
        <w:t>определение предполагает, что агрессию следует рассматривать как модель поведения, а не как эмоцию, мотив или установку. Это важное утверждение породило большую путаницу. Термин агрессия часто ассоциируется с негативными эмоциями, - такими как злость; с мо</w:t>
      </w:r>
      <w:r>
        <w:rPr>
          <w:sz w:val="28"/>
          <w:szCs w:val="28"/>
        </w:rPr>
        <w:t>тивами, - такими как стремление оскорбить или навредить; и даже с негативными установками, - такими как расовые или этнические предрассудки. Несмотря на то, что все эти факторы, несомненно, играют важную роль в поведении, результатом которого становится пр</w:t>
      </w:r>
      <w:r>
        <w:rPr>
          <w:sz w:val="28"/>
          <w:szCs w:val="28"/>
        </w:rPr>
        <w:t>ичинение ущерба, их наличие не является необходимым условием для подобных действий. Злость вовсе не является необходимым условием нападения на других; агрессия разворачивается как в состоянии полнейшего хладнокровия, так и чрезвычайно эмоционального возбуж</w:t>
      </w:r>
      <w:r>
        <w:rPr>
          <w:sz w:val="28"/>
          <w:szCs w:val="28"/>
        </w:rPr>
        <w:t>дения. Также совершенно не обязательно чтобы агрессоры ненавидели или даже не симпатизировали тем, на кого направлены их действия. Многие причиняют страдания людям, к которым относятся скорее положительно, чем отрицательно.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Ввиду того, что проявления агрес</w:t>
      </w:r>
      <w:r>
        <w:rPr>
          <w:sz w:val="28"/>
          <w:szCs w:val="28"/>
        </w:rPr>
        <w:t>сии у людей бесконечны и многообразны, весьма полезным оказывается ограничить изучение подобного поведения концептуальными рамками, предложенными Бассом. По его мнению, агрессивные действия можно описать на основании трех шкал: физическая - вербальная, акт</w:t>
      </w:r>
      <w:r>
        <w:rPr>
          <w:sz w:val="28"/>
          <w:szCs w:val="28"/>
        </w:rPr>
        <w:t>ивная - пассивная и прямая - непрямая. Их комбинация дает восемь возможных категорий, под которые подпадает большинство агрессивных действий. Например, такие действия, как стрельба, нанесение ударов холодным оружием или избиение, при которых один человек о</w:t>
      </w:r>
      <w:r>
        <w:rPr>
          <w:sz w:val="28"/>
          <w:szCs w:val="28"/>
        </w:rPr>
        <w:t>существляет физическое насилие над другим, могут быть классифицированы как физические, активные и прямые.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t>Виды агрессии по Бассу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агрессии 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- активная - прямая  Физическая - активная - непрямая  Физическая - пассивная - прямая   Фи</w:t>
            </w:r>
            <w:r>
              <w:rPr>
                <w:sz w:val="20"/>
                <w:szCs w:val="20"/>
              </w:rPr>
              <w:t>зическая - пассивная - непрямая  Вербальная - активная - прямая Вербальная - активная - непрямая  Вербальная - пассивная - прямая  Вербальная - пассивная - непрямая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Нанесение другому человеку ударов холодным оружием, избиение или ранение при помощи огнестр</w:t>
            </w:r>
            <w:r>
              <w:rPr>
                <w:sz w:val="20"/>
                <w:szCs w:val="20"/>
              </w:rPr>
              <w:t>ельного оружия. Закладка мини-ловушек; сговор с наемным убийцей с целью уничтожения врага. Стремление физически не позволить другому человеку достичь желаемой цели или заняться желаемой деятельностью (например, сидячая демонстрация). Отказ от выполнения не</w:t>
            </w:r>
            <w:r>
              <w:rPr>
                <w:sz w:val="20"/>
                <w:szCs w:val="20"/>
              </w:rPr>
              <w:t xml:space="preserve">обходимых задач (например, отказ освободить территорию во время сидячей демонстрации). Словесное оскорбление или унижение другого человека. Распространение злостной клеветы или сплетен о другом человеке. Отказ разговаривать с другим человеком, отвечать на </w:t>
            </w:r>
            <w:r>
              <w:rPr>
                <w:sz w:val="20"/>
                <w:szCs w:val="20"/>
              </w:rPr>
              <w:t>его вопросы и т.д. Отказ дать определенные словесные пояснения или объяснения (например, отказ высказаться в защиту человека, которого незаслуженно критикуют).</w:t>
            </w:r>
          </w:p>
        </w:tc>
      </w:tr>
    </w:tbl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Самое раннее и, возможно, наиболее известное теоретическое положение, имеющее отношение к агре</w:t>
      </w:r>
      <w:r>
        <w:rPr>
          <w:sz w:val="28"/>
          <w:szCs w:val="28"/>
        </w:rPr>
        <w:t>ссии, - это то, согласно которому данное поведение по своей природе преимущественно инстинктивное. Согласно этому довольно распространённому подходу, агрессия возникает потому, что человеческие существа генетически или конституционально «запрограммированы»</w:t>
      </w:r>
      <w:r>
        <w:rPr>
          <w:sz w:val="28"/>
          <w:szCs w:val="28"/>
        </w:rPr>
        <w:t xml:space="preserve"> на подобные действия.</w:t>
      </w: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.5 Гендер и агрессия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Обычно агрессию определяют как физическое или вербальное поведение, направленное на причинение кому-либо вреда или боли. Существует два типа агрессии: враждебная и инструментальная. Цель враждебной агрессии-при</w:t>
      </w:r>
      <w:r>
        <w:rPr>
          <w:sz w:val="28"/>
          <w:szCs w:val="28"/>
        </w:rPr>
        <w:t>чинение вреда. В случае инструментальной агрессии причинение вреда не есть сама цель, но средство достижение этой цели. И житейские наблюдения, и данные исследований в области психологии показывают, что различия между мужчинами и женщинами, как потенциальн</w:t>
      </w:r>
      <w:r>
        <w:rPr>
          <w:sz w:val="28"/>
          <w:szCs w:val="28"/>
        </w:rPr>
        <w:t>ыми субъектами и объектами агрессивного поведения существуют. Принято считать, что мужчины больше агрессивны, чем женщины, и более склонны прибегать в своем поведении к агрессии, особенно физической.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утверждение согласно, которому мужчины уже на</w:t>
      </w:r>
      <w:r>
        <w:rPr>
          <w:sz w:val="28"/>
          <w:szCs w:val="28"/>
        </w:rPr>
        <w:t xml:space="preserve"> генетическом уровне запрограммированы проявлять больше склонности к агрессивному поведению, нежели женщины. Также во многих культурах считается, что представители мужского пола не только являются, но и должны быть грубее, самоувереннее и агрессивнее, чем </w:t>
      </w:r>
      <w:r>
        <w:rPr>
          <w:sz w:val="28"/>
          <w:szCs w:val="28"/>
        </w:rPr>
        <w:t>женщины.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Данные, полученные в целом ряде исследований, действительно позволяют сделать вывод, что мужчины больше склонны прибегать к физической агрессии.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Гендерные различия в агрессии заметны в ситуациях, когда к агрессии вынуждены обратиться, в отличии от</w:t>
      </w:r>
      <w:r>
        <w:rPr>
          <w:sz w:val="28"/>
          <w:szCs w:val="28"/>
        </w:rPr>
        <w:t xml:space="preserve"> ситуаций, когда к ней прибегают без всякого принуждения. Более того, склонность мужчин доминировать более высокие уровни агрессии на много очевидней после сильной провокации, чем при ее отсутствии.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Мужчины и женщины по разному представляют функции агресси</w:t>
      </w:r>
      <w:r>
        <w:rPr>
          <w:sz w:val="28"/>
          <w:szCs w:val="28"/>
        </w:rPr>
        <w:t>и. Женщины рассматривают агрессию как средство выражения гнева и снятия стресса, т.е как экспрессию. Мужчины как инструментальную модель поведения, к которой прибегают для получения социальных и материальных вознаграждений.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выяснения установления генде</w:t>
      </w:r>
      <w:r>
        <w:rPr>
          <w:sz w:val="28"/>
          <w:szCs w:val="28"/>
        </w:rPr>
        <w:t xml:space="preserve">рных различий в агрессии используют чаще всего две модели - биологическую и социокультурную. Согласно первой модели, считается, что гендерные различия в агрессивном поведении обусловлены генетическими факторами: для мужчин характерен более высокий уровень </w:t>
      </w:r>
      <w:r>
        <w:rPr>
          <w:sz w:val="28"/>
          <w:szCs w:val="28"/>
        </w:rPr>
        <w:t>физической агрессии, потому что в прошлом подобное поведение давало возможность передавать свои гены следующему поколению. Результатом такого естественного отбора, связанного с воспроизводством, явилось то, что нынешние мужчины более склонны к физической а</w:t>
      </w:r>
      <w:r>
        <w:rPr>
          <w:sz w:val="28"/>
          <w:szCs w:val="28"/>
        </w:rPr>
        <w:t>грессии и демонстрации механизмов, связанных с подобным поведением. Однако кое-какие данные могут быть интерпретированы как подтверждения предположения, что гендерные различия в агрессии порождаются, по крайней мере отчасти, генетическими факторами. Женщин</w:t>
      </w:r>
      <w:r>
        <w:rPr>
          <w:sz w:val="28"/>
          <w:szCs w:val="28"/>
        </w:rPr>
        <w:t>ы, в отличии от мужчин считают склонность к доминированию у своего возможного супруга привлекательной чертой. Такие данные свидетельствуют, что напористость или агрессивное поведение может действительно помогать мужчинам передавать гены последующему поколе</w:t>
      </w:r>
      <w:r>
        <w:rPr>
          <w:sz w:val="28"/>
          <w:szCs w:val="28"/>
        </w:rPr>
        <w:t>нию.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этой модели, гендерные различия в агрессии порождаются противоположностью гендерных ролей, т.е. представлениями о том, какие, в пределах данной культуре должно быть поведение представителей различных полов. У многих народов считается, что жен</w:t>
      </w:r>
      <w:r>
        <w:rPr>
          <w:sz w:val="28"/>
          <w:szCs w:val="28"/>
        </w:rPr>
        <w:t>щины, в отличии от мужчин, более общественные создания для них должно быть характерно беспокойство за других, эмоциональная экспрессивность. Для мужчин же, напротив, ожидается демонстрация силы-независимости, уверенности в себе. Гендерные роли, которые при</w:t>
      </w:r>
      <w:r>
        <w:rPr>
          <w:sz w:val="28"/>
          <w:szCs w:val="28"/>
        </w:rPr>
        <w:t xml:space="preserve">писываются мужчинам и женщинам поощряют проявление мужчинами агрессии в некоторых факторах, в то время как агрессивность у женщин не приветствуется (агрессивность, например, несовместима с некоторыми ролями). </w:t>
      </w: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Выводы</w:t>
      </w:r>
    </w:p>
    <w:p w:rsidR="00000000" w:rsidRDefault="00D53DEF">
      <w:pPr>
        <w:spacing w:line="360" w:lineRule="auto"/>
        <w:ind w:firstLine="72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агрессивный поведение гендерный студе</w:t>
      </w:r>
      <w:r>
        <w:rPr>
          <w:color w:val="FFFFFF"/>
          <w:sz w:val="28"/>
          <w:szCs w:val="28"/>
        </w:rPr>
        <w:t>нт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Насколько же велика разница между мужчинами и женщинами. Из всего вышесказанного можно сделать вывод, что гендерные различия не велики как принято считать. Мы никак не можем со стопроцентной уверенностью сказать, что гендерные различия можно обосновать</w:t>
      </w:r>
      <w:r>
        <w:rPr>
          <w:sz w:val="28"/>
          <w:szCs w:val="28"/>
        </w:rPr>
        <w:t xml:space="preserve"> биологическими. На нашу гендерную роль влияет огромное количество внешних факторов с самого рождения. Мы наблюдаем за поведением наших родителей и других взрослых, стараясь подражать людям своего гендера, играем в определенные игры. Средства массовой инфо</w:t>
      </w:r>
      <w:r>
        <w:rPr>
          <w:sz w:val="28"/>
          <w:szCs w:val="28"/>
        </w:rPr>
        <w:t>рмации создают в нашем обществе стереотипы женственности и мужественности, которые мы не можем оставлять без внимания. Мы вырастаем, стараясь в большинстве своем соответствовать своей роли, быть настоящим мужчиной или настоящей женщиной, далеко не всегда с</w:t>
      </w:r>
      <w:r>
        <w:rPr>
          <w:sz w:val="28"/>
          <w:szCs w:val="28"/>
        </w:rPr>
        <w:t>оглашаясь с тем что, предписывает нам общество. Таким образом, можно сказать, что у каждого из нас в характере присутствует агрессивность. У кого-то она имеет оборонительные, доброкачественные формы, у кого-то, возможно, уже перешла и в деструктивную, злок</w:t>
      </w:r>
      <w:r>
        <w:rPr>
          <w:sz w:val="28"/>
          <w:szCs w:val="28"/>
        </w:rPr>
        <w:t>ачественную область. Но как бы это ни было человеку предоставляется возможность как существу разумному предотвращать появление агрессии и контролировать её.</w:t>
      </w:r>
    </w:p>
    <w:p w:rsidR="00000000" w:rsidRDefault="00D53D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D53DEF">
      <w:pPr>
        <w:pStyle w:val="1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2. Эмпирическое изучение гендерных особенностей агрессии</w:t>
      </w: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.1 Планирование эксперимента, особеннос</w:t>
      </w:r>
      <w:r>
        <w:rPr>
          <w:b/>
          <w:bCs/>
          <w:kern w:val="32"/>
          <w:sz w:val="28"/>
          <w:szCs w:val="28"/>
        </w:rPr>
        <w:t>ти выборки и методы исследования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и задачами исследования была обследована группа студентов Ленинградского Государственного областного университета им А.С. Пушкина в возрасте от 19 до 21 года. Всего обследовано 20 человек, студенты в</w:t>
      </w:r>
      <w:r>
        <w:rPr>
          <w:sz w:val="28"/>
          <w:szCs w:val="28"/>
        </w:rPr>
        <w:t>торого курса факультета психологии. Из них 10 женщин и 10 мужчин.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Подавляющее большинство обследованных представители славянских национальностей, свободно владеющих русским языком, что позволяло в полном объеме использовать представленные вербальные методи</w:t>
      </w:r>
      <w:r>
        <w:rPr>
          <w:sz w:val="28"/>
          <w:szCs w:val="28"/>
        </w:rPr>
        <w:t>ки.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основу гипотезы исследования были положены теоретические положения о том, что не существует гендерных различий агрессивного поведения студентов.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методики для экспериментального исследования был обусловлен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следующим: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задачами исследования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z w:val="28"/>
          <w:szCs w:val="28"/>
        </w:rPr>
        <w:t>дежностью, валидностью используемых методик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учетом личных особенностей испытуемых.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уровня агрессивности нами была использована комплексная психодиагностикая методика исследования личностных качеств тест К. Тамаса и опросник Басса-Дарки. По с</w:t>
      </w:r>
      <w:r>
        <w:rPr>
          <w:sz w:val="28"/>
          <w:szCs w:val="28"/>
        </w:rPr>
        <w:t>редствам опросника Баса Дарки мы выявим уровень агрессивности человека, а с помощью методики К. Томаса мы рассмотрим, существуют ли гендерные различия в выражении агрессии в конфликтных ситуациях.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Опросник Басса-Дарки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Опросник разработан А. Бассом и А. Дар</w:t>
      </w:r>
      <w:r>
        <w:rPr>
          <w:sz w:val="28"/>
          <w:szCs w:val="28"/>
        </w:rPr>
        <w:t>ки в 1957 г. и предназначен для диагностики агрессивных и враждебных реакций.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Тест состоит из 75 утверждений, на которые обследуемый должен ответить «да» или «нет». Создавая свой опросник, дифференцирующий проявления агрессии и враждебности, А. Басс и А. Д</w:t>
      </w:r>
      <w:r>
        <w:rPr>
          <w:sz w:val="28"/>
          <w:szCs w:val="28"/>
        </w:rPr>
        <w:t>арки выделили следующие виды реакций: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Физическая агрессия - использование физической силы против другого лица.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Косвенная агрессия, окольным путем направленная на другое лицо или ни на кого не направленная.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Раздражение - готовность к проявлению негати</w:t>
      </w:r>
      <w:r>
        <w:rPr>
          <w:sz w:val="28"/>
          <w:szCs w:val="28"/>
        </w:rPr>
        <w:t>вных чувств при малейшем возбуждении (вспыльчивость, грубость).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Негативизм - оппозиционная манера в поведении от пассивного сопротивления до активной борьбы против установившихся обычаев и законов.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Обида - зависть и ненависть к окружающим за действител</w:t>
      </w:r>
      <w:r>
        <w:rPr>
          <w:sz w:val="28"/>
          <w:szCs w:val="28"/>
        </w:rPr>
        <w:t>ьные и вымышленные действия.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Подозрительность - в диапазоне от недоверия и осторожности по отношению к людям до убеждения в том, что другие люди планируют и приносят вред.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Вербальная агрессия - выражение негативных чувств как через форму (крик, визг</w:t>
      </w:r>
      <w:r>
        <w:rPr>
          <w:sz w:val="28"/>
          <w:szCs w:val="28"/>
        </w:rPr>
        <w:t>), так и через содержание словесных ответов (проклятия, угрозы).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Чувство вины -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опросника авторами и</w:t>
      </w:r>
      <w:r>
        <w:rPr>
          <w:sz w:val="28"/>
          <w:szCs w:val="28"/>
        </w:rPr>
        <w:t>спользовались следующие принципы: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Вопрос может относиться только к одной форме агрессии.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Вопросы формулируются таким образом, чтобы в наибольшей степени ослабить эффект социальной желательности ответов.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мнению авторов, под агрессивностью можно поним</w:t>
      </w:r>
      <w:r>
        <w:rPr>
          <w:sz w:val="28"/>
          <w:szCs w:val="28"/>
        </w:rPr>
        <w:t>ать свойство личности, характеризующееся наличием деструктивных тенденций, в основном в области субъектно-субъектных отношений. Вероятно, деструктивный компонент человеческой активности является необходимым в созидательной деятельности, так как потребности</w:t>
      </w:r>
      <w:r>
        <w:rPr>
          <w:sz w:val="28"/>
          <w:szCs w:val="28"/>
        </w:rPr>
        <w:t xml:space="preserve"> индивидуального развития с неизбежностью формируют в людях способность к устранению и разрушению препятствий, преодолению того, что противодействует этому процессу.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Агрессивность имеет качественную и количественную характеристики. Как и всякое свойство, о</w:t>
      </w:r>
      <w:r>
        <w:rPr>
          <w:sz w:val="28"/>
          <w:szCs w:val="28"/>
        </w:rPr>
        <w:t>на имеет различную степень выраженности: от почти полного отсутствия до ее предельного развития. Каждая личность должна обладать определенной степенью агрессивности. Отсутствие ее приводит к пассивности, ведомости, конформности и т.д. Чрезмерное развитие е</w:t>
      </w:r>
      <w:r>
        <w:rPr>
          <w:sz w:val="28"/>
          <w:szCs w:val="28"/>
        </w:rPr>
        <w:t xml:space="preserve">е начинает определять весь облик личности, которая может стать конфликтной, неспособной на сознательную кооперацию и т.д. 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 по себе агрессивность не делает субъекта сознательно опасным, так как, с одной стороны, существующая связь между агрессивностью </w:t>
      </w:r>
      <w:r>
        <w:rPr>
          <w:sz w:val="28"/>
          <w:szCs w:val="28"/>
        </w:rPr>
        <w:t>и агрессией не является жесткой, а, с другой, сам акт агрессии может не принимать сознательно опасные и неодобряемые формы. В житейском сознании агрессивность является синонимом «злонамеренной активности». Однако само по себе деструктивное поведение «злона</w:t>
      </w:r>
      <w:r>
        <w:rPr>
          <w:sz w:val="28"/>
          <w:szCs w:val="28"/>
        </w:rPr>
        <w:t>меренностью» не обладает, таковой его делает мотив деятельности, те ценности, ради достижения и обладания которыми активность разворачивается. Внешние практические действия могут быть сходны, но их мотивационные компоненты прямо противоположны.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э</w:t>
      </w:r>
      <w:r>
        <w:rPr>
          <w:sz w:val="28"/>
          <w:szCs w:val="28"/>
        </w:rPr>
        <w:t>того, можно разделить агрессивные проявления на два основных типа: первый - мотивационная агрессия, как самоценность, второй - инструментальная, как средство (подразумевая при этом, что и та, и другая могут проявляться как под контролем сознания, так и вне</w:t>
      </w:r>
      <w:r>
        <w:rPr>
          <w:sz w:val="28"/>
          <w:szCs w:val="28"/>
        </w:rPr>
        <w:t xml:space="preserve"> него, и сопряжены с эмоциональными переживаниями (гнев, враждебность)).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опросник широко распространен в зарубежных исследованиях, в которых подтверждаются его высокие валидность и надежность.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Отмечается, что в ситуации экспертизы опросник не защище</w:t>
      </w:r>
      <w:r>
        <w:rPr>
          <w:sz w:val="28"/>
          <w:szCs w:val="28"/>
        </w:rPr>
        <w:t>н от искажений, а достоверность результатов зависит от доверительности в отношениях испытуемого и психолога. Пользуясь данной методикой, необходимо помнить, что агрессивность, как свойство личности, и агрессия, как акт поведения, могут быть поняты в контек</w:t>
      </w:r>
      <w:r>
        <w:rPr>
          <w:sz w:val="28"/>
          <w:szCs w:val="28"/>
        </w:rPr>
        <w:t>сте целостного психологического анализа мотивационно-потребностной сферы личности. Поэтому опросником Басса-Дарки следует пользоваться в совокупности с другими методиками.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К. Томаса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Позволяет выявить наиболее предпочитаемые формы социального поведения</w:t>
      </w:r>
      <w:r>
        <w:rPr>
          <w:sz w:val="28"/>
          <w:szCs w:val="28"/>
        </w:rPr>
        <w:t xml:space="preserve"> индивида в ситуации конфликта, а также определить тенденции его взаимоотношений в сложных условиях. В конфликтной ситуации, согласно Томасу, выделяют два основных стиля поведения.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стили поведения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Кооперация, которая возможна только при внимательн</w:t>
      </w:r>
      <w:r>
        <w:rPr>
          <w:sz w:val="28"/>
          <w:szCs w:val="28"/>
        </w:rPr>
        <w:t>ом отношении человека к интересам других людей, находящихся в конфликте.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Напористость, когда, прежде всего, защищаются свои интересы.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перечисленным стилям поведения выделяются следующие способы реагирования в конфликте: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 (соперни</w:t>
      </w:r>
      <w:r>
        <w:rPr>
          <w:sz w:val="28"/>
          <w:szCs w:val="28"/>
        </w:rPr>
        <w:t>чество) - неэффективный, однако часто применяемый стиль поведения в конфликтах, это выражается в стремлении добиться своих интересов, не принимая во внимание интересы других.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Приспособление - пренебрежение собственными интересами ради других.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Компромисс - </w:t>
      </w:r>
      <w:r>
        <w:rPr>
          <w:sz w:val="28"/>
          <w:szCs w:val="28"/>
        </w:rPr>
        <w:t>соглашение между конфликтующими сторонами, которое достигается путем взаимных уступок.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Избегание - уклонение, как от кооперации, так и пренебрежение собственными интересами.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- альтернативное решение конфликта, которое полностью удовлетворяет</w:t>
      </w:r>
      <w:r>
        <w:rPr>
          <w:sz w:val="28"/>
          <w:szCs w:val="28"/>
        </w:rPr>
        <w:t xml:space="preserve"> интересы конфликтующих сторон.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Опросник включает 30 пар утверждений, и в каждой паре испытуемый отмечает те, которые ближе его стилю поведения. Оценки суммируются по каждому из факторов и сравниваются между собой для выявления наиболее предпочитаемой форм</w:t>
      </w:r>
      <w:r>
        <w:rPr>
          <w:sz w:val="28"/>
          <w:szCs w:val="28"/>
        </w:rPr>
        <w:t>ы социального поведения испытуемого в ситуации конфликта, тенденции его взаимоотношений в сложных условиях.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показывают возможности человека к проявлению соответствующих форм поведения в конфликтных ситуациях.</w:t>
      </w:r>
    </w:p>
    <w:p w:rsidR="00000000" w:rsidRDefault="00D53DEF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К. Томасу: в слу</w:t>
      </w:r>
      <w:r>
        <w:rPr>
          <w:sz w:val="28"/>
          <w:szCs w:val="28"/>
        </w:rPr>
        <w:t>чае избегания конфликта, ни одна из сторон не достигнет успеха; в случаях соперничества, приспособления и компромисса, кто-то выигрывает, кто-то проигрывает, или обе стороны проигрывают, потому что идут на компромисс; только в ситуации сотрудничества обе с</w:t>
      </w:r>
      <w:r>
        <w:rPr>
          <w:sz w:val="28"/>
          <w:szCs w:val="28"/>
        </w:rPr>
        <w:t>тороны оказываются в выигрыше.</w:t>
      </w: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</w:p>
    <w:p w:rsidR="00000000" w:rsidRDefault="00D53DEF">
      <w:pPr>
        <w:pStyle w:val="2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.2 Результаты эмпирического исследования гендерных особенностей агрессивного поведения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Испытуемым были предложены тестовые программы при выполнении которых были получены следующие результаты.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уровня</w:t>
      </w:r>
      <w:r>
        <w:rPr>
          <w:sz w:val="28"/>
          <w:szCs w:val="28"/>
        </w:rPr>
        <w:t xml:space="preserve"> агрессивности по опроснику Баса-Дарки представлены в таблицах №1 и №2: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Уровни агрессивного поведения у женщин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496"/>
        <w:gridCol w:w="2022"/>
        <w:gridCol w:w="1276"/>
        <w:gridCol w:w="1150"/>
        <w:gridCol w:w="900"/>
        <w:gridCol w:w="900"/>
        <w:gridCol w:w="720"/>
        <w:gridCol w:w="1291"/>
        <w:gridCol w:w="1345"/>
        <w:gridCol w:w="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агрессия</w:t>
            </w: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Косвенная агрессия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раздражение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негативизм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обида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подозрительность</w:t>
            </w: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Вербальная агрессия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Алиса </w:t>
            </w:r>
            <w:r>
              <w:rPr>
                <w:sz w:val="20"/>
                <w:szCs w:val="20"/>
              </w:rPr>
              <w:t>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Юля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</w:tbl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Уровни агрессивного поведения у мужчин</w:t>
      </w:r>
    </w:p>
    <w:tbl>
      <w:tblPr>
        <w:tblW w:w="0" w:type="auto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819"/>
        <w:gridCol w:w="1417"/>
        <w:gridCol w:w="1117"/>
        <w:gridCol w:w="1305"/>
        <w:gridCol w:w="1185"/>
        <w:gridCol w:w="716"/>
        <w:gridCol w:w="1753"/>
        <w:gridCol w:w="1208"/>
        <w:gridCol w:w="15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агрессия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Косвенная агрессия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раздражение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негативизм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обида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подозрительность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Вербальная агрессия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 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Юра 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 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Мизаил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З.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</w:tbl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большей наглядности данные представлены в рисунке №1: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577DD2">
      <w:pPr>
        <w:tabs>
          <w:tab w:val="left" w:pos="7200"/>
        </w:tabs>
        <w:spacing w:line="360" w:lineRule="auto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52925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53DEF">
      <w:pPr>
        <w:tabs>
          <w:tab w:val="left" w:pos="72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Рисунок №1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полученных данных показатели агрессивности у мужчин и женщин находятся даже ниже нормы. Индекс враждебности включает в себя 5 и 6 шкалу, а индекс агрессивности (как прямой, так и мотивационной</w:t>
      </w:r>
      <w:r>
        <w:rPr>
          <w:sz w:val="28"/>
          <w:szCs w:val="28"/>
        </w:rPr>
        <w:t>) включает в себя шкалы 1, 3, 7. Нормой агрессивности является величина ее индекса, равная 21 плюс-минус 4, а враждебности - 6,5-7 плюс-минус 3. При этом обращается внимание на возможность достижения определенной величины, показывающей степень проявления а</w:t>
      </w:r>
      <w:r>
        <w:rPr>
          <w:sz w:val="28"/>
          <w:szCs w:val="28"/>
        </w:rPr>
        <w:t>грессивности.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результате анализа полученных данных</w:t>
      </w:r>
      <w:r>
        <w:rPr>
          <w:sz w:val="28"/>
          <w:szCs w:val="28"/>
        </w:rPr>
        <w:t xml:space="preserve"> можно сделать вывод, что уровень агрессивности у мужчин и женщин примерно одинаков. Самые высокие показатели - вербальная агрессия - 6,3 у женщин и 6,9 у мужчин. Самый низкий уровень- негативизм 2,8 у же</w:t>
      </w:r>
      <w:r>
        <w:rPr>
          <w:sz w:val="28"/>
          <w:szCs w:val="28"/>
        </w:rPr>
        <w:t>нщин и 3,1 у мужчин.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данной методики средний балл мужчин составил 4,6 а у женщин 4,3. из чего модно сделать вывод, что гендерные аспекты не влияют на уровень агрессивности у студентов.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способов разрешения конфликтных ситу</w:t>
      </w:r>
      <w:r>
        <w:rPr>
          <w:sz w:val="28"/>
          <w:szCs w:val="28"/>
        </w:rPr>
        <w:t>аций были получены следующие данные: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3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Способы разрешения конфликтных ситуаций женщины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96"/>
        <w:gridCol w:w="1772"/>
        <w:gridCol w:w="1296"/>
        <w:gridCol w:w="1260"/>
        <w:gridCol w:w="1401"/>
        <w:gridCol w:w="1134"/>
        <w:gridCol w:w="13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7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соперничество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1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компромисс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Алиса С.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С.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С.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Ю.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Г.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Юля М.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К.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Х.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</w:tbl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Способы разрешения конфликтных ситуаций мужчины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96"/>
        <w:gridCol w:w="1772"/>
        <w:gridCol w:w="1260"/>
        <w:gridCol w:w="1260"/>
        <w:gridCol w:w="1295"/>
        <w:gridCol w:w="1134"/>
        <w:gridCol w:w="17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7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сопернич</w:t>
            </w:r>
            <w:r>
              <w:rPr>
                <w:sz w:val="20"/>
                <w:szCs w:val="20"/>
              </w:rPr>
              <w:t>ество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1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компромисс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</w:t>
            </w:r>
          </w:p>
        </w:tc>
        <w:tc>
          <w:tcPr>
            <w:tcW w:w="1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 П.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Н.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Юра 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Е.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Ю.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 П.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Ц.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Мизаил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З.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</w:tbl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большей наглядности данные представлены в рисунке №2: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tabs>
          <w:tab w:val="left" w:pos="72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77D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90925" cy="2533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53DEF">
      <w:pPr>
        <w:tabs>
          <w:tab w:val="left" w:pos="72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Рисунок №2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полученных в результате проведенного исследования данных способы реагирования в конфликтных ситуациях несколько различаются у мужчин и женщин. Мужчины боле склонны к соперничеству, стремятся избе</w:t>
      </w:r>
      <w:r>
        <w:rPr>
          <w:sz w:val="28"/>
          <w:szCs w:val="28"/>
        </w:rPr>
        <w:t>гать конфликтных ситуаций, тогда как женщины скорее склонны приспосабливаться к ним, и искать компромиссы. Женщины так же более склонны к сотрудничеству, чем мужчины.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средствам опросника Баса Дарки мы выявили уровень агрессивности юношей и девушек, а с </w:t>
      </w:r>
      <w:r>
        <w:rPr>
          <w:sz w:val="28"/>
          <w:szCs w:val="28"/>
        </w:rPr>
        <w:t>помощью методики К.Томаса мы рассмотррели существуют ли гендерные различия в выражении агрессии в конфликтных ситуациях. Теперь необходимо провести корреляционный анализ полученных данных. Он представлен в таблицах №5 и №6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Влияние среднего уровн</w:t>
      </w:r>
      <w:r>
        <w:rPr>
          <w:sz w:val="28"/>
          <w:szCs w:val="28"/>
        </w:rPr>
        <w:t>я агрессивности на способы разрешения конфликтных ситуаций женщины</w:t>
      </w:r>
    </w:p>
    <w:tbl>
      <w:tblPr>
        <w:tblW w:w="0" w:type="auto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58"/>
        <w:gridCol w:w="1448"/>
        <w:gridCol w:w="1260"/>
        <w:gridCol w:w="1080"/>
        <w:gridCol w:w="1080"/>
        <w:gridCol w:w="1080"/>
        <w:gridCol w:w="13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 уровень агрессивности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соперничество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компромисс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Алиса С.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</w:t>
            </w:r>
            <w:r>
              <w:rPr>
                <w:sz w:val="20"/>
                <w:szCs w:val="20"/>
              </w:rPr>
              <w:t>на С.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С.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Ю.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Г.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Юля М.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К.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Х.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</w:tbl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Влияние среднего</w:t>
      </w:r>
      <w:r>
        <w:rPr>
          <w:sz w:val="28"/>
          <w:szCs w:val="28"/>
        </w:rPr>
        <w:t xml:space="preserve"> уровня агрессивности на способы разрешения конфликтных ситуаций женщины</w:t>
      </w:r>
    </w:p>
    <w:tbl>
      <w:tblPr>
        <w:tblW w:w="0" w:type="auto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500"/>
        <w:gridCol w:w="1548"/>
        <w:gridCol w:w="1260"/>
        <w:gridCol w:w="1080"/>
        <w:gridCol w:w="921"/>
        <w:gridCol w:w="1080"/>
        <w:gridCol w:w="13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 уровень агрессивности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соперничество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компромисс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 П.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Н.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Юра Д.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Денис </w:t>
            </w:r>
            <w:r>
              <w:rPr>
                <w:sz w:val="20"/>
                <w:szCs w:val="20"/>
              </w:rPr>
              <w:t>Е.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Ю.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 П.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Ц.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Мизаил Г.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З.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</w:tbl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полученных данных </w:t>
      </w:r>
      <w:r>
        <w:rPr>
          <w:sz w:val="28"/>
          <w:szCs w:val="28"/>
        </w:rPr>
        <w:t>мы увидели, что самый высокий уровень агрессивности у девушек у Екатерины К. (6,88) при этом она как способ разрешения конфликтных ситуаций предпочитает сотрудничество, а самый низкий уровень агрессивности у Елены М. (3,5) при этом она предпочитает идти на</w:t>
      </w:r>
      <w:r>
        <w:rPr>
          <w:sz w:val="28"/>
          <w:szCs w:val="28"/>
        </w:rPr>
        <w:t xml:space="preserve"> компромисс. Оба эти полученные результаты очень характерны для всех протестируемых нами девушек.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высокий уровень агрессивности у Дениса Е. (5,38) при этом он как способ разрешения конфликтных ситуаций предпочитает соперничество и избегание, а самый </w:t>
      </w:r>
      <w:r>
        <w:rPr>
          <w:sz w:val="28"/>
          <w:szCs w:val="28"/>
        </w:rPr>
        <w:t>низкий уровень агрессивности у Олега Ю. (3,88) при этом он предпочитает соперничество. Оба эти полученные результаты очень характерны для всех протестируемых нами юношей.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можно сделать вывод, что уровень агрессивности не оказывает влияния ан</w:t>
      </w:r>
      <w:r>
        <w:rPr>
          <w:sz w:val="28"/>
          <w:szCs w:val="28"/>
        </w:rPr>
        <w:t xml:space="preserve"> способы поведения юношей и девушек в конфликтных ситуациях.</w:t>
      </w:r>
    </w:p>
    <w:p w:rsidR="00000000" w:rsidRDefault="00D53DEF">
      <w:pPr>
        <w:pStyle w:val="1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</w:p>
    <w:p w:rsidR="00000000" w:rsidRDefault="00D53DEF">
      <w:pPr>
        <w:pStyle w:val="1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Выводы</w:t>
      </w:r>
    </w:p>
    <w:p w:rsidR="00000000" w:rsidRDefault="00D53DEF">
      <w:pPr>
        <w:rPr>
          <w:color w:val="000000"/>
          <w:sz w:val="28"/>
          <w:szCs w:val="28"/>
        </w:rPr>
      </w:pPr>
    </w:p>
    <w:p w:rsidR="00000000" w:rsidRDefault="00D53DEF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По результатам проведенного нами эмпирического исследования можно сделать </w:t>
      </w:r>
      <w:r>
        <w:rPr>
          <w:b/>
          <w:bCs/>
          <w:sz w:val="28"/>
          <w:szCs w:val="28"/>
        </w:rPr>
        <w:t>вывод</w:t>
      </w:r>
      <w:r>
        <w:rPr>
          <w:sz w:val="28"/>
          <w:szCs w:val="28"/>
        </w:rPr>
        <w:t xml:space="preserve"> о том, что гипотеза, представленная в начале нашей работы, которая гласит, что не существует значимых ге</w:t>
      </w:r>
      <w:r>
        <w:rPr>
          <w:sz w:val="28"/>
          <w:szCs w:val="28"/>
        </w:rPr>
        <w:t>ндерных различий агрессивного поведения студентов, полностью подтверждена</w:t>
      </w:r>
    </w:p>
    <w:p w:rsidR="00000000" w:rsidRDefault="00D53DEF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 существует большого гендерного различия в особенности проявления агрессивного поведения студентов в конфликтных ситуациях;</w:t>
      </w:r>
    </w:p>
    <w:p w:rsidR="00000000" w:rsidRDefault="00D53DEF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Гендерные аспекты не оказывают большого влияния на у</w:t>
      </w:r>
      <w:r>
        <w:rPr>
          <w:sz w:val="28"/>
          <w:szCs w:val="28"/>
        </w:rPr>
        <w:t>ровень агрессивности средний балл мужчин составил 4,6 а у женщин 4,3. Зато они оказывают небольшое влияние на способы реагирования в конфликтных ситуациях.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Разнообразные аспекты ситуаций межличностного взаимодействия, так называемые посылы к агрессии, такж</w:t>
      </w:r>
      <w:r>
        <w:rPr>
          <w:sz w:val="28"/>
          <w:szCs w:val="28"/>
        </w:rPr>
        <w:t>е могут подталкивать индивидуума к актуализации агрессивных реакций. Эти приглашения могут исходить из множества разнообразных источников. Если у потенциального агрессора некоторые индивидуальные характеристики потенциальной жертвы просто ассоциируются с а</w:t>
      </w:r>
      <w:r>
        <w:rPr>
          <w:sz w:val="28"/>
          <w:szCs w:val="28"/>
        </w:rPr>
        <w:t>грессией, он будет склонен реагировать агрессивно. Оружие также служит «приглашением к агрессии», как, впрочем, и демонстрация сцен насилия в масс-медиа.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И, наконец, агрессия может как усиливаться, так и подавляться за счет тех аспектов ситуации, которые в</w:t>
      </w:r>
      <w:r>
        <w:rPr>
          <w:sz w:val="28"/>
          <w:szCs w:val="28"/>
        </w:rPr>
        <w:t>лияют на степень и характер личностного самоосознания. Когда человек сообразует свои поступки с потенциальной реакцией жертвы или представителей правопорядка, говорят о публичном самоосознании; когда человек сосредоточен преимущественно на собственных мысл</w:t>
      </w:r>
      <w:r>
        <w:rPr>
          <w:sz w:val="28"/>
          <w:szCs w:val="28"/>
        </w:rPr>
        <w:t>ях и переживаниях - говорят о приватном самоосознании. Любой из двух указанных типов личностного самоосознания способствует снижению вероятности проявления агрессивных реакций. Аналогичным образом снижение уровня личностного самоосознания, которое может бы</w:t>
      </w:r>
      <w:r>
        <w:rPr>
          <w:sz w:val="28"/>
          <w:szCs w:val="28"/>
        </w:rPr>
        <w:t>ть описано в терминах процессов дезингибиции и деиндивидуализация, способствует возникновению агрессии.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pStyle w:val="1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Заключение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 и та же поведенческая реакция разными индивидами может восприниматься и как недопустимо агрессивная и как нормальная - все зависит от</w:t>
      </w:r>
      <w:r>
        <w:rPr>
          <w:sz w:val="28"/>
          <w:szCs w:val="28"/>
        </w:rPr>
        <w:t xml:space="preserve"> системы норм и ценностей конкретного индивида. Такого рода внутренние стандарты наиболее ярко проявляются, а значит, и оказывают наиболее сильное влияние на поведение в ситуации повышенного личностного самоосознания. Повышение степени личностного самоосоз</w:t>
      </w:r>
      <w:r>
        <w:rPr>
          <w:sz w:val="28"/>
          <w:szCs w:val="28"/>
        </w:rPr>
        <w:t>нания подталкивает индивида к агрессии, если он считает подобное поведение допустимым, и наоборот, удерживает его от совершенная агрессивных действий, если он относится к такому поведению как к недопустимому.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показали, что если сравнивать мужч</w:t>
      </w:r>
      <w:r>
        <w:rPr>
          <w:sz w:val="28"/>
          <w:szCs w:val="28"/>
        </w:rPr>
        <w:t>ин и женщин, то первые демонстрируют более высокие уровни прямой, а последние - непрямой,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то есть не выраженной в физических действиях агрессии. Кроме того, мужчины чаще, чем женщины, выступают в качестве объекта физического нападения,. Гендерные различия </w:t>
      </w:r>
      <w:r>
        <w:rPr>
          <w:sz w:val="28"/>
          <w:szCs w:val="28"/>
        </w:rPr>
        <w:t>в агрессии иногда объясняются влиянием генетических или биологических факторов. Действительно, существуют определенные данные, свидетельствующие о том, что влияние этих факторов как детерминант агрессии весьма значительно, однако ясно, что уже само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себе</w:t>
      </w:r>
      <w:r>
        <w:rPr>
          <w:sz w:val="28"/>
          <w:szCs w:val="28"/>
        </w:rPr>
        <w:t xml:space="preserve"> противопоставление гендерных ролей, является очень важным фактором. Кроме того, даже если гендерные различия, проявляющиеся в агрессии, действительно в какой-то степени порождаются именно биологическими факторами, это отнюдь не означает, что мужчины неизб</w:t>
      </w:r>
      <w:r>
        <w:rPr>
          <w:sz w:val="28"/>
          <w:szCs w:val="28"/>
        </w:rPr>
        <w:t>ежно должны будут демонстрировать более высокий уровень агрессивности, нежели женщины. Напротив, агрессия во всех своих формах может быть предотвращена или редуцирована с помощью соответствующих средств.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pStyle w:val="1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Литература</w:t>
      </w:r>
    </w:p>
    <w:p w:rsidR="00000000" w:rsidRDefault="00D53DEF">
      <w:pPr>
        <w:rPr>
          <w:color w:val="000000"/>
          <w:sz w:val="28"/>
          <w:szCs w:val="28"/>
        </w:rPr>
      </w:pPr>
    </w:p>
    <w:p w:rsidR="00000000" w:rsidRDefault="00D53DEF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Алфимова М.В. Трубников В.И. Психог</w:t>
      </w:r>
      <w:r>
        <w:rPr>
          <w:sz w:val="28"/>
          <w:szCs w:val="28"/>
        </w:rPr>
        <w:t>енетика агрессивности // Вопросы психологии. - 2000. - №6. - С.112-121.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Андреева Г.М. Социальная психология. М., МГУ, 1999год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 В.И. Конфликтология. Мосва., 2000год.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Берковиц Л. Агрессия. Причины, последствия, контроль. М., 2001. - 512с.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</w:t>
      </w:r>
      <w:r>
        <w:rPr>
          <w:sz w:val="28"/>
          <w:szCs w:val="28"/>
        </w:rPr>
        <w:t>рон Р., Ричардсон Д. «АГРЕССИЯ» ПИТЕР, Санкт-Петербург 1999г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Берн Ш "Гендерная психология"; М. 2001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Бодалев А.А. Восприятие и понимание человека человеком. Москва, 1982год.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Гришина Н.В. Психология конфликта. СПб., 2000.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Зуйкова Е.М., Р.И. Ерусланов</w:t>
      </w:r>
      <w:r>
        <w:rPr>
          <w:sz w:val="28"/>
          <w:szCs w:val="28"/>
        </w:rPr>
        <w:t>а "Феминология"; М.2001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Деятельность. Сознание. Личность. М., 1998 год.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Крысько В.Г. Социальная психология. М., 2001. - 208с.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Кирилина Л.В. Категория «gender» в языкознании // Женщина в российском обществе. 1997. 2. С. 15-20.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Мухина В</w:t>
      </w:r>
      <w:r>
        <w:rPr>
          <w:sz w:val="28"/>
          <w:szCs w:val="28"/>
        </w:rPr>
        <w:t>.С «Психология детства и отрочества»., Москва, институт практической психологии, 1998 год.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Сельченок К.В. Психология человеческой агрессивности /. - Мн., 1999. - 656с.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Струбицкий. В. В. Меры поощрения и наказания и методика их применения в нравственном</w:t>
      </w:r>
      <w:r>
        <w:rPr>
          <w:sz w:val="28"/>
          <w:szCs w:val="28"/>
        </w:rPr>
        <w:t xml:space="preserve"> воспитании учащихся, Москва 2001год</w:t>
      </w:r>
    </w:p>
    <w:p w:rsidR="00000000" w:rsidRDefault="00D53D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http/:libword.by.ru/Zarubeznaya/Dvadcaty_vek/Cveig_S/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pStyle w:val="1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t>Приложения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Опросник Басса-Дарки</w:t>
      </w:r>
    </w:p>
    <w:tbl>
      <w:tblPr>
        <w:tblW w:w="0" w:type="auto"/>
        <w:tblInd w:w="134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39"/>
        <w:gridCol w:w="558"/>
        <w:gridCol w:w="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1.Временами я не могу справиться с желанием причинить вред другим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Иногда сплетничаю о людях, которых не люблю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Я легко раздражаюсь, но быстро успокаиваюсь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Если меня не попросят по-хорошему, я не выполню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Я не всегда получаю то, что мне положено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Я не знаю, что люди говорят обо мне за моей спиной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Если я не одобряю п</w:t>
            </w:r>
            <w:r>
              <w:rPr>
                <w:sz w:val="20"/>
                <w:szCs w:val="20"/>
              </w:rPr>
              <w:t>оведение друзей, я даю им это почувствовать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Когда мне случалось обмануть кого-нибудь, я испытывал мучительные угрызения совести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Мне кажется, что я не способен ударить человека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Я никогда не раздражаюсь настолько, чтобы кида</w:t>
            </w:r>
            <w:r>
              <w:rPr>
                <w:sz w:val="20"/>
                <w:szCs w:val="20"/>
              </w:rPr>
              <w:t>ться предметами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Я всегда снисходителен к чужим недостаткам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12.Если мне не нравится установленное правило, мне хочется нарушить его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Другие умеют почти всегда пользоваться благоприятными обстоятельствами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Я держусь</w:t>
            </w:r>
            <w:r>
              <w:rPr>
                <w:sz w:val="20"/>
                <w:szCs w:val="20"/>
              </w:rPr>
              <w:t xml:space="preserve"> настороженно с людьми, которые относятся ко мне несколько более дружественно, чем я ожидал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Я часто бываю несогласен с людьми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Иногда мне на ум приходят мысли, которых я стыжусь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Если кто-нибудь первым ударит меня, я не о</w:t>
            </w:r>
            <w:r>
              <w:rPr>
                <w:sz w:val="20"/>
                <w:szCs w:val="20"/>
              </w:rPr>
              <w:t>твечу ему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Когда я раздражаюсь, я хлопаю дверями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Я гораздо более раздражителен, чем кажется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Если кто-то воображает себя начальником, я всегда поступаю ему наперекор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Меня немного огорчает моя судьба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Я думаю, что многие люди не любят меня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Я не могу удержаться от спора, если люди не согласны со мной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Люди, увиливающие от работы, должны испытывать чувство вины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Тот, кто оскорбляет меня и мою семью, напрашивается на д</w:t>
            </w:r>
            <w:r>
              <w:rPr>
                <w:sz w:val="20"/>
                <w:szCs w:val="20"/>
              </w:rPr>
              <w:t>раку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Я не способен на грубые шутки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Меня охватывает ярость, когда надо мной насмехаются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Когда люди строят из себя начальников, я делаю все, чтобы они не зазнавались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Почти каждую неделю я вижу кого-нибудь, кто</w:t>
            </w:r>
            <w:r>
              <w:rPr>
                <w:sz w:val="20"/>
                <w:szCs w:val="20"/>
              </w:rPr>
              <w:t xml:space="preserve"> мне не нравится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Довольно многие люди завидуют мне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Я требую, чтобы люди уважали меня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Меня угнетает то, что я мало делаю для своих родителей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 Люди, которые постоянно изводят вас, стоят того, чтобы их «щелкнули</w:t>
            </w:r>
            <w:r>
              <w:rPr>
                <w:sz w:val="20"/>
                <w:szCs w:val="20"/>
              </w:rPr>
              <w:t xml:space="preserve"> по носу»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 Я никогда не бываю мрачен от злости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Если ко мне относятся хуже, чем я того заслуживаю, я не расстраиваюсь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 Если кто-то выводит меня из себя, я не обращаю внимания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Хотя я и не показываю этого, меня и</w:t>
            </w:r>
            <w:r>
              <w:rPr>
                <w:sz w:val="20"/>
                <w:szCs w:val="20"/>
              </w:rPr>
              <w:t>ногда гложет зависть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 Иногда мне кажется, что надо мной смеются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 Даже если я злюсь, я не прибегаю к "сильным" выражениям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 Мне хочется, чтобы мои грехи были прощены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 Я редко даю сдачи, даже если кто-нибудь ударит </w:t>
            </w:r>
            <w:r>
              <w:rPr>
                <w:sz w:val="20"/>
                <w:szCs w:val="20"/>
              </w:rPr>
              <w:t>меня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 Когда получается не по-моему, я иногда обижаюсь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Иногда люди раздражают меня одним своим присутствием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 Нет людей, которых бы я по-настоящему ненавидел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 Мой принцип: "Никогда не доверять "чужакам"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 Если кто-нибудь раздражает меня, я готов сказать, что я о нем думаю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 Я делаю много такого, о чем впоследствии жалею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 Если я разозлюсь, я могу ударить кого-нибудь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 С детства я никогда не проявлял вспышек гнева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 Я часто чувствую себя как пороховая бочка, готовая взорваться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 Если бы все знали, что я чувствую, меня бы считали человеком, с которым нелегко работать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 Я всегда думаю о том, какие тайные причины заставляют людей делать что-нибуд</w:t>
            </w:r>
            <w:r>
              <w:rPr>
                <w:sz w:val="20"/>
                <w:szCs w:val="20"/>
              </w:rPr>
              <w:t>ь приятное для меня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 Когда на меня кричат, я начинаю кричать в ответ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 Неудачи огорчают меня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 Я дерусь не реже и не чаще чем другие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 Я могу вспомнить случаи, когда я был настолько зол, что хватал попавшуюся мне по</w:t>
            </w:r>
            <w:r>
              <w:rPr>
                <w:sz w:val="20"/>
                <w:szCs w:val="20"/>
              </w:rPr>
              <w:t>д руку вещь и ломал ее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 Иногда я чувствую, что готов первым начать драку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 Иногда я чувствую, что жизнь поступает со мной несправедливо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 Раньше я думал, что большинство людей говорит правду, но теперь я в это не верю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 Я ругаюсь только со злости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 Когда я поступаю неправильно, меня мучает совесть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 Если для защиты своих прав мне нужно применить физическую силу, я применяю ее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 Иногда я выражаю свой гнев тем, что стучу кулаком по столу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 Я бываю грубоват по отношению к людям, которые мне не нравятся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 У меня нет врагов, которые бы хотели мне навредить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 Я не умею поставить человека на место, даже если он того заслуживает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66. Я часто думаю, что жил </w:t>
            </w:r>
            <w:r>
              <w:rPr>
                <w:sz w:val="20"/>
                <w:szCs w:val="20"/>
              </w:rPr>
              <w:t>неправильно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 Я знаю людей, которые способны довести меня до драки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 Я не огорчаюсь из-за мелочей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 Мне редко приходит в голову, что люди пытаются разозлить или оскорбить меня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 Я часто только угрожаю людям, хотя и н</w:t>
            </w:r>
            <w:r>
              <w:rPr>
                <w:sz w:val="20"/>
                <w:szCs w:val="20"/>
              </w:rPr>
              <w:t>е собираюсь приводить угрозы в исполнение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 В последнее время я стал занудой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 В споре я часто повышаю голос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 Я стараюсь обычно скрывать свое плохое отношение к людям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 Я лучше соглашусь с чем-либо, чем стану спори</w:t>
            </w:r>
            <w:r>
              <w:rPr>
                <w:sz w:val="20"/>
                <w:szCs w:val="20"/>
              </w:rPr>
              <w:t xml:space="preserve">ть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Ответы оцениваются по восьми шкалам следующим образом: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I. Физическая агрессия:</w:t>
      </w:r>
    </w:p>
    <w:p w:rsidR="00000000" w:rsidRDefault="00D53D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"да" = 1, "нет"-0: 1,25,31,41,48,55,62,68, "нет" =1, "да" = 0:9,7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Косвенная агрессия:</w:t>
      </w:r>
    </w:p>
    <w:p w:rsidR="00000000" w:rsidRDefault="00D53D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"да" - 1, "нет</w:t>
      </w:r>
      <w:r>
        <w:rPr>
          <w:b/>
          <w:bCs/>
          <w:sz w:val="28"/>
          <w:szCs w:val="28"/>
        </w:rPr>
        <w:t>" = 0:2, 10, 18, 34,42, 56, 63, "нет" = 1, "да" - 0: 26,49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Раздражение:</w:t>
      </w:r>
    </w:p>
    <w:p w:rsidR="00000000" w:rsidRDefault="00D53D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"да"=1, "нет"=0: 3,19,27,43, 50, 57,64,72, "нет" = 1, "да" =0: II,35,69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Негативизм:</w:t>
      </w:r>
    </w:p>
    <w:p w:rsidR="00000000" w:rsidRDefault="00D53D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"да" == 1, "нет" = 0: 4, 12, 20, 28, "нет" - 1, "да" = 0: 36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Обида:</w:t>
      </w:r>
    </w:p>
    <w:p w:rsidR="00000000" w:rsidRDefault="00D53D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"да"= 1,"нет" - 0: 5, 1</w:t>
      </w:r>
      <w:r>
        <w:rPr>
          <w:b/>
          <w:bCs/>
          <w:sz w:val="28"/>
          <w:szCs w:val="28"/>
        </w:rPr>
        <w:t>3, 21,29,37,44,51,58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Подозрительность:</w:t>
      </w:r>
    </w:p>
    <w:p w:rsidR="00000000" w:rsidRDefault="00D53D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"да"=1, "нет"=0: 6,14,22,30,38,45,52,59, "нет" = 1, "да" = 0: 33,</w:t>
      </w:r>
      <w:r>
        <w:rPr>
          <w:sz w:val="28"/>
          <w:szCs w:val="28"/>
        </w:rPr>
        <w:t xml:space="preserve"> 66,</w:t>
      </w:r>
      <w:r>
        <w:rPr>
          <w:b/>
          <w:bCs/>
          <w:sz w:val="28"/>
          <w:szCs w:val="28"/>
        </w:rPr>
        <w:t xml:space="preserve"> 74,75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Вербальная агрессия:</w:t>
      </w:r>
    </w:p>
    <w:p w:rsidR="00000000" w:rsidRDefault="00D53D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"да" = 1, "нет" = 0: 7, 15, 23, 31, 46, 53, 60, 71, 73, "нет" - 1, "да"= 0: 33,66,74,75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Чувство вины: "да"-1, "</w:t>
      </w:r>
      <w:r>
        <w:rPr>
          <w:sz w:val="28"/>
          <w:szCs w:val="28"/>
        </w:rPr>
        <w:t>нет"=0: 8, 16, 24, 32, 40, 47,54,61,67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Индекс враждебности включает в себя 5 и 6 шкалу, а индекс агрессивности (как прямой, так и мотивационной) включает в себя шкалы 1, 3, 7.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Нормой агрессивности является величина ее индекса, равная 21 плюс-минус 4, а вра</w:t>
      </w:r>
      <w:r>
        <w:rPr>
          <w:sz w:val="28"/>
          <w:szCs w:val="28"/>
        </w:rPr>
        <w:t>ждебности - 6,5-7 плюс-минус 3. При этом обращается внимание на возможность достижения определенной величины, показывающей степень проявления агрессивности.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диагностики стратегий поведения личности в конфликте К. Томаса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Опросник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.А. Иногда я пред</w:t>
      </w:r>
      <w:r>
        <w:rPr>
          <w:sz w:val="28"/>
          <w:szCs w:val="28"/>
        </w:rPr>
        <w:t>оставляю возможность другим взять на себя ответственность за решение спорного вопроса.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Чем обсуждать то, в чем мы расходимся, я стараюсь обратить внимание на то, с чем мы оба согласны.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.А. Я стараюсь найти компромиссное решение.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пытаюсь уладить дел</w:t>
      </w:r>
      <w:r>
        <w:rPr>
          <w:sz w:val="28"/>
          <w:szCs w:val="28"/>
        </w:rPr>
        <w:t>о с учетом интересов другого и моих собственных.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.А. Обычно я настойчиво стремлюсь добиться своего.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стараюсь успокоить другого и главным образом сохранить наши отношения.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.А. Я стараюсь найти компромиссное решение.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Иногда я жертвую своими собственн</w:t>
      </w:r>
      <w:r>
        <w:rPr>
          <w:sz w:val="28"/>
          <w:szCs w:val="28"/>
        </w:rPr>
        <w:t>ыми интересами ради интересов другого человека.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Улаживая спорную ситуацию, я все время стараюсь найти поддержку у другого.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стараюсь сделать все, чтобы избежать бесполезной напряженности.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Я пытаюсь избежать возникновения неприятностей для се</w:t>
      </w:r>
      <w:r>
        <w:rPr>
          <w:sz w:val="28"/>
          <w:szCs w:val="28"/>
        </w:rPr>
        <w:t>бя.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стараюсь добиться своего.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Я стараюсь отложить решение спорного вопроса с тем, чтобы со временем решить его окончательно.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считаю возможным в чем-то уступить, чтобы добиться другого.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Обычно я настойчиво стремлюсь добиться своего.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</w:t>
      </w:r>
      <w:r>
        <w:rPr>
          <w:sz w:val="28"/>
          <w:szCs w:val="28"/>
        </w:rPr>
        <w:t xml:space="preserve"> первым делом стараюсь ясно определить то, в чем состоят все затронутые интересы и вопросы.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.А. Думаю, что не всегда стоит волноваться из-за каких-то возникающих разногласий.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предпринимаю усилия, чтобы добиться своего.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.А. Я твердо стремлюсь достичь с</w:t>
      </w:r>
      <w:r>
        <w:rPr>
          <w:sz w:val="28"/>
          <w:szCs w:val="28"/>
        </w:rPr>
        <w:t>воего.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пытаюсь найти компромиссное решение.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.А. Первым делом я стараюсь ясно определить то, в чем состоят все затронутые интересы и вопросы.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стараюсь успокоить другого и главным образом сохранить наши отношения.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Зачастую я избегаю занимать п</w:t>
      </w:r>
      <w:r>
        <w:rPr>
          <w:sz w:val="28"/>
          <w:szCs w:val="28"/>
        </w:rPr>
        <w:t>озицию, которая может вызвать споры.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даю возможность другому в чем-то остаться при своем мнении, если он также вдет мне навстречу.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Я предлагаю среднюю позицию.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настаиваю, чтобы было сделано по-моему.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А. Я сообщаю другому свою точку зрения </w:t>
      </w:r>
      <w:r>
        <w:rPr>
          <w:sz w:val="28"/>
          <w:szCs w:val="28"/>
        </w:rPr>
        <w:t>и спрашиваю о его взглядах.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пытаюсь показать другому логику и преимущества моих взглядов.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Я стараюсь успокоить другого и главным образом сохранить наши отношения.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стараюсь сделать все необходимое, чтобы избежать напряженности.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Я стараюс</w:t>
      </w:r>
      <w:r>
        <w:rPr>
          <w:sz w:val="28"/>
          <w:szCs w:val="28"/>
        </w:rPr>
        <w:t>ь не задеть чувств другого.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пытаюсь убедить другого в преимуществах моей позиции.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Обычно я настойчиво стараюсь добиться своего.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стараюсь сделать все, чтобы избежать бесполезной напряженности.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Если это сделает другого счастливым, я дам е</w:t>
      </w:r>
      <w:r>
        <w:rPr>
          <w:sz w:val="28"/>
          <w:szCs w:val="28"/>
        </w:rPr>
        <w:t>му возможность настоять на своем.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даю возможность другому в чем-то остаться при своем мнении, если он также идет мне навстречу.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Первым делом я стараюсь ясно определить то, в чем состоят все затронутые интересы и спорные вопросы.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стараюсь от</w:t>
      </w:r>
      <w:r>
        <w:rPr>
          <w:sz w:val="28"/>
          <w:szCs w:val="28"/>
        </w:rPr>
        <w:t>ложить решение спорного вопроса с тем, чтобы со временем решить его окончательно.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Я пытаюсь немедленно преодолеть наши разногласия.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стараюсь найти наилучшее сочетание выгод и потерь для нас обоих.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Ведя переговоры, я стараюсь быть внимательны</w:t>
      </w:r>
      <w:r>
        <w:rPr>
          <w:sz w:val="28"/>
          <w:szCs w:val="28"/>
        </w:rPr>
        <w:t>м к желаниям другого.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всегда склоняюсь к прямому обсуждению проблемы.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Я пытаюсь найти позицию, которая находится посредине между моей позицией и точкой зрения другого человека.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отстаиваю свои желания.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А. Как правило, я озабочен тем, чтобы </w:t>
      </w:r>
      <w:r>
        <w:rPr>
          <w:sz w:val="28"/>
          <w:szCs w:val="28"/>
        </w:rPr>
        <w:t>удовлетворить желания каждого из нас.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Иногда я представляю возможность другим взять на себя ответственность за решение спорного вопроса.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Если позиция другого кажется ему очень важной, я постараюсь пойти навстречу его желаниям.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стараюсь убедить</w:t>
      </w:r>
      <w:r>
        <w:rPr>
          <w:sz w:val="28"/>
          <w:szCs w:val="28"/>
        </w:rPr>
        <w:t xml:space="preserve"> другого прийти к компромиссу.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Я пытаюсь показать другому логику и преимущества моих взглядов.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Ведя переговоры, я стараюсь быть внимательным к желаниям другого.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Я предлагаю среднюю позицию.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почти всегда озабочен тем, чтобы удовлетворить ж</w:t>
      </w:r>
      <w:r>
        <w:rPr>
          <w:sz w:val="28"/>
          <w:szCs w:val="28"/>
        </w:rPr>
        <w:t>елания каждого из нас.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Зачастую я избегаю занимать позицию, которая может вызвать споры.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Если это сделает другого счастливым, я дам ему возможность настоять на своем.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Обычно я настойчиво стремлюсь добиться своего.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Улаживая ситуацию, я обычн</w:t>
      </w:r>
      <w:r>
        <w:rPr>
          <w:sz w:val="28"/>
          <w:szCs w:val="28"/>
        </w:rPr>
        <w:t>о стараюсь найти поддержку у другого.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Я предлагаю среднюю позицию.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Думаю, что не всегда стоит волноваться из-за каких-то возникающих разногласий.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А. Я стараюсь не задеть чувств другого.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 Я всегда занимаю такую позицию в спорном вопросе, чтобы м</w:t>
      </w:r>
      <w:r>
        <w:rPr>
          <w:sz w:val="28"/>
          <w:szCs w:val="28"/>
        </w:rPr>
        <w:t>ы совместно с другим заинтересованным человеком могли добиться успеха.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баллов, набранных индивидом по каждой шкале, дает представление о выраженности у него тенденции к проявлению соответствующих форм поведения в конфликтных ситуациях.</w:t>
      </w: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D53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КЛЮЧ: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1559"/>
        <w:gridCol w:w="1242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Компромисс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</w:tbl>
    <w:p w:rsidR="00D53DEF" w:rsidRDefault="00D53DEF"/>
    <w:sectPr w:rsidR="00D53D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D2"/>
    <w:rsid w:val="00577DD2"/>
    <w:rsid w:val="00D5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E21E4-C785-45CF-93B4-90A72990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7902</Words>
  <Characters>45043</Characters>
  <Application>Microsoft Office Word</Application>
  <DocSecurity>0</DocSecurity>
  <Lines>375</Lines>
  <Paragraphs>105</Paragraphs>
  <ScaleCrop>false</ScaleCrop>
  <Company/>
  <LinksUpToDate>false</LinksUpToDate>
  <CharactersWithSpaces>52840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2025-05-14T18:05:00Z</dcterms:created>
  <dcterms:modified xsi:type="dcterms:W3CDTF">2025-05-14T18:05:00Z</dcterms:modified>
</cp:coreProperties>
</file>