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51FF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Содержание</w:t>
      </w:r>
    </w:p>
    <w:p w:rsidR="00000000" w:rsidRDefault="00551FF4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551FF4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Введение</w:t>
      </w:r>
    </w:p>
    <w:p w:rsidR="00000000" w:rsidRDefault="00551FF4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История исследования малых групп</w:t>
      </w:r>
    </w:p>
    <w:p w:rsidR="00000000" w:rsidRDefault="00551FF4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Классификация социальных объединений в психологии</w:t>
      </w:r>
    </w:p>
    <w:p w:rsidR="00000000" w:rsidRDefault="00551FF4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Понятие и структура малых групп в психологии</w:t>
      </w:r>
    </w:p>
    <w:p w:rsidR="00000000" w:rsidRDefault="00551FF4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Понятие малой группы и коллектива</w:t>
      </w:r>
    </w:p>
    <w:p w:rsidR="00000000" w:rsidRDefault="00551FF4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Список использованных источников</w:t>
      </w:r>
    </w:p>
    <w:p w:rsidR="00000000" w:rsidRDefault="00551FF4">
      <w:pPr>
        <w:spacing w:line="360" w:lineRule="auto"/>
        <w:jc w:val="both"/>
        <w:rPr>
          <w:b/>
          <w:bCs/>
          <w:kern w:val="36"/>
          <w:sz w:val="28"/>
          <w:szCs w:val="28"/>
        </w:rPr>
      </w:pPr>
    </w:p>
    <w:p w:rsidR="00000000" w:rsidRDefault="00551FF4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амери</w:t>
      </w:r>
      <w:r>
        <w:rPr>
          <w:sz w:val="28"/>
          <w:szCs w:val="28"/>
        </w:rPr>
        <w:t>канским психологом Н.Триплетом (1887 г.) эффективности индивидуального действия, выполненного в одиночку и в условиях группы, принято считать первым экспериментальным исследованием в социальной психологии.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Прошло несколько десятилетий, прежде чем экспериме</w:t>
      </w:r>
      <w:r>
        <w:rPr>
          <w:sz w:val="28"/>
          <w:szCs w:val="28"/>
        </w:rPr>
        <w:t>нтальное (шире - эмпирическое) направление исследований получило дальнейшее развитие в зарубежной специальной психологии. Случилось это уже в 20-е годы XX века. Именно в этот период усилилась тяга к эмпирическим исследованиям, начался эмпирический бум в со</w:t>
      </w:r>
      <w:r>
        <w:rPr>
          <w:sz w:val="28"/>
          <w:szCs w:val="28"/>
        </w:rPr>
        <w:t>циальных науках, особенно в психологии и социологии. Неудовлетворенность умозрительными схемами способствовала поиску объективных факторов. Две крупные работы тех лет (в Германии В.Меде и в США Ф.Оллпорта) во многом продолжали линию исследований, начатую Н</w:t>
      </w:r>
      <w:r>
        <w:rPr>
          <w:sz w:val="28"/>
          <w:szCs w:val="28"/>
        </w:rPr>
        <w:t>.Трипплетом.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Ф.Оллпорт сформулировал весьма своеобразное понимание группы как "совокупности идеалов, представлений и привычек, повторяющихся в каждом индивидуальном сознании и существующих только в этих сознаниях". Отказ рассматривать группу как определенн</w:t>
      </w:r>
      <w:r>
        <w:rPr>
          <w:sz w:val="28"/>
          <w:szCs w:val="28"/>
        </w:rPr>
        <w:t>ую реальность Ф.Оллпорт объяснял отсутствием адекватных методов исследования, что согласовывалось с его позитивистскими установками.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исследования малых групп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накопления научных знаний и развития методов исследования преобладающим ста</w:t>
      </w:r>
      <w:r>
        <w:rPr>
          <w:sz w:val="28"/>
          <w:szCs w:val="28"/>
        </w:rPr>
        <w:t>ло представление о группе как о некоторой социальной реальности, качественно отличающейся от составляющих ее индивидуумов.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этап развития психологии малых групп за рубежом, относящийся к периоду 30-х - начала 40-х годов, ознаменовался рядом оригиналь</w:t>
      </w:r>
      <w:r>
        <w:rPr>
          <w:sz w:val="28"/>
          <w:szCs w:val="28"/>
        </w:rPr>
        <w:t>ных экспериментальных исследований в лабораторных условиях и первыми серьезными попытками разработки теории группового поведения. Так, например, М.Шериф проводит лабораторные эксперименты по изучению групповых норм; Т.Ньюком исследует аналогичную проблему,</w:t>
      </w:r>
      <w:r>
        <w:rPr>
          <w:sz w:val="28"/>
          <w:szCs w:val="28"/>
        </w:rPr>
        <w:t xml:space="preserve"> но в полевых условиях; В.Уайт, применяя метод включенного наблюдения, реализует программу "живых" групп в трущобах большого города; складывается "теория черт" лидерства и т.п. В этот же период на базе исследования управленческой деятельности в промышленно</w:t>
      </w:r>
      <w:r>
        <w:rPr>
          <w:sz w:val="28"/>
          <w:szCs w:val="28"/>
        </w:rPr>
        <w:t>й организации Ч.Бернард выдвигает идею двухмерного рассмотрения группового процесса (с точки зрения решения групповых задач и со стороны поддержания внутреннего равновесия и сплочения).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Особая роль в развитии психологии малых групп принадлежит К.Левину, ко</w:t>
      </w:r>
      <w:r>
        <w:rPr>
          <w:sz w:val="28"/>
          <w:szCs w:val="28"/>
        </w:rPr>
        <w:t>торый явился основоположником крупного научного направления, широко известного под названием "групповая динамика". Под его руководством были проведены исследования Р.Леппита и Р.Уальта по изучению групповой атмосферы и стилей руководства, изменения стандар</w:t>
      </w:r>
      <w:r>
        <w:rPr>
          <w:sz w:val="28"/>
          <w:szCs w:val="28"/>
        </w:rPr>
        <w:t>тов группового поведения в процессе дискуссии и др. К.Левин одним из первых изучал феномен социальной власти (влияния) , внутригрупповые конфликты, динамику групповой жизни.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мировая война явилась переломным моментом в развитии </w:t>
      </w:r>
      <w:r>
        <w:rPr>
          <w:sz w:val="28"/>
          <w:szCs w:val="28"/>
        </w:rPr>
        <w:lastRenderedPageBreak/>
        <w:t>психологии малых групп</w:t>
      </w:r>
      <w:r>
        <w:rPr>
          <w:sz w:val="28"/>
          <w:szCs w:val="28"/>
        </w:rPr>
        <w:t xml:space="preserve"> за рубежом - в этот период возникает практическая потребность изучения закономерностей группового поведения и эффективных приемов управления группами.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началу 70-х годов можно было выделить девять крупных подходов, определявших развитие психологии групп,</w:t>
      </w:r>
      <w:r>
        <w:rPr>
          <w:sz w:val="28"/>
          <w:szCs w:val="28"/>
        </w:rPr>
        <w:t xml:space="preserve"> таких, как: социометрическое направление, психоаналитическая ориентация, общепсихологический подход средством эмпирико-статистическое направление, формально-модельный подход, теория подкрепления.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изучение малых групп (или коллективов) имеет</w:t>
      </w:r>
      <w:r>
        <w:rPr>
          <w:sz w:val="28"/>
          <w:szCs w:val="28"/>
        </w:rPr>
        <w:t xml:space="preserve"> давнюю психологическую и непсихологическую традицию. Отдельные эмпирические факты группового поведения людей в боевых условиях содержатся в публикациях ряда участников русско-японской войны 1904-1905 гг. Решающую роль в становлении психологии малых групп </w:t>
      </w:r>
      <w:r>
        <w:rPr>
          <w:sz w:val="28"/>
          <w:szCs w:val="28"/>
        </w:rPr>
        <w:t>в нашей стране сыграли научные труды и практическая деятельность В.М.Бехтерева, А.С.Залужского.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гражданской войны для развития психологии коллективов характерен повышенный интерес исследователей к проблеме вожачества. Среди многочисленных разработчик</w:t>
      </w:r>
      <w:r>
        <w:rPr>
          <w:sz w:val="28"/>
          <w:szCs w:val="28"/>
        </w:rPr>
        <w:t>ов этой проблемы мы встречаем имена таких психологов, как П.П.Блонский и Д.Б.Эльконин, чьи взгляды на некоторые аспекты вожачества (типологию, роли, механизмы, динамику) и сегодня привлекают внимание специалистов.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Вышедшие в 30-40-е годы труды А.С.Макаренк</w:t>
      </w:r>
      <w:r>
        <w:rPr>
          <w:sz w:val="28"/>
          <w:szCs w:val="28"/>
        </w:rPr>
        <w:t>о ознаменовали собой принципиально новый этап разработки психолого-педагогических проблем коллектива. В работе Макаренко реализуются (хотя и в упрощенном виде) важнейшие методологические принципы исследования социальной группы: деятельности, системности, р</w:t>
      </w:r>
      <w:r>
        <w:rPr>
          <w:sz w:val="28"/>
          <w:szCs w:val="28"/>
        </w:rPr>
        <w:t>азвития.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исследованиях разнообразно представлена феноменология малой группы, организация, структура и управление (включая руководство и лидерство), нормативная регуляция поведения, сплоченность, психологический </w:t>
      </w:r>
      <w:r>
        <w:rPr>
          <w:sz w:val="28"/>
          <w:szCs w:val="28"/>
        </w:rPr>
        <w:lastRenderedPageBreak/>
        <w:t>климат, мотивация групповой длительнос</w:t>
      </w:r>
      <w:r>
        <w:rPr>
          <w:sz w:val="28"/>
          <w:szCs w:val="28"/>
        </w:rPr>
        <w:t>ти, эмоциональные и деловые отношения, личность в динамике приобретения качественных новообразований в связи с развитием самой группы.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Послевоенные годы характеризуются преимущественно эмпирической направленностью работ, активным знакомством с зарубежным </w:t>
      </w:r>
      <w:r>
        <w:rPr>
          <w:sz w:val="28"/>
          <w:szCs w:val="28"/>
        </w:rPr>
        <w:t>опытом изучения малых групп, переосмыслением отечественного опыта исследования малых групп и коллективов. В этот период формируются социально-психологические центры, ориентированные на проблематику малых групп и коллективов, функционирующих в сфере произво</w:t>
      </w:r>
      <w:r>
        <w:rPr>
          <w:sz w:val="28"/>
          <w:szCs w:val="28"/>
        </w:rPr>
        <w:t>дства, спорта, образования, в условиях особой трудности и повышенного риска.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годы составили второй этап в развитии отечественной групповой психологии. В это десятилетие оформилось несколько крупных исследовательских подходов, среди которых наибольшую из</w:t>
      </w:r>
      <w:r>
        <w:rPr>
          <w:sz w:val="28"/>
          <w:szCs w:val="28"/>
        </w:rPr>
        <w:t>вестность и влияние приобрели стратометрическая и параметрическая концепции коллектива. Обе они опираются на обширный массив эмпирических данных, относящихся к широкому кругу групповых феноменов. Значительному расширению в 70-е годы подверглась сама пробле</w:t>
      </w:r>
      <w:r>
        <w:rPr>
          <w:sz w:val="28"/>
          <w:szCs w:val="28"/>
        </w:rPr>
        <w:t>матика отечественных исследований малых групп, в которой среди прочих появились разделы, связанные с управленческой деятельностью, межгрупповыми отношениями, экологией группы, социально-психологическим тренингом, групповой сплоченностью и эффективностью, п</w:t>
      </w:r>
      <w:r>
        <w:rPr>
          <w:sz w:val="28"/>
          <w:szCs w:val="28"/>
        </w:rPr>
        <w:t>сихотерапией.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третьего этапа (80-егоды) продолжались и усиливались тенденции постановки и решения методологических вопросов групповой психологии, укрепления и расширения ее теоретического фундамента. Появляется ряд итоговых публикаций по отде</w:t>
      </w:r>
      <w:r>
        <w:rPr>
          <w:sz w:val="28"/>
          <w:szCs w:val="28"/>
        </w:rPr>
        <w:t>льным проблемам групповой психологии: руководству и лидерству, групповой интеграции и эффективности, социально-психологическому тренингу, психологическому климату, поведению личности в группе, внутригрупповым и межгрупповым отношениям.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многолетних и</w:t>
      </w:r>
      <w:r>
        <w:rPr>
          <w:sz w:val="28"/>
          <w:szCs w:val="28"/>
        </w:rPr>
        <w:t>сследований в области групповой психологии в нашей стране позволяет выделить ряд подходов к изучению феноменов социальной группы, сложившихся за истекшие десятилетия и в немалой степени влияющих на развитие научной мысли. Это - деятельностный подход, социо</w:t>
      </w:r>
      <w:r>
        <w:rPr>
          <w:sz w:val="28"/>
          <w:szCs w:val="28"/>
        </w:rPr>
        <w:t>метрическое направление, параметрическая концепция и организационно-управленческий подход.</w:t>
      </w:r>
    </w:p>
    <w:p w:rsidR="00000000" w:rsidRDefault="00551FF4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000000" w:rsidRDefault="00551FF4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Классификация социальных объединений в психологии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отметим, что психология имеет дело с социальными объединениями, существующими реально, т.е. исслед</w:t>
      </w:r>
      <w:r>
        <w:rPr>
          <w:sz w:val="28"/>
          <w:szCs w:val="28"/>
        </w:rPr>
        <w:t>ует психологические особенности, закономерности реально существующих групп, в которых люди собраны вместе, объединены каким-то общим признаком, совместной деятельностью, помещены в идентичные условия и определенным образом осознают свою принадлежность к эт</w:t>
      </w:r>
      <w:r>
        <w:rPr>
          <w:sz w:val="28"/>
          <w:szCs w:val="28"/>
        </w:rPr>
        <w:t>ому образованию. При этом подавляющее число исследований в социальной психологии выполнено на материале так называемых малых групп.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литературе приводится много различных подходов к проблеме классификации малых групп: называются разные чис</w:t>
      </w:r>
      <w:r>
        <w:rPr>
          <w:sz w:val="28"/>
          <w:szCs w:val="28"/>
        </w:rPr>
        <w:t>ла и основания этих классификаций. В настоящее время известно около 50 различных оснований классификаций групп. Наибольшее распространение в западной социальной психологии получило деление малых групп на: первичные и вторичные; формальные и неформальные; “</w:t>
      </w:r>
      <w:r>
        <w:rPr>
          <w:sz w:val="28"/>
          <w:szCs w:val="28"/>
        </w:rPr>
        <w:t>группы членства” и “референтные группы”.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малых групп на первичные и вторичные связано с наличием или отсутствием непосредственных контактов между членами группы. В первичных группах (семья, группа друзей, команда и т.п.) между людьми существуют неп</w:t>
      </w:r>
      <w:r>
        <w:rPr>
          <w:sz w:val="28"/>
          <w:szCs w:val="28"/>
        </w:rPr>
        <w:t>осредственные контакты.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Вторичные группы -это группы, где непосредственных контактов между ее членами нет, а для общения используются различные “посредники”, например в виде средств связи. Если студенческую группу можно рассматривать как первичную группу, </w:t>
      </w:r>
      <w:r>
        <w:rPr>
          <w:sz w:val="28"/>
          <w:szCs w:val="28"/>
        </w:rPr>
        <w:t>то студенты факультета составляют вторичное объединение.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малых групп на формальные и неформальные соответствует рассмотренной выше типологии социальных объединений. Согласно американскому психологу Э.Мэйо, впервые в психологии предложившему это дел</w:t>
      </w:r>
      <w:r>
        <w:rPr>
          <w:sz w:val="28"/>
          <w:szCs w:val="28"/>
        </w:rPr>
        <w:t>ение, формальная группа отличается тем, что в ней четко определены статусы ее членов -они предписаны групповыми нормами. Соответственно в формальной группе так же строго распределены и роли всех членов группы, система лидерства и подчинения (“структура вла</w:t>
      </w:r>
      <w:r>
        <w:rPr>
          <w:sz w:val="28"/>
          <w:szCs w:val="28"/>
        </w:rPr>
        <w:t xml:space="preserve">сти”). Примером формальной группы является любая группа, созданная в условиях конкретной деятельности: рабочая бригада, спортивная команда и т.д. При таком понимании существа формальной группы в ее определении в слове “формальный” не содержится каких-либо </w:t>
      </w:r>
      <w:r>
        <w:rPr>
          <w:sz w:val="28"/>
          <w:szCs w:val="28"/>
        </w:rPr>
        <w:t>негативных оттенков (в частности, не имеется в виду формализм отношений). Точнее сказать, это оформленная группа.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формальных групп, Э.Мэйо обнаружил внутри них еще и “неформальные” группы, такие, которые складываются и возникают стихийно, где </w:t>
      </w:r>
      <w:r>
        <w:rPr>
          <w:sz w:val="28"/>
          <w:szCs w:val="28"/>
        </w:rPr>
        <w:t>ни статусы, ни роли не предписаны, где нет заданной системы взаимоотношений по вертикали, т.е. отсутствует строгая структура “власти”. Неформальная группа может образоваться внутри формальной, когда, например, в школьном классе возникают более мелкие групп</w:t>
      </w:r>
      <w:r>
        <w:rPr>
          <w:sz w:val="28"/>
          <w:szCs w:val="28"/>
        </w:rPr>
        <w:t>ировки, состоящие из близких друзей, объединенных каким-то общим интересом.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внутри формальной группы переплетаются две структуры отношений: формальные и неформальные.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неформальная группа может возникать и сама по себе, не внутри определенной форма</w:t>
      </w:r>
      <w:r>
        <w:rPr>
          <w:sz w:val="28"/>
          <w:szCs w:val="28"/>
        </w:rPr>
        <w:t>льной группы, а вне ее, как самостоятельная. Иногда в рамках таких групп (скажем, в группе туристов, отправившихся в поход) , несмотря на их неформальный характер, возникает совместная деятельность, и тогда они приобретают некоторые черты формальных групп:</w:t>
      </w:r>
      <w:r>
        <w:rPr>
          <w:sz w:val="28"/>
          <w:szCs w:val="28"/>
        </w:rPr>
        <w:t xml:space="preserve"> в них выделяют определенные, хотя и кратковременные, позиции и роли.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исследования показывают, что в реальной действительности очень трудно вычленить формальные и строго неформальные группы. Особенно это свойственно неформальным группам, ко</w:t>
      </w:r>
      <w:r>
        <w:rPr>
          <w:sz w:val="28"/>
          <w:szCs w:val="28"/>
        </w:rPr>
        <w:t>торые возникали в рамках формальных. Поэтому в психологии рассматривается структура формальных и неформальных отношений, когда различаются не группы, а тип и характер отношений внутри них.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также между собой группы членства и референтные группы.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Различение было введено американским психологом Г.Хайменом, который при исследовании студенческой группы установил, что часть ее членов разделяют нормы поведения, принятые не в этой группе, а в какой-то иной, на которую они ориентируются. Такие группы, в </w:t>
      </w:r>
      <w:r>
        <w:rPr>
          <w:sz w:val="28"/>
          <w:szCs w:val="28"/>
        </w:rPr>
        <w:t>которые человек не включен реально, но нормы которой он принимает, Г.Хаймен назвал референтными.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социальный психолог Г.М.Андреева, в настоящее время встречается двоякое употребление термина “референтная группа”: иногда -как группа, противостоя</w:t>
      </w:r>
      <w:r>
        <w:rPr>
          <w:sz w:val="28"/>
          <w:szCs w:val="28"/>
        </w:rPr>
        <w:t>щая группе членства, иногда -как группа, возникающая внутри группы членства.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Встречается и более расширенное толкование референтной группы, при котором она может включать в себя индивидов, реально не входящих в одну группу. Например, для подростка референт</w:t>
      </w:r>
      <w:r>
        <w:rPr>
          <w:sz w:val="28"/>
          <w:szCs w:val="28"/>
        </w:rPr>
        <w:t>ную группу могут составить отец, близкий друг, кумир, литературный герой и т.п.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Единицы анализа форм организации человеческих общностей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понятиями можно описать человеческую общность? Как на основе единиц анализа можно строить типологию общностей?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>
        <w:rPr>
          <w:sz w:val="28"/>
          <w:szCs w:val="28"/>
        </w:rPr>
        <w:t>нституирующими категориями любой человеческой общности являются понятия “связи” и “отношения”. В современных гуманитарных науках “отношение” считается одним из основных логико-философских понятий, отражающих способ (род) бытия соотносимых субъектов. Поняти</w:t>
      </w:r>
      <w:r>
        <w:rPr>
          <w:sz w:val="28"/>
          <w:szCs w:val="28"/>
        </w:rPr>
        <w:t>е об отношении возникает как результат сравнения двух членов отношения по выбранному (или заданному) основанию. В свою очередь, “связь”-это вырожденное отношение, при котором изменение одних явлений есть причина изменений других; связь -это взаимозависимос</w:t>
      </w:r>
      <w:r>
        <w:rPr>
          <w:sz w:val="28"/>
          <w:szCs w:val="28"/>
        </w:rPr>
        <w:t>ть (а не противопоставленность) явлений, далее неразличимых в пределах самой связи. В человеческих сообществах выделяют многообразные связи и отношения: деятельностные, социальные, психологические, субъективные, личные, духовные; функционально-ролевые, эмо</w:t>
      </w:r>
      <w:r>
        <w:rPr>
          <w:sz w:val="28"/>
          <w:szCs w:val="28"/>
        </w:rPr>
        <w:t>ционально-оценочные, личностно-смысловые и др.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развивающихся системах происходит постоянное преобразование связей и отношений, их взаимопревращение друг в друга. Кардинальное преобразование сложившихся связей и отношений данной системы приводит к возникн</w:t>
      </w:r>
      <w:r>
        <w:rPr>
          <w:sz w:val="28"/>
          <w:szCs w:val="28"/>
        </w:rPr>
        <w:t>овению системы нового типа (или нового уровня).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Любые связи и отношения, в которых оказываются люди, могут быть охарактеризованы через: а) места, распределенные между участниками некоторой общности; б) характер, образ, способ действий, адресованных другим </w:t>
      </w:r>
      <w:r>
        <w:rPr>
          <w:sz w:val="28"/>
          <w:szCs w:val="28"/>
        </w:rPr>
        <w:t>участникам отношений и связывающих их; в) картину мира, образ себя, других людей, всей ситуации взаимодействия, которая открывается с этого места в результате таких действий. Единство места, действия и субъективной картины мира и есть та интегративная един</w:t>
      </w:r>
      <w:r>
        <w:rPr>
          <w:sz w:val="28"/>
          <w:szCs w:val="28"/>
        </w:rPr>
        <w:t>ица психологического анализа, в которой органически взаимосвязаны социальные, деятельностные, субъективные характеристики общности.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не действовать с системой связей и отношений эмпирически, многообразие человеческих общностей необходимо типологизиров</w:t>
      </w:r>
      <w:r>
        <w:rPr>
          <w:sz w:val="28"/>
          <w:szCs w:val="28"/>
        </w:rPr>
        <w:t>ать. В основу предлагаемой типологии положены две фундаментальные характеристики связей и отношений: 1) ситуативность-внеситуативность, 2) свободный или навязанный характер. По этим основаниям может быть построена типология общностей и соответствующие кажд</w:t>
      </w:r>
      <w:r>
        <w:rPr>
          <w:sz w:val="28"/>
          <w:szCs w:val="28"/>
        </w:rPr>
        <w:t>ому типу общности единицы анализа.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типологии можно получить следующие определения: позиция -единица анализа свободного человеческого сообщества, свободно ассоциированных людей; статус -единица анализа связей и отношений в жестко и тотально</w:t>
      </w:r>
      <w:r>
        <w:rPr>
          <w:sz w:val="28"/>
          <w:szCs w:val="28"/>
        </w:rPr>
        <w:t xml:space="preserve"> регламентируемом социуме; социальная роль -единица анализа связей и отношений, навязываемых людям частной ситуацией взаимодействия; игровая роль -единица анализа свободных, но временных общностей.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(позиционные общности) есть наиболее целостная, ин</w:t>
      </w:r>
      <w:r>
        <w:rPr>
          <w:sz w:val="28"/>
          <w:szCs w:val="28"/>
        </w:rPr>
        <w:t xml:space="preserve">тегративная характеристика всего образа жизни человека, достигшего полной самоопределенности, самотождественности, ставшего в подлинном смысле слова субъектом собственной жизнедеятельности. Про такого человека и говорят: “Он нашел свое место в жизни”(т.е. </w:t>
      </w:r>
      <w:r>
        <w:rPr>
          <w:sz w:val="28"/>
          <w:szCs w:val="28"/>
        </w:rPr>
        <w:t>свободно самоопределился во всей совокупности человеческих отношений, в культуре, в истории).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“место” определяет во всей полноте и мировоззрение, и принципы, и поступки человека.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“построить позицию” невозможно раз и навсегда, обретение “места в жи</w:t>
      </w:r>
      <w:r>
        <w:rPr>
          <w:sz w:val="28"/>
          <w:szCs w:val="28"/>
        </w:rPr>
        <w:t>зни”-событие не одноразовое. Свободный и ответственный выбор места, образа действия и мыслей, определяющих позицию, совершается в каждой точке существования, ставящей человека перед проблемой выбора. “На том стою и не могу иначе!”- в этом афоризме Лютера с</w:t>
      </w:r>
      <w:r>
        <w:rPr>
          <w:sz w:val="28"/>
          <w:szCs w:val="28"/>
        </w:rPr>
        <w:t>формулированы предельно заостренные, полностью и без остатка сфокусированные в позицию отношения человека и мира. Ясно, что речь идет об отношении, которое должно постоянно воссоздаваться, строиться, поддерживаться, выверяться, доопределяться.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 (в со</w:t>
      </w:r>
      <w:r>
        <w:rPr>
          <w:sz w:val="28"/>
          <w:szCs w:val="28"/>
        </w:rPr>
        <w:t>словном, кастовом или регламентированном обществе) - это “врожденная социальность”: стереотипы образа действий и мыслей, соответствующих статусу, предписываются детально и безоговорочно, и человек в них врастает всем своим существом. “Стать истинным дворян</w:t>
      </w:r>
      <w:r>
        <w:rPr>
          <w:sz w:val="28"/>
          <w:szCs w:val="28"/>
        </w:rPr>
        <w:t>ином”, “стать истинным офицером”-значит “отлиться по форме” заранее заготовленного, предуготованного образа жизни (понятий, действий, чувств) и совпасть с ним, сделать его своей второй натурой. Сейчас в нашей культуре статусных общностей в чистом виде прак</w:t>
      </w:r>
      <w:r>
        <w:rPr>
          <w:sz w:val="28"/>
          <w:szCs w:val="28"/>
        </w:rPr>
        <w:t>тически не существует, ибо разрушены сами основания традиционных укладов жизни -не только сословных, но даже национальных и семейных.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общая психологическая характеристика внеситуативных и ситуативных общностей такова. Внеситуативные общности (позицио</w:t>
      </w:r>
      <w:r>
        <w:rPr>
          <w:sz w:val="28"/>
          <w:szCs w:val="28"/>
        </w:rPr>
        <w:t>нные и статусные) отличаются от ситуативных своей тотальностью; они пронизывают все сферы человеческого существования и часто пожизненны. Второе отличие внеситуативных общностей -их интегрированность (самотождественность) : например, дворянин не может позв</w:t>
      </w:r>
      <w:r>
        <w:rPr>
          <w:sz w:val="28"/>
          <w:szCs w:val="28"/>
        </w:rPr>
        <w:t>олить себе одновременное состояние в дворянском статусе и вне его. Такое различение, обнаружение в себе не только сословного, полностью вписанного в статус, но и общечеловеческого начала сделало изгоем не одного дворянина (вспомним хотя бы царский указ о с</w:t>
      </w:r>
      <w:r>
        <w:rPr>
          <w:sz w:val="28"/>
          <w:szCs w:val="28"/>
        </w:rPr>
        <w:t>умасшествии Чаадаева).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Позиция и статус определяют действия, которые человек не может не совершать. Потеря или смена их всегда сопряжены с глубоким личностным кризисом, потерей или преобразованием себя. Смена ситуативных связей и отношений не предполагает </w:t>
      </w:r>
      <w:r>
        <w:rPr>
          <w:sz w:val="28"/>
          <w:szCs w:val="28"/>
        </w:rPr>
        <w:t>столь необратимых изменений всего образа жизни. И социальные, и тем более игровые роли -это то, что человек может (или вынужден) делать, но (в других жизненных ситуациях) может и не делать. Себя в роли (игровой или социальной) и вне роли человек всегда спо</w:t>
      </w:r>
      <w:r>
        <w:rPr>
          <w:sz w:val="28"/>
          <w:szCs w:val="28"/>
        </w:rPr>
        <w:t>собен различать в самосознании, практически без всякой угрозы болезненного раздвоения личности.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общностей навязанных (статусных и социально-ролевых) от свободных (позиционных и игровых) ясно из самого названия: свободные отношения человек выбирает </w:t>
      </w:r>
      <w:r>
        <w:rPr>
          <w:sz w:val="28"/>
          <w:szCs w:val="28"/>
        </w:rPr>
        <w:t xml:space="preserve">сам, в навязанные он попадает по воле случая, рождения, по выбору других людей, но не по собственной воле. 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Социально-ролевые общности достаточно подробно описаны в теории “социальных ролей”, но описаны как общая характеристика любых человеческих отношений</w:t>
      </w:r>
      <w:r>
        <w:rPr>
          <w:sz w:val="28"/>
          <w:szCs w:val="28"/>
        </w:rPr>
        <w:t>, вне проводимого здесь противопоставления.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Несамотождественность отличает социальную роль от статуса. Несвободность выбора различает социальную и игровую роль. Практически любой человеческий конгломерат стихийно структурируется именно в систему социальных</w:t>
      </w:r>
      <w:r>
        <w:rPr>
          <w:sz w:val="28"/>
          <w:szCs w:val="28"/>
        </w:rPr>
        <w:t xml:space="preserve"> ролей, подчеркивая и заостряя определенные индивидуально-характерные черты собранных вместе людей, и по этим чертам (зачастую малосущественным) типологизирует людей, системой социальных ожиданий выталкивая их в определенные социальные роли. Так, почти в к</w:t>
      </w:r>
      <w:r>
        <w:rPr>
          <w:sz w:val="28"/>
          <w:szCs w:val="28"/>
        </w:rPr>
        <w:t>аждом стихийно живущем классе существуют и исполняются роли “лидера”, “умника”, “шута”, “козла отпущения”, “дурочки”, “мальчика для битья”, “красотки”, “недотроги”, “аутсайдера”и пр.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общности иллюстрировать, пожалуй, нет нужды. На игровые отношения</w:t>
      </w:r>
      <w:r>
        <w:rPr>
          <w:sz w:val="28"/>
          <w:szCs w:val="28"/>
        </w:rPr>
        <w:t xml:space="preserve"> взрослых можно без натяжки перенести основные характеристики детской ролевой игры: добровольность, условность атрибутики ролей, выразительность и адресованность действий, двусмысленность (различение сюжетного и смыслового плана), богатство воображаемого п</w:t>
      </w:r>
      <w:r>
        <w:rPr>
          <w:sz w:val="28"/>
          <w:szCs w:val="28"/>
        </w:rPr>
        <w:t>лана, бескорыстие, полноту удовольствия от самого играния и возможность, закончив эту игру, потом играть в другую или вовсе не играть. Симптоматично, что именно игровая психотерапия, предлагая человеку сознательно и намеренно играть навязанную ему роль (на</w:t>
      </w:r>
      <w:r>
        <w:rPr>
          <w:sz w:val="28"/>
          <w:szCs w:val="28"/>
        </w:rPr>
        <w:t>пример, роль “жертвы” или “обидчика”) , способствует хотя бы частично временному освобождению человека от власти социальных обстоятельств, ожиданий, предписаний (если такая несвобода его тяготит).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четыре основные единицы анализа, необходимо тепе</w:t>
      </w:r>
      <w:r>
        <w:rPr>
          <w:sz w:val="28"/>
          <w:szCs w:val="28"/>
        </w:rPr>
        <w:t>рь привести в соответствие с ними описанные выше типы общностей с характерными видами связей внутри них. Так, общности с социал -органическими связями в наибольшей степени допускают статусные отношения -от относительно аморфных в нерегламентированных общин</w:t>
      </w:r>
      <w:r>
        <w:rPr>
          <w:sz w:val="28"/>
          <w:szCs w:val="28"/>
        </w:rPr>
        <w:t xml:space="preserve">ах до строго (жестко) иерархизированных в номенклатурных системах. Соответственно, в общностях с социал-атомистическими, функциональными связями преобладают ролевые отношения; диапазон общностей с функциональными связями и ролевыми отношениями может иметь </w:t>
      </w:r>
      <w:r>
        <w:rPr>
          <w:sz w:val="28"/>
          <w:szCs w:val="28"/>
        </w:rPr>
        <w:t>своими пределами от роли иностранца в чужой стране с незнанием языка до “театральной программки”, где “все роли уже расписаны”. В общностях соборного типа с гармоническими связями возможны прежде всего позиционные отношения, в наибольшей степени выражающие</w:t>
      </w:r>
      <w:r>
        <w:rPr>
          <w:sz w:val="28"/>
          <w:szCs w:val="28"/>
        </w:rPr>
        <w:t xml:space="preserve"> родовую сущность человека. В двух крайне вырожденных формах общности можно фиксировать: в “коммунитас”-всеобщую связанность с выпадением из всяких отношений; в “формальной структуре”- множественную относительность всего ко всему с разорванностью всех возм</w:t>
      </w:r>
      <w:r>
        <w:rPr>
          <w:sz w:val="28"/>
          <w:szCs w:val="28"/>
        </w:rPr>
        <w:t>ожных связей.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нашей культуры с ее сверхценностью человеческой самостоятельности, свободы самоопределения позиционные отношения являются более желанными, выше ценимыми, чем отношения статусные, социально-ролевые и игровые. Поэтому способность человека с</w:t>
      </w:r>
      <w:r>
        <w:rPr>
          <w:sz w:val="28"/>
          <w:szCs w:val="28"/>
        </w:rPr>
        <w:t>троить позиционные отношения стала (для нашей культуры) одной из тех вершин, целей психического развития, вектор к которой направляется (взрослыми, обществом) очень рано. С первых месяцев жизни достижения ребенка оцениваются именно тем, что он сделал “сам”</w:t>
      </w:r>
      <w:r>
        <w:rPr>
          <w:sz w:val="28"/>
          <w:szCs w:val="28"/>
        </w:rPr>
        <w:t>-по собственной воле, а не под властью обстоятельства и ситуации.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организованность -объединение с целевой детерминацией деятельности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группа -форма социальной организованности. Характер связей и отношений в организации. 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</w:t>
      </w:r>
      <w:r>
        <w:rPr>
          <w:sz w:val="28"/>
          <w:szCs w:val="28"/>
        </w:rPr>
        <w:t>ческие явления в малой группе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социальная организованность? В каких формах она проявляется? Какие социально-психологические феномены выявляются в социальных организованностях?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групп, в которые объединяются люди в процессе своей жизнедеяте</w:t>
      </w:r>
      <w:r>
        <w:rPr>
          <w:sz w:val="28"/>
          <w:szCs w:val="28"/>
        </w:rPr>
        <w:t>льности, составляет основную область исследований социальной психологии. Реальность социальных связей и отношений всегда дана как реальность связей и отношений в группе и между социальными группами.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мы различили два типа человеческих сообществ: “социа</w:t>
      </w:r>
      <w:r>
        <w:rPr>
          <w:sz w:val="28"/>
          <w:szCs w:val="28"/>
        </w:rPr>
        <w:t>льную структуру”(организованность) и “коммунитас” (бытийную общность). Данное различение было воспроизведено в дифференциации групп на формальные и неформальные, на статусные и позиционные. Каждый тип общностей имеет свои социально-психологические особенно</w:t>
      </w:r>
      <w:r>
        <w:rPr>
          <w:sz w:val="28"/>
          <w:szCs w:val="28"/>
        </w:rPr>
        <w:t>сти.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социальной организованности выступает группа, а точнее малая группа. В социальной психологии группой называют общность людей, объединенных на основании общих признаков, относящихся к осуществляемой ими совместной деятельности и общению</w:t>
      </w:r>
      <w:r>
        <w:rPr>
          <w:sz w:val="28"/>
          <w:szCs w:val="28"/>
        </w:rPr>
        <w:t>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Малую группу определяют как малочисленную по своему составу совокупность людей, члены которой объединены общей деятельностью и находятся в устойчивом личном контакте друг с другом, что является основой для возникновения как эмоциональных отношений в груп</w:t>
      </w:r>
      <w:r>
        <w:rPr>
          <w:sz w:val="28"/>
          <w:szCs w:val="28"/>
        </w:rPr>
        <w:t>пе (симпатии, антипатии, безразличия) , так и особых групповых ценностей и норм поведения.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Множество групп как социальную организованность можно первом приближении типологизировать следующим образом: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с лидером -это группа, связи и отношения в которо</w:t>
      </w:r>
      <w:r>
        <w:rPr>
          <w:sz w:val="28"/>
          <w:szCs w:val="28"/>
        </w:rPr>
        <w:t>й не структурированы и недифференцированы; задаются и обеспечиваются они только лидером, прежде всего -его личным авторитетом, который он вынужден постоянно подтверждать; в противном случае -неизбежна смена лидера.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с командиром -здесь достаточно от</w:t>
      </w:r>
      <w:r>
        <w:rPr>
          <w:sz w:val="28"/>
          <w:szCs w:val="28"/>
        </w:rPr>
        <w:t>четливо структурированы и формализованы отношения между подчиненными и руководителем, права которого определены заранее; организация задана принципом единоначалия.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Отряд с предводителем (вожатым) -наиболее развитая статусная группа, с достаточно широким на</w:t>
      </w:r>
      <w:r>
        <w:rPr>
          <w:sz w:val="28"/>
          <w:szCs w:val="28"/>
        </w:rPr>
        <w:t>бором социальных ролей и у руководителя (появляются советники, помощники, заместители) , и у подчиненных (в зависимости от сложности и расчлененности совместной деятельности).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с советом -хорошо структурированная и дифференцированная по связям и о</w:t>
      </w:r>
      <w:r>
        <w:rPr>
          <w:sz w:val="28"/>
          <w:szCs w:val="28"/>
        </w:rPr>
        <w:t>тношениям группа с коллегиальным принципом управления.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Корпорация, партия с вождем -как правило, это объемная полиролевая система во главе либо с харизматическим лидером (Ленин, Сталин) , либо с главным функционером-организатором; способ управления -на осн</w:t>
      </w:r>
      <w:r>
        <w:rPr>
          <w:sz w:val="28"/>
          <w:szCs w:val="28"/>
        </w:rPr>
        <w:t>ове программы, вырабатываемой на конференциях, съездах.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Ассоциация с президентом -наиболее свободное объединение людей, имеющих помимо общих целей еще и совокупность разделяемых ценностей и устремлений; ассоциация сорганизована на принципах самоуправления.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все типы социальной организованности людей детерминированы целевыми ориентирами. Организованность всегда ориентирована на дело; и дело есть цель. Именно совместная, групповая деятельность является главным интегрирующим фактором; ее кон</w:t>
      </w:r>
      <w:r>
        <w:rPr>
          <w:sz w:val="28"/>
          <w:szCs w:val="28"/>
        </w:rPr>
        <w:t>кретный вид и характер определяют тип социальной организованности и ее структуру. Как правило, реализация дела, достижение цели “рассыпают” конкретную организованность, которая и существует ровно столько, сколько продолжается сама совместная деятельность.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FF4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Понятие и структура малых групп в психологии</w:t>
      </w:r>
    </w:p>
    <w:p w:rsidR="00000000" w:rsidRDefault="00551FF4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малый групповой поведение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Малая группа - это немногочисленные по составу объединения людей, члены которого имеют общую цель и находятся друг с другом в непосредственных личных контактах. Малую группу</w:t>
      </w:r>
      <w:r>
        <w:rPr>
          <w:sz w:val="28"/>
          <w:szCs w:val="28"/>
        </w:rPr>
        <w:t xml:space="preserve"> характеризует психологическая и поведенческая общность её членов, которая выделяет и обособляет её, придаёт её относи- тельную социально-психологическую автономию, отличает данную группу от остальных. Малые группы могут быть разными по количественному сос</w:t>
      </w:r>
      <w:r>
        <w:rPr>
          <w:sz w:val="28"/>
          <w:szCs w:val="28"/>
        </w:rPr>
        <w:t>таву: от 2-3 до 30-40 человек; различными по структуре отношений, существующих между их членами; неодинаковыми по индивидуальному составу, характеру ценностей, норм и правил, которых придерживаются их члены, межличностным отношениям, целям и содержанию дея</w:t>
      </w:r>
      <w:r>
        <w:rPr>
          <w:sz w:val="28"/>
          <w:szCs w:val="28"/>
        </w:rPr>
        <w:t>тельности. Условными или номинальными называются группы, которые объединяют людей, не входящих в состав ни одной малой группы. В противоположность им выделяются реальные группы. Они представляют собой действительно существующие объединения людей, полностью</w:t>
      </w:r>
      <w:r>
        <w:rPr>
          <w:sz w:val="28"/>
          <w:szCs w:val="28"/>
        </w:rPr>
        <w:t xml:space="preserve"> отвечающие определению малой группы. Естественными называют такие группы, которые складываются сами по себе, независимо от желания экспериментатора. Они возникают и существуют исходя из потребностей общества или включённых в эти группы людей. Естественные</w:t>
      </w:r>
      <w:r>
        <w:rPr>
          <w:sz w:val="28"/>
          <w:szCs w:val="28"/>
        </w:rPr>
        <w:t xml:space="preserve"> группы бывают формальными и неформальными. Формальные создаются и существуют лишь в рамках официально признанных организаций. Также все естественные группы можно разделить на слаборазвитые и высокоразвитые. Слаборазвитые малые группы характеризуются тем, </w:t>
      </w:r>
      <w:r>
        <w:rPr>
          <w:sz w:val="28"/>
          <w:szCs w:val="28"/>
        </w:rPr>
        <w:t>что в них нет достаточной психологической общности, налаженных деловых и личных отношений, сложившейся структуры взаимодействия, чёткого распределения обязанностей, признанных лидеров, эффективной совместной работы.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FF4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Понятия малой группы и коллектива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</w:t>
      </w:r>
      <w:r>
        <w:rPr>
          <w:sz w:val="28"/>
          <w:szCs w:val="28"/>
        </w:rPr>
        <w:t>ология и поведение отдельного человека как личности существенно зависят от социальной среды. Последняя представляет собой сложно устроенное общество, в котором люди объединены друг с другом в многочисленные, разнообразные, более или менее устойчивые соедин</w:t>
      </w:r>
      <w:r>
        <w:rPr>
          <w:sz w:val="28"/>
          <w:szCs w:val="28"/>
        </w:rPr>
        <w:t>ения, называемые группами . Среди таких групп можно выделить большие и малые. Большие представлены государствами, нациями, народностями, партиями, классами, другими социальными общностями, выделяемыми по профессиональным, экономическим, религиозным, культу</w:t>
      </w:r>
      <w:r>
        <w:rPr>
          <w:sz w:val="28"/>
          <w:szCs w:val="28"/>
        </w:rPr>
        <w:t>рным, образовательным, возрастным, половым и другим всевозможным признакам. Через эти группы опосредованно осуществляется воздействие идеологии общества на психологию составляющих их людей.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 проводником влияния общества и больших социальных</w:t>
      </w:r>
      <w:r>
        <w:rPr>
          <w:sz w:val="28"/>
          <w:szCs w:val="28"/>
        </w:rPr>
        <w:t xml:space="preserve"> групп на индивида является малая группа . Она представляет собой небольшое объединение людей (от 2 - 3 до 20 - 30 человек) , занятых каким-либо общим делом и находящихся в прямых взаимоотношениях друг с другом. Малая группа представляет собой элементарную</w:t>
      </w:r>
      <w:r>
        <w:rPr>
          <w:sz w:val="28"/>
          <w:szCs w:val="28"/>
        </w:rPr>
        <w:t xml:space="preserve"> ячейку общества. В ней человек проводит большую часть своей жизни. Известный тезис о зависимости психологии и поведения личности от социальной среды правильнее было бы сформулировать как мысль о зависимости личности от психологии и отношений, существующих</w:t>
      </w:r>
      <w:r>
        <w:rPr>
          <w:sz w:val="28"/>
          <w:szCs w:val="28"/>
        </w:rPr>
        <w:t xml:space="preserve"> в малых группах. Примерами малых групп, наиболее значимых для человека, являются семья, школьный класс, трудовой коллектив, объединения близких друзей, приятелей и т.п.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Малую группу характеризует психологическая и поведенческая общность ее членов, которая</w:t>
      </w:r>
      <w:r>
        <w:rPr>
          <w:sz w:val="28"/>
          <w:szCs w:val="28"/>
        </w:rPr>
        <w:t xml:space="preserve"> выделяет и обособляет группу, делает ее относительно автономным социально-психологическим образованием. Эта общность может обнаруживаться по разным характеристикам - от чисто внешних (например, территориальная общность людей как соседей) до достаточно глу</w:t>
      </w:r>
      <w:r>
        <w:rPr>
          <w:sz w:val="28"/>
          <w:szCs w:val="28"/>
        </w:rPr>
        <w:t>боких внутренних (например, члены одной семьи). Мера психологической общности определяет сплоченность группы - одну из основных характеристик уровня ее социально-психологического развития.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группы могут быть разными по величине, по характеру и структу</w:t>
      </w:r>
      <w:r>
        <w:rPr>
          <w:sz w:val="28"/>
          <w:szCs w:val="28"/>
        </w:rPr>
        <w:t xml:space="preserve">ре отношений, существующих между их членами, по индивидуальному составу, особенностям ценностей, норм и правил взаимоотношений, разделяемых участниками, межличностным отношениям, целям и содержанию деятельности. Количественный состав группы на языке науки </w:t>
      </w:r>
      <w:r>
        <w:rPr>
          <w:sz w:val="28"/>
          <w:szCs w:val="28"/>
        </w:rPr>
        <w:t>называется ее размером, индивидуальный - композицией. Структуру межличностного общения, или обмена деловой и личностной информацией, именуют каналами коммуникаций , нравственно-эмоциональный тон межличностных отношений - психологическим климатом группы . О</w:t>
      </w:r>
      <w:r>
        <w:rPr>
          <w:sz w:val="28"/>
          <w:szCs w:val="28"/>
        </w:rPr>
        <w:t>бщие правила поведения, которых придерживаются члены группы, называют групповыми нормами . Все перечисленные характеристики представляют собой основные параметры, по которым выделяют, разделяют и изучают малые группы в социальной психологии.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кла</w:t>
      </w:r>
      <w:r>
        <w:rPr>
          <w:sz w:val="28"/>
          <w:szCs w:val="28"/>
        </w:rPr>
        <w:t>ссификацию малых групп. Условные , или номинальные , - это группы, которые объединяют людей, не входящих в состав ни одной малой группы. Иногда выделение таких групп необходимо в исследовательских целях, чтобы сравнить результаты, полученные в реальных гру</w:t>
      </w:r>
      <w:r>
        <w:rPr>
          <w:sz w:val="28"/>
          <w:szCs w:val="28"/>
        </w:rPr>
        <w:t>ппах, с теми, которые характеризуют случайное объединение людей, не имеющих ни постоянных контактов друг с другом, ни общей цели. В противоположность номинальным группам выделяются реальные . Они представляют собой действительно существующие объединения лю</w:t>
      </w:r>
      <w:r>
        <w:rPr>
          <w:sz w:val="28"/>
          <w:szCs w:val="28"/>
        </w:rPr>
        <w:t>дей, полностью отвечающие определению малой группы.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Естественными называют группы, которые складываются сами по себе, независимо от желания экспериментатора. Они возникают и существуют, исходя из потребностей общества или включенных в эти группы людей. В о</w:t>
      </w:r>
      <w:r>
        <w:rPr>
          <w:sz w:val="28"/>
          <w:szCs w:val="28"/>
        </w:rPr>
        <w:t>тличие от них лабораторные группы создаются экспериментатором с целью проведения какого-либо научного исследования, проверки выдвинутой гипотезы. Они столь же действенны, как и другие группы, но существуют временно - только в лаборатории.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Условные, или ном</w:t>
      </w:r>
      <w:r>
        <w:rPr>
          <w:sz w:val="28"/>
          <w:szCs w:val="28"/>
        </w:rPr>
        <w:t>инальные, группы представляют собой искусственно выделяемые исследователем объединения людей. В отличие от них все остальные виды групп реально существуют в обществе и достаточно широко в нем представлены среди людей разных профессий, возрастов, социальной</w:t>
      </w:r>
      <w:r>
        <w:rPr>
          <w:sz w:val="28"/>
          <w:szCs w:val="28"/>
        </w:rPr>
        <w:t xml:space="preserve"> принадлежности.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Естественные группы делятся на формальные и неформальные (другое название - официальные и неофициальные). Первых отличает то, что они создаются и существуют лишь в рамках официально признанных организаций, вторые возникают и действуют как </w:t>
      </w:r>
      <w:r>
        <w:rPr>
          <w:sz w:val="28"/>
          <w:szCs w:val="28"/>
        </w:rPr>
        <w:t>бы вне рамок этих организаций (сравните, к примеру, школьный класс как официальную малую группу и неформальное молодежное объединение как неофициальную группу). Цели, преследуемые официальными группами, задаются извне на основе задач, стоящих перед организ</w:t>
      </w:r>
      <w:r>
        <w:rPr>
          <w:sz w:val="28"/>
          <w:szCs w:val="28"/>
        </w:rPr>
        <w:t>ацией, в которую данная группа включена. Цели неофициальных групп обычно возникают и существуют на базе личных интересов их участников, могут совпадать и расходиться с целями официальных организаций.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группы могут быть референтными и нереферентными. Р</w:t>
      </w:r>
      <w:r>
        <w:rPr>
          <w:sz w:val="28"/>
          <w:szCs w:val="28"/>
        </w:rPr>
        <w:t>еферентная - это любая реальная или условная (номинальная) малая группа, к которой человек добровольно себя причисляет или членом которой он хотел бы стать. В референтной группе индивид находит для себя образцы для подражания. Ее цели и ценности, нормы и ф</w:t>
      </w:r>
      <w:r>
        <w:rPr>
          <w:sz w:val="28"/>
          <w:szCs w:val="28"/>
        </w:rPr>
        <w:t xml:space="preserve">ормы поведения, мысли и чувства, суждения и мнения становятся для него значимыми образцами для подражания и следования. Нереферентной считается такая малая группа, психология и поведение которой чужды для индивида или безразличны для него. Кроме этих двух </w:t>
      </w:r>
      <w:r>
        <w:rPr>
          <w:sz w:val="28"/>
          <w:szCs w:val="28"/>
        </w:rPr>
        <w:t>типов групп, могут существовать и антиреферентные группы, поведение и психологию членов которых человек совершенно не приемлет, осуждает и отвергает.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естественные группы можно разделить на высокоразвитые и слаборазвитые . Слаборазвитые малые группы хар</w:t>
      </w:r>
      <w:r>
        <w:rPr>
          <w:sz w:val="28"/>
          <w:szCs w:val="28"/>
        </w:rPr>
        <w:t>актеризуются тем, что в них нет достаточной психологической общности, налаженных деловых и личных взаимоотношений, сложившейся структуры взаимодействия, четкого распределения обязанностей, признанных лидеров, эффективной совместной работы. Вторые представл</w:t>
      </w:r>
      <w:r>
        <w:rPr>
          <w:sz w:val="28"/>
          <w:szCs w:val="28"/>
        </w:rPr>
        <w:t xml:space="preserve">яют собой социально-психологические общности, отвечающие всем перечисленным выше требованиям. Слаборазвитыми по определению являются, например, условные и лабораторные группы (последние часто лишь на первых этапах их функционирования). 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высокоразвиты</w:t>
      </w:r>
      <w:r>
        <w:rPr>
          <w:sz w:val="28"/>
          <w:szCs w:val="28"/>
        </w:rPr>
        <w:t>х малых групп особо выделяются коллективы. Психология развитого коллектива характеризуется тем, что деятельность, ради которой он создан и которой на практике занимается, имеет, несомненно, положительное значение для очень многих людей, не только для члено</w:t>
      </w:r>
      <w:r>
        <w:rPr>
          <w:sz w:val="28"/>
          <w:szCs w:val="28"/>
        </w:rPr>
        <w:t>в данного коллектива. В коллективе межличностные отношения основаны на взаимном доверии людей, открытости, честности, порядочности, взаимном уважении и т.п.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назвать малую группу коллективом, она должна соответствовать ряду весьма высоких тре</w:t>
      </w:r>
      <w:r>
        <w:rPr>
          <w:sz w:val="28"/>
          <w:szCs w:val="28"/>
        </w:rPr>
        <w:t>бований: успешно справляться с возложенными на нее задачами (быть эффективной в отношении основной для нее деятельности) , иметь высокую мораль, хорошие человеческие отношения, создавать для каждого своего члена возможность развития как личности, быть спос</w:t>
      </w:r>
      <w:r>
        <w:rPr>
          <w:sz w:val="28"/>
          <w:szCs w:val="28"/>
        </w:rPr>
        <w:t>обной к творчеству, т.е. как группа давать людям больше, чем может дать сумма того же количества индивидов, работающих в отдельности.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 развитой как коллектив считается такая малая группа, в которой сложилась дифференцированная система различн</w:t>
      </w:r>
      <w:r>
        <w:rPr>
          <w:sz w:val="28"/>
          <w:szCs w:val="28"/>
        </w:rPr>
        <w:t>ых деловых и личных взаимоотношений, строящихся на высокой нравственной основе. Такие отношения можно назвать коллективистскими.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коллективистские отношения? Они определяются через понятия нравственности, ответственности, открытости, коллективи</w:t>
      </w:r>
      <w:r>
        <w:rPr>
          <w:sz w:val="28"/>
          <w:szCs w:val="28"/>
        </w:rPr>
        <w:t xml:space="preserve">зма, контактности, организованности, эффективности и информированности. Под нравственностью имеется в виду построение внутриколлективных и внеколлективных отношений на нормах и ценностях общечеловеческой морали. Ответственность трактуется как добровольное </w:t>
      </w:r>
      <w:r>
        <w:rPr>
          <w:sz w:val="28"/>
          <w:szCs w:val="28"/>
        </w:rPr>
        <w:t>принятие коллективом на себя моральных и других обязательств перед обществом за судьбу каждого человека независимо от того, является он членом данного коллектива или нет. Ответственность также проявляется в том, что члены коллектива свои слова подтверждают</w:t>
      </w:r>
      <w:r>
        <w:rPr>
          <w:sz w:val="28"/>
          <w:szCs w:val="28"/>
        </w:rPr>
        <w:t xml:space="preserve"> делом, требовательны к себе и друг к другу, объективно оценивают свои успехи и неудачи, никогда не бросают начатое дело на полпути, сознательно подчиняются дисциплине, интересы других людей ставят не ниже своих собственных, по-хозяйски относятся к обществ</w:t>
      </w:r>
      <w:r>
        <w:rPr>
          <w:sz w:val="28"/>
          <w:szCs w:val="28"/>
        </w:rPr>
        <w:t>енному добру.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открытостью коллектива понимается способность устанавливать и поддерживать хорошие, строящиеся на коллективистской основе взаимоотношения с другими коллективами или их представителями, а также с новичками в своем коллективе. На практике о</w:t>
      </w:r>
      <w:r>
        <w:rPr>
          <w:sz w:val="28"/>
          <w:szCs w:val="28"/>
        </w:rPr>
        <w:t>ткрытость коллектива проявляется в оказании разносторонней помощи другим коллективам, не членам коллектива. Открытость является одной из важнейших характеристик, по которой можно отличить коллектив от внешне похожих на него социальных объединений.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>коллективизма включает в себя постоянную заботу членов коллектива о его успехах, стремление противостоять тому, что разобщает, разрушает коллектив. Коллективизм - это также развитие добрых традиций, уверенности каждого в своем коллективе. Чувство коллектив</w:t>
      </w:r>
      <w:r>
        <w:rPr>
          <w:sz w:val="28"/>
          <w:szCs w:val="28"/>
        </w:rPr>
        <w:t>изма не позволяет его членам оставаться равнодушными, если задеты интересы коллектива. В таком коллективе все важные вопросы решаются сообща и, по возможности, при общем согласии.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подлинно коллективистских отношений характерна контактность . Под ней по</w:t>
      </w:r>
      <w:r>
        <w:rPr>
          <w:sz w:val="28"/>
          <w:szCs w:val="28"/>
        </w:rPr>
        <w:t>нимаются хорошие личные, эмоционально благоприятные дружеские, доверительные взаимоотношения членов коллектива, включающие внимание друг к другу, доброжелательность, уважение и тактичность. Такие взаимоотношения обеспечивают в коллективе благоприятный псих</w:t>
      </w:r>
      <w:r>
        <w:rPr>
          <w:sz w:val="28"/>
          <w:szCs w:val="28"/>
        </w:rPr>
        <w:t>ологический климат, спокойную и дружелюбную обстановку.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Организованность проявляется в умелом взаимодействии членов коллектива, в бесконфликтном распределении обязанностей между ними, в хорошей взаимозаменяемости. Организованность - это также способность </w:t>
      </w:r>
      <w:r>
        <w:rPr>
          <w:sz w:val="28"/>
          <w:szCs w:val="28"/>
        </w:rPr>
        <w:t>коллектива самостоятельно обнаруживать и исправлять недостатки, предупреждать и оперативно решать возникающие проблемы. От организованности непосредственно зависят результаты деятельности коллектива;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условий успешной работы коллектива и установлен</w:t>
      </w:r>
      <w:r>
        <w:rPr>
          <w:sz w:val="28"/>
          <w:szCs w:val="28"/>
        </w:rPr>
        <w:t>ия доверительных взаимоотношений является хорошее знание членами коллектива друг друга и состояния дел в коллективе. Это знание называется информированностью . Достаточная информированность предполагает знание задач, стоящих перед коллективом, содержания и</w:t>
      </w:r>
      <w:r>
        <w:rPr>
          <w:sz w:val="28"/>
          <w:szCs w:val="28"/>
        </w:rPr>
        <w:t xml:space="preserve"> итогов его работы, положительных и отрицательных сторон, норм и правил поведения. Сюда же входит хорошее знание членами коллектива друг друга.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понимается как успешность решения коллективом всех имеющихся у него задач. Одним из важнейших пока</w:t>
      </w:r>
      <w:r>
        <w:rPr>
          <w:sz w:val="28"/>
          <w:szCs w:val="28"/>
        </w:rPr>
        <w:t>зателей эффективности высокоразвитого коллектива является сверхаддитивный эффект. Он представляет собой способность коллектива как целого добиваться результатов в работе гораздо более высоких, чем это может сделать такая же по численности группа людей, раб</w:t>
      </w:r>
      <w:r>
        <w:rPr>
          <w:sz w:val="28"/>
          <w:szCs w:val="28"/>
        </w:rPr>
        <w:t>отающих независимо друг от друга, не объединенных системой описанных отношений.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Таких малых групп, которые полностью бы отвечали всем перечисленным требованиям коллектива, в действительности почти нет. Большинство реально существующих малых групп занимает </w:t>
      </w:r>
      <w:r>
        <w:rPr>
          <w:sz w:val="28"/>
          <w:szCs w:val="28"/>
        </w:rPr>
        <w:t>промежуточное положение между слаборазвитой группой и высокоразвитым коллективом. По отдельным своим социально-психологическим параметрам эти группы вполне могут претендовать на то, чтобы называться коллективами, однако по другим серьезно уступают. Предста</w:t>
      </w:r>
      <w:r>
        <w:rPr>
          <w:sz w:val="28"/>
          <w:szCs w:val="28"/>
        </w:rPr>
        <w:t>вленную модель надо рассматривать скорее как идеал, к которому должен стремиться коллектив в процессе своего развития.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группа - это всегда контактная общность, связанная реальным взаимодействием входящих в нее лиц и реальными взаимоотношениями между </w:t>
      </w:r>
      <w:r>
        <w:rPr>
          <w:sz w:val="28"/>
          <w:szCs w:val="28"/>
        </w:rPr>
        <w:t>ними.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группы могут различаться по следующим критериям: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степени их реальности: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условные группы - это группы, объединенные по какому-то общему признаку, например, по возрасту, полу и т. д.;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реальные группы - это группы, в которых люди постоянно н</w:t>
      </w:r>
      <w:r>
        <w:rPr>
          <w:sz w:val="28"/>
          <w:szCs w:val="28"/>
        </w:rPr>
        <w:t>аходятся в повседневной жизни и деятельности.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 организационному критерию: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формальные группы - это группы, которые имеют официально заданную извне структуру;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неформальные группы - это группы, которые образуются на основе личностных предпочтений.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</w:t>
      </w:r>
      <w:r>
        <w:rPr>
          <w:sz w:val="28"/>
          <w:szCs w:val="28"/>
        </w:rPr>
        <w:t>степени близости: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группы отличаются тесным взаимодействием участников. Члены их имеют возможность общаться по любому поводу, наблюдать друг друга в различных ситуациях, совместно отмечать праздники, юбилеи, свадьбы (влюбленные, очень близкие люди</w:t>
      </w:r>
      <w:r>
        <w:rPr>
          <w:sz w:val="28"/>
          <w:szCs w:val="28"/>
        </w:rPr>
        <w:t>);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вторичных группах отношения менее близкие. Здесь общие ценности и стандарты поведения касаются ограниченных сфер жизни (спортивная секция, землячество).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 степени психологического принятия: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референтные (эталонные) группы - это группы, на которые </w:t>
      </w:r>
      <w:r>
        <w:rPr>
          <w:sz w:val="28"/>
          <w:szCs w:val="28"/>
        </w:rPr>
        <w:t>люди ориентируются в своих интересах, личностных предпочтениях, симпатиях и антипатиях;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нереферентные (группы членства) - это группы, в которых люди реально включены и трудятся.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 степени развития: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слаборазвитые группы - это группы, находящиеся на нача</w:t>
      </w:r>
      <w:r>
        <w:rPr>
          <w:sz w:val="28"/>
          <w:szCs w:val="28"/>
        </w:rPr>
        <w:t>льном этапе своего существования;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высокоразвитые группы - это группы, давно созданные, отличающиеся наличием единства целей и общих интересов, высокоразвитой системы отношений, сплоченности и т. д.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Малая группа обладает существенными признаками, а именно: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Внутренняя организация, которая состоит из органов управления, социального контроля и санкций.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Групповые ценности, на основе которых развивается социальные чувство общности, выражаемое словом «мы», а также формируется общественное мнение группы.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Собс</w:t>
      </w:r>
      <w:r>
        <w:rPr>
          <w:sz w:val="28"/>
          <w:szCs w:val="28"/>
        </w:rPr>
        <w:t>твенный принцип обособления, отличающий ее от других, «чужих» групп.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Групповое давление, т. е. воздействие на поведение членов группы.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Общие цели и задачи деятельности.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Закрепление традиций, символики (знаки, одежда, флаги и т. д.)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Стремление к ус</w:t>
      </w:r>
      <w:r>
        <w:rPr>
          <w:sz w:val="28"/>
          <w:szCs w:val="28"/>
        </w:rPr>
        <w:t>тойчивости благодаря механизмам отношений, возникающих между людьми в ходе решения групповых задач.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малой группы являются: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функция социализации проявляется в том, что именно в малой группе индивид знакомится с нормами, традициями, ри</w:t>
      </w:r>
      <w:r>
        <w:rPr>
          <w:sz w:val="28"/>
          <w:szCs w:val="28"/>
        </w:rPr>
        <w:t>туалами и прочими законами жизни, принятыми в обществе. В такой малой группе как семья человек целенаправленно готовится к будущей жизни, познает окружающий мир, овладевает первичными навыками коллективного труда и т. д.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существование таких групп, как р</w:t>
      </w:r>
      <w:r>
        <w:rPr>
          <w:sz w:val="28"/>
          <w:szCs w:val="28"/>
        </w:rPr>
        <w:t>абочая бригада, экипаж самолета, научная лаборатория, учительский коллектив и проч., обусловлено необходимостью выполнения определенной работы. Эти группы называют «инструментальными». Их функцией является достижение целей, которые трудно или невозможно вы</w:t>
      </w:r>
      <w:r>
        <w:rPr>
          <w:sz w:val="28"/>
          <w:szCs w:val="28"/>
        </w:rPr>
        <w:t>полнить одному человеку.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экспрессивная функция группы, т. е. удовлетворение стремления участников группы к социальному одобрению, уважению и доверию. В группе люди делятся своей радостью, отмечают то или иное событие, нередко избавляются от неприятных ч</w:t>
      </w:r>
      <w:r>
        <w:rPr>
          <w:sz w:val="28"/>
          <w:szCs w:val="28"/>
        </w:rPr>
        <w:t>увств.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функция подтверждения проявляется в том, что только в ходе общения с другими людьми мы может познать, понять и утвердить себя в собственных глазах. Желая убедиться в своем признании и ценности, человек ищет точку опоры в других.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функция поддер</w:t>
      </w:r>
      <w:r>
        <w:rPr>
          <w:sz w:val="28"/>
          <w:szCs w:val="28"/>
        </w:rPr>
        <w:t>жки особенно ярко проявляется в трудовой солидарности рабочих бригады, корпоративности представителей научных школ, круговой поруке преступной группировки и т. д.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551FF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51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А.И.Кравченко, В.Ф.Анурин «Социология» Питер 2007</w:t>
      </w:r>
    </w:p>
    <w:p w:rsidR="00000000" w:rsidRDefault="00551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</w:t>
      </w:r>
      <w:r>
        <w:rPr>
          <w:sz w:val="28"/>
          <w:szCs w:val="28"/>
        </w:rPr>
        <w:t>н-Симон. «Избранные сочинения». М. ; Л., 1948. Т. 1.</w:t>
      </w:r>
    </w:p>
    <w:p w:rsidR="00000000" w:rsidRDefault="00551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 О. «Дух позитивной философии» (Слово о положительном мышлении) . СПб., 1910.</w:t>
      </w:r>
    </w:p>
    <w:p w:rsidR="00000000" w:rsidRDefault="00551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Спенсер Г. «Социология как предмет изучения» СПб. 1996. - С.327).</w:t>
      </w:r>
    </w:p>
    <w:p w:rsidR="00551FF4" w:rsidRDefault="00551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Спенсер Г. Грехи законодателей / Социологические </w:t>
      </w:r>
      <w:r>
        <w:rPr>
          <w:sz w:val="28"/>
          <w:szCs w:val="28"/>
        </w:rPr>
        <w:t>исследования. 1992. №2. С. 136.</w:t>
      </w:r>
    </w:p>
    <w:sectPr w:rsidR="00551F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C0"/>
    <w:rsid w:val="00551FF4"/>
    <w:rsid w:val="009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7EE802-FA77-4BD7-BC4A-880CD78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6193</Words>
  <Characters>35305</Characters>
  <Application>Microsoft Office Word</Application>
  <DocSecurity>0</DocSecurity>
  <Lines>294</Lines>
  <Paragraphs>82</Paragraphs>
  <ScaleCrop>false</ScaleCrop>
  <Company/>
  <LinksUpToDate>false</LinksUpToDate>
  <CharactersWithSpaces>41416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2025-05-11T17:50:00Z</dcterms:created>
  <dcterms:modified xsi:type="dcterms:W3CDTF">2025-05-11T17:50:00Z</dcterms:modified>
</cp:coreProperties>
</file>