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Модели экспериментов в психологии</w:t>
      </w:r>
    </w:p>
    <w:p w:rsidR="00000000" w:rsidRDefault="003016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Вступление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Системный подход является одним из важнейших методологических принципов современной науки и практики. Методы системного анализа широко используются для решения многих теоретических и прикладных</w:t>
      </w:r>
      <w:r>
        <w:rPr>
          <w:color w:val="000000"/>
          <w:sz w:val="28"/>
          <w:szCs w:val="28"/>
        </w:rPr>
        <w:t xml:space="preserve"> задач. Необходимыми условиями эффективности использования системного подхода являются правильные сочетания формализованных и неформализованных методов и языков описания, формальной и диалектической логики, методов анализа и синтеза, индукции и дедукции, а</w:t>
      </w:r>
      <w:r>
        <w:rPr>
          <w:color w:val="000000"/>
          <w:sz w:val="28"/>
          <w:szCs w:val="28"/>
        </w:rPr>
        <w:t xml:space="preserve"> также учет человеческого фактора. В результате применения системного подхода удается получить системные описания сложных явлений объективной реальности.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Системное описание - это форма представления человеку (пользователю) информации о системной организаци</w:t>
      </w:r>
      <w:r>
        <w:rPr>
          <w:color w:val="000000"/>
          <w:sz w:val="28"/>
          <w:szCs w:val="28"/>
        </w:rPr>
        <w:t>и сложного объекта, в которой отражается состав, структура, функции и другие системные характеристики. Такое описание адресовано главным образом зрительной системе человека. Для его построения используются различные виды кодирования и формы представления и</w:t>
      </w:r>
      <w:r>
        <w:rPr>
          <w:color w:val="000000"/>
          <w:sz w:val="28"/>
          <w:szCs w:val="28"/>
        </w:rPr>
        <w:t>нформации (знаковые, символические и изобразительные).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психологии системный подход позволяет интегрировать и систематизировать накопленные знания, преодолевать их излишнюю избыточность, находить инварианты психологических описаний, избегать недостатков л</w:t>
      </w:r>
      <w:r>
        <w:rPr>
          <w:color w:val="000000"/>
          <w:sz w:val="28"/>
          <w:szCs w:val="28"/>
        </w:rPr>
        <w:t>окального подхода, повышать эффективность системных исследований и процесса обучения, формулировать новые научные гипотезы, создавать системные описания психических явлений.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Введение в психологическое исследование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Экспериментальная психология как</w:t>
      </w:r>
      <w:r>
        <w:rPr>
          <w:b/>
          <w:bCs/>
          <w:color w:val="000000"/>
          <w:sz w:val="28"/>
          <w:szCs w:val="28"/>
        </w:rPr>
        <w:t xml:space="preserve"> самостоятельная наука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экспериментального метода к исследованию психических явлений в конце XIX в. сыграло решающую роль в становлении психологии как самостоятельной науки и выделении ее из философии. В этот период вся научная психология была э</w:t>
      </w:r>
      <w:r>
        <w:rPr>
          <w:color w:val="000000"/>
          <w:sz w:val="28"/>
          <w:szCs w:val="28"/>
        </w:rPr>
        <w:t>кспериментальной. В дальнейшем в связи с накоплением психологических знаний произошла дифференциация научных областей психологии в соответствии с предметом их изучения, а экспериментальная психология стала пониматься лишь как общее обозначение различных ви</w:t>
      </w:r>
      <w:r>
        <w:rPr>
          <w:color w:val="000000"/>
          <w:sz w:val="28"/>
          <w:szCs w:val="28"/>
        </w:rPr>
        <w:t>дов исследований психических явлений посредством экспериментальных методов.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ученые отмечают, что в настоящее время сложилась весьма непростая ситуация с определением границ экспериментальной психологии и ее места в системе психологических знаний</w:t>
      </w:r>
      <w:r>
        <w:rPr>
          <w:color w:val="000000"/>
          <w:sz w:val="28"/>
          <w:szCs w:val="28"/>
        </w:rPr>
        <w:t>. Ею утрачен статус самостоятельной науки. [2] На эту ситуацию обращал внимание еще Б.Г. Ананьев. Он указывал, что, с одной стороны, казалось бы, имеется фундаментальная наука о методах психологического исследования, достижениями которой могут пользоваться</w:t>
      </w:r>
      <w:r>
        <w:rPr>
          <w:color w:val="000000"/>
          <w:sz w:val="28"/>
          <w:szCs w:val="28"/>
        </w:rPr>
        <w:t xml:space="preserve"> все частные разделы психологии. Но, с другой стороны, систематическое и неизбежное делегирование своих «полномочий» другим дисциплинам раздробило экспериментальную психологию, и ее отдельные разделы начали самостоятельную жизнь в частных психологических н</w:t>
      </w:r>
      <w:r>
        <w:rPr>
          <w:color w:val="000000"/>
          <w:sz w:val="28"/>
          <w:szCs w:val="28"/>
        </w:rPr>
        <w:t>ауках.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Предмет экспериментальной психологии</w:t>
      </w:r>
    </w:p>
    <w:p w:rsidR="00000000" w:rsidRDefault="003016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современных психологических словарях и справочниках, определяющих понятие «экспериментальная психология», как правило, </w:t>
      </w:r>
      <w:r>
        <w:rPr>
          <w:color w:val="000000"/>
          <w:sz w:val="28"/>
          <w:szCs w:val="28"/>
        </w:rPr>
        <w:lastRenderedPageBreak/>
        <w:t>подчеркивается относительная несамостоятельность этой научной дисциплины и отсутствую</w:t>
      </w:r>
      <w:r>
        <w:rPr>
          <w:color w:val="000000"/>
          <w:sz w:val="28"/>
          <w:szCs w:val="28"/>
        </w:rPr>
        <w:t>т указания на ее предмет. Например, в наиболее авторитетном «Психологическом словаре» дается следующее определение: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«Экспериментальная психология - общее наименование областей и разделов психологии, в которых эффективно применяется метод лабораторного эксп</w:t>
      </w:r>
      <w:r>
        <w:rPr>
          <w:color w:val="000000"/>
          <w:sz w:val="28"/>
          <w:szCs w:val="28"/>
        </w:rPr>
        <w:t>еримента».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отчетливее эти тенденции звучат в другом определении: «Экспериментальная психология - общее обозначение различных видов исследования психических явлений посредством экспериментальных методов». Аналогичное понимание экспериментальной психолог</w:t>
      </w:r>
      <w:r>
        <w:rPr>
          <w:color w:val="000000"/>
          <w:sz w:val="28"/>
          <w:szCs w:val="28"/>
        </w:rPr>
        <w:t xml:space="preserve">ии существует и в зарубежной психологии. П. Фресс определяет экспериментальную психологию следующим образом: «Экспериментальная психология представляет собой знания, приобретенные в психологии посредством применения экспериментального метода». В некоторых </w:t>
      </w:r>
      <w:r>
        <w:rPr>
          <w:color w:val="000000"/>
          <w:sz w:val="28"/>
          <w:szCs w:val="28"/>
        </w:rPr>
        <w:t>определениях говорится о необходимости разработки методов в рамках экспериментальной психологии: «Экспериментальная психология - 1) область психологического знания, связанная с экспериментальными исследованиями психики. В экспериментальной психологии разра</w:t>
      </w:r>
      <w:r>
        <w:rPr>
          <w:color w:val="000000"/>
          <w:sz w:val="28"/>
          <w:szCs w:val="28"/>
        </w:rPr>
        <w:t>батываются методы организации и проведения психологического эксперимента, а также методы обработки и анализа его результатов; 2) экспериментальный раздел общей психологии».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В.Н. Дружинин выделяет несколько подходов к пониманию предмета экспериментальной пс</w:t>
      </w:r>
      <w:r>
        <w:rPr>
          <w:color w:val="000000"/>
          <w:sz w:val="28"/>
          <w:szCs w:val="28"/>
        </w:rPr>
        <w:t>ихологии. [2]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Экспериментальная психология, как подлинно научная психология, базирующаяся на естественнонаучном подходе к изучению психических явлений в противоположность философской, интроспективной психологии и другим видам психологического знания. Это</w:t>
      </w:r>
      <w:r>
        <w:rPr>
          <w:color w:val="000000"/>
          <w:sz w:val="28"/>
          <w:szCs w:val="28"/>
        </w:rPr>
        <w:t xml:space="preserve">т </w:t>
      </w:r>
      <w:r>
        <w:rPr>
          <w:i/>
          <w:iCs/>
          <w:color w:val="000000"/>
          <w:sz w:val="28"/>
          <w:szCs w:val="28"/>
        </w:rPr>
        <w:t>(экспериментальный)</w:t>
      </w:r>
      <w:r>
        <w:rPr>
          <w:color w:val="000000"/>
          <w:sz w:val="28"/>
          <w:szCs w:val="28"/>
        </w:rPr>
        <w:t xml:space="preserve"> метод познания существенно отличается от метода философии, который основывается на очевидности положений и требований рефлективного мышления. </w:t>
      </w:r>
      <w:r>
        <w:rPr>
          <w:color w:val="000000"/>
          <w:sz w:val="28"/>
          <w:szCs w:val="28"/>
        </w:rPr>
        <w:lastRenderedPageBreak/>
        <w:t xml:space="preserve">Рассуждения в философии подчиняются законам мышления, тогда как в науке </w:t>
      </w:r>
      <w:r>
        <w:rPr>
          <w:i/>
          <w:iCs/>
          <w:color w:val="000000"/>
          <w:sz w:val="28"/>
          <w:szCs w:val="28"/>
        </w:rPr>
        <w:t>(экспериментальной п</w:t>
      </w:r>
      <w:r>
        <w:rPr>
          <w:i/>
          <w:iCs/>
          <w:color w:val="000000"/>
          <w:sz w:val="28"/>
          <w:szCs w:val="28"/>
        </w:rPr>
        <w:t>сихологии)</w:t>
      </w:r>
      <w:r>
        <w:rPr>
          <w:color w:val="000000"/>
          <w:sz w:val="28"/>
          <w:szCs w:val="28"/>
        </w:rPr>
        <w:t xml:space="preserve"> этот контроль обеспечивается эмпирической проверкой.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Экспериментальная психология как система методов и методик, реализованных в конкретных исследованиях. Представители: Г.И. Челпанов, Р. Готтсданкер и др. Например, Р. Готтсданкер полагает, чт</w:t>
      </w:r>
      <w:r>
        <w:rPr>
          <w:color w:val="000000"/>
          <w:sz w:val="28"/>
          <w:szCs w:val="28"/>
        </w:rPr>
        <w:t>о экспериментальная психология - это наука об экспериментальных методах, которые могут применяться в любой из частных предметных областей психологии (психологии сенсорных процессов, психологии научения или психологии социального воздействия). Поэтому вся э</w:t>
      </w:r>
      <w:r>
        <w:rPr>
          <w:color w:val="000000"/>
          <w:sz w:val="28"/>
          <w:szCs w:val="28"/>
        </w:rPr>
        <w:t>кспериментальная психология носит методический характер. [1]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Экспериментальная психология как теория психологического эксперимента, которая базируется на общенаучной теории эксперимента и в первую очередь включает планирование и обработку данных. Предста</w:t>
      </w:r>
      <w:r>
        <w:rPr>
          <w:color w:val="000000"/>
          <w:sz w:val="28"/>
          <w:szCs w:val="28"/>
        </w:rPr>
        <w:t>вители: Д. Кэмпбелл, Ф.Дж. Мак-Гиган и др. Д. Кэмпбелл отмечает, что одним из важных в психологии являются вопросы планирования экспериментов, создание моделей экспериментов в соответствии с требованиями валидности научного знания. [3]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Экспериментальная </w:t>
      </w:r>
      <w:r>
        <w:rPr>
          <w:color w:val="000000"/>
          <w:sz w:val="28"/>
          <w:szCs w:val="28"/>
        </w:rPr>
        <w:t>психология как область, которая занимается изучением проблем методов психологического исследования в целом. Представители: В.Н. Дружинин, Д. Мартин, Р. Солсо, Х. Джонсон, М. Бил, Т.В. Корнилова и др. В.Н. Дружинин подчеркивает, что предметом эксперименталь</w:t>
      </w:r>
      <w:r>
        <w:rPr>
          <w:color w:val="000000"/>
          <w:sz w:val="28"/>
          <w:szCs w:val="28"/>
        </w:rPr>
        <w:t>ной психологии является не только экспериментальный метод, но и другие виды теоретического и эмпирического знания в психологии.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при указанном подходе «эксперимент» понимается в самом широком объеме как любой метод психологического исс</w:t>
      </w:r>
      <w:r>
        <w:rPr>
          <w:color w:val="000000"/>
          <w:sz w:val="28"/>
          <w:szCs w:val="28"/>
        </w:rPr>
        <w:t>ледования, любой эмпирический метод. Несмотря на то, что термины «эксперимент» и «эмпирия (эмпирика)» переводятся с греческого одинаково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 опыт, значения их </w:t>
      </w:r>
      <w:r>
        <w:rPr>
          <w:color w:val="000000"/>
          <w:sz w:val="28"/>
          <w:szCs w:val="28"/>
        </w:rPr>
        <w:lastRenderedPageBreak/>
        <w:t>в современной науке разные. В понятии «эксперимент» опыт рассматривается как конкретный прием иссле</w:t>
      </w:r>
      <w:r>
        <w:rPr>
          <w:color w:val="000000"/>
          <w:sz w:val="28"/>
          <w:szCs w:val="28"/>
        </w:rPr>
        <w:t>дования в точно учитываемых условиях. В понятии «эмпирика» опыт понимается как общая совокупность накопленных знаний и умений. Отсюда эмпирический метод - это любой способ получения фактических данных о действительности, основанный на человеческом опыте. Т</w:t>
      </w:r>
      <w:r>
        <w:rPr>
          <w:color w:val="000000"/>
          <w:sz w:val="28"/>
          <w:szCs w:val="28"/>
        </w:rPr>
        <w:t>аким образом, если принять широкое толкование понятия «эксперимент», то экспериментальную психологию скорее следовало бы поименовать «эмпирической психологией». Однако в психологии термин «эмпирическая психология» имеет уже свое значение и свою историю, чт</w:t>
      </w:r>
      <w:r>
        <w:rPr>
          <w:color w:val="000000"/>
          <w:sz w:val="28"/>
          <w:szCs w:val="28"/>
        </w:rPr>
        <w:t>о не позволяет повторно использовать его в другом значении.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в круг интересов экспериментальной психологии входит все большее число неэкспериментальных исследовательских приемов. И сейчас сложилась определенная традиция понимать эксперимент ка</w:t>
      </w:r>
      <w:r>
        <w:rPr>
          <w:color w:val="000000"/>
          <w:sz w:val="28"/>
          <w:szCs w:val="28"/>
        </w:rPr>
        <w:t xml:space="preserve">к частный метод эмпирического познания, а экспериментальную психологию - как совокупность множества эмпирических методов. Поскольку многие (если не большинство) эмпирических методов психологии естественным образом включают в себя измерительные процедуры и </w:t>
      </w:r>
      <w:r>
        <w:rPr>
          <w:color w:val="000000"/>
          <w:sz w:val="28"/>
          <w:szCs w:val="28"/>
        </w:rPr>
        <w:t>анализ результатов измерения, то в область компетенции экспериментальной психологии входят теперь и теория измерений, и знания по обработке (в первую очередь статистической) эмпирических данных.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Задачи и методы экспериментальной психологии</w:t>
      </w:r>
    </w:p>
    <w:p w:rsidR="00000000" w:rsidRDefault="003016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В.В. Никан</w:t>
      </w:r>
      <w:r>
        <w:rPr>
          <w:color w:val="000000"/>
          <w:sz w:val="28"/>
          <w:szCs w:val="28"/>
        </w:rPr>
        <w:t>дров подчеркивает, что если говорить об экспериментальной психологии не только как о совокупности исследований психической жизни с помощью экспериментальных методов, но и как о науке, разрабатывающей эти методы, то мы сталкиваемся с проблемами теоретическо</w:t>
      </w:r>
      <w:r>
        <w:rPr>
          <w:color w:val="000000"/>
          <w:sz w:val="28"/>
          <w:szCs w:val="28"/>
        </w:rPr>
        <w:t>й проработки исследовательских приемов. Ведь любой исследовательский метод есть практическая реализация принципов данной науки. А принципы - это основополагающее начало любой теории, концепции. Таким образом, каждый метод нуждается в подведении общетеорети</w:t>
      </w:r>
      <w:r>
        <w:rPr>
          <w:color w:val="000000"/>
          <w:sz w:val="28"/>
          <w:szCs w:val="28"/>
        </w:rPr>
        <w:t>ческой базы. С другой стороны, любой метод есть система процедур, операций, алгоритмов действий, формализованных правил сбора, анализа и обработки информации. Обычно эти операции и правила объединяются понятием «методика». Разработка всей методической сист</w:t>
      </w:r>
      <w:r>
        <w:rPr>
          <w:color w:val="000000"/>
          <w:sz w:val="28"/>
          <w:szCs w:val="28"/>
        </w:rPr>
        <w:t>емы есть непростая теоретическая работа, которая и совершается в рамках экспериментальной психологии. [</w:t>
      </w:r>
      <w:r>
        <w:rPr>
          <w:color w:val="000000"/>
          <w:sz w:val="28"/>
          <w:szCs w:val="28"/>
          <w:lang w:val="en-US"/>
        </w:rPr>
        <w:t>4]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экспериментальной психологии являются: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формулирование методологических и теоретических основ исследования в психологии;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разработк</w:t>
      </w:r>
      <w:r>
        <w:rPr>
          <w:color w:val="000000"/>
          <w:sz w:val="28"/>
          <w:szCs w:val="28"/>
        </w:rPr>
        <w:t>а экспериментальных планов и эмпирических процедур;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поиск методов анализа, интерпретации и проверки статистической значимости результатов психологических исследований;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экспериментальных процедур;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взаимосвязи теоретических пол</w:t>
      </w:r>
      <w:r>
        <w:rPr>
          <w:color w:val="000000"/>
          <w:sz w:val="28"/>
          <w:szCs w:val="28"/>
        </w:rPr>
        <w:t>ожений и экспериментальных данных;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разработка этических принципов психологических исследований;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разработка правил представления результатов психологических исследований.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итог, можно охарактеризовать современное понимание термина «экспериментальн</w:t>
      </w:r>
      <w:r>
        <w:rPr>
          <w:color w:val="000000"/>
          <w:sz w:val="28"/>
          <w:szCs w:val="28"/>
        </w:rPr>
        <w:t>ая психология» следующим образом: это, во-первых, дисциплина, изучающая и разрабатывающая ряд эмпирических методов психологического исследования, а во-вторых, обобщающее обозначение исследований в разных областях психологии, использующих эти эмпирические м</w:t>
      </w:r>
      <w:r>
        <w:rPr>
          <w:color w:val="000000"/>
          <w:sz w:val="28"/>
          <w:szCs w:val="28"/>
        </w:rPr>
        <w:t>етоды.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трактовка экспериментальной психологии разрешает неопределенность ее места в системе психологических знаний, придавая ей статус самостоятельной науки.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pStyle w:val="1"/>
        <w:spacing w:line="360" w:lineRule="auto"/>
        <w:ind w:left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br w:type="page"/>
        <w:t>2. Модели экспериментов</w:t>
      </w:r>
    </w:p>
    <w:p w:rsidR="00000000" w:rsidRDefault="003016B0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3016B0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.1 Эксперимент: виды, этапы проведения</w:t>
      </w:r>
    </w:p>
    <w:p w:rsidR="00000000" w:rsidRDefault="003016B0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00000" w:rsidRDefault="003016B0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Экспериментом мы называем</w:t>
      </w:r>
      <w:r>
        <w:rPr>
          <w:color w:val="000000"/>
          <w:kern w:val="36"/>
          <w:sz w:val="28"/>
          <w:szCs w:val="28"/>
        </w:rPr>
        <w:t xml:space="preserve"> ту часть исследования, которая заключается в том, что исследователь осуществляет манипулирование переменными, и наблюдает эффекты, производимые этим воздействием на другие переменные.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Нужно сказать, что эксперимент, как метод эмпирического исследования, н</w:t>
      </w:r>
      <w:r>
        <w:rPr>
          <w:color w:val="000000"/>
          <w:kern w:val="36"/>
          <w:sz w:val="28"/>
          <w:szCs w:val="28"/>
        </w:rPr>
        <w:t>ачал активно применяться лишь с 20-х годов нынешнего века. И по сегодняшний день эксперимент в психологии достаточно сложен по той простой причине, что организационные проблемы, связанные с проведением эксперимента, достаточно сложны и хлопотливы, а многие</w:t>
      </w:r>
      <w:r>
        <w:rPr>
          <w:color w:val="000000"/>
          <w:kern w:val="36"/>
          <w:sz w:val="28"/>
          <w:szCs w:val="28"/>
        </w:rPr>
        <w:t xml:space="preserve"> процессы по сей день мало изучены для выдвижения объяснительных гипотез. В данной ситуации для повышения степени научной обоснованности результатов подобного исследования необходимо проводить повторные эксперименты, используя при этом различные их виды.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</w:t>
      </w:r>
      <w:r>
        <w:rPr>
          <w:color w:val="000000"/>
          <w:kern w:val="36"/>
          <w:sz w:val="28"/>
          <w:szCs w:val="28"/>
        </w:rPr>
        <w:t>сихологический эксперимент в зависимости от условий его проведения может быть различных видов. Его классификация осуществляется на основе ряда критериев: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а) по времени проведения эксперимента - кратковременный и длительный (лонгитюдный);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б) по структуре из</w:t>
      </w:r>
      <w:r>
        <w:rPr>
          <w:color w:val="000000"/>
          <w:kern w:val="36"/>
          <w:sz w:val="28"/>
          <w:szCs w:val="28"/>
        </w:rPr>
        <w:t>учаемых явлений - однофакторный (простой) и многофакторный (сложный);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в) по целям исследования - констатирующий и формирующий;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г) по организации проведения - лабораторный и естественный;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д) по контролю переменных - идеальный и реальный;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е) по числу гипотез</w:t>
      </w:r>
      <w:r>
        <w:rPr>
          <w:color w:val="000000"/>
          <w:kern w:val="36"/>
          <w:sz w:val="28"/>
          <w:szCs w:val="28"/>
        </w:rPr>
        <w:t xml:space="preserve"> - критический и демонстрационный.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Эксперимент может быть многомерным в следующих двух отношениях. План эксперимента может содержать более чем одну «независимую» переменную (пол, год обучения, метод обучения арифметике, тип и размер шрифта в учебнике и т.д</w:t>
      </w:r>
      <w:r>
        <w:rPr>
          <w:color w:val="000000"/>
          <w:kern w:val="36"/>
          <w:sz w:val="28"/>
          <w:szCs w:val="28"/>
        </w:rPr>
        <w:t>.). Или более чем одну «зависимую» переменную (число ошибок, скорость, количество правильных ответов, данные различных тестов и т.д.).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Целью всякого эксперимента является проверка гипотез о причинной связи между явлениями: исследователь создает или изыскив</w:t>
      </w:r>
      <w:r>
        <w:rPr>
          <w:color w:val="000000"/>
          <w:kern w:val="36"/>
          <w:sz w:val="28"/>
          <w:szCs w:val="28"/>
        </w:rPr>
        <w:t>ает определенную ситуацию, приводит в действие гипотетическую причину и наблюдает за изменениями в естественном ходе событий, фиксирует их соответствие или несоответствие предположениям, гипотезам.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Эксперименты различаются: 1) по характеру объекта и предме</w:t>
      </w:r>
      <w:r>
        <w:rPr>
          <w:color w:val="000000"/>
          <w:kern w:val="36"/>
          <w:sz w:val="28"/>
          <w:szCs w:val="28"/>
        </w:rPr>
        <w:t>та исследования, 2) по специфике поставленной задачи, 3) по характеру экспериментальной ситуации, 4) по логической структуре доказательства гипотезы.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 характеру объекта и предмета исследования следует различать социологические, экономические (хозяйственн</w:t>
      </w:r>
      <w:r>
        <w:rPr>
          <w:color w:val="000000"/>
          <w:kern w:val="36"/>
          <w:sz w:val="28"/>
          <w:szCs w:val="28"/>
        </w:rPr>
        <w:t>ые), правовые, социально психологические, педагогические, психологические, эстетические эксперименты.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Различия между этими разновидностями экспериментов определяются спецификой соответствующих научных дисциплин, однако в некоторых случаях различные виды эк</w:t>
      </w:r>
      <w:r>
        <w:rPr>
          <w:color w:val="000000"/>
          <w:kern w:val="36"/>
          <w:sz w:val="28"/>
          <w:szCs w:val="28"/>
        </w:rPr>
        <w:t>спериментов могут быть тесно взаимосвязанными, базирующимися на одних и тех же процессах реальности.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 характеру объекта исследования различаются также реальные и мысленные эксперименты. Если в реальном эксперименте объяснительные гипотезы проверяются пут</w:t>
      </w:r>
      <w:r>
        <w:rPr>
          <w:color w:val="000000"/>
          <w:kern w:val="36"/>
          <w:sz w:val="28"/>
          <w:szCs w:val="28"/>
        </w:rPr>
        <w:t>ем планомерного управления условиями социальной деятельности, то в мыслительном эксперименте проверке гипотез подвергаются не реальные явления, а информация о них. По той причине, что в мыслительном эксперименте отсутствует весьма важный признак эксперимен</w:t>
      </w:r>
      <w:r>
        <w:rPr>
          <w:color w:val="000000"/>
          <w:kern w:val="36"/>
          <w:sz w:val="28"/>
          <w:szCs w:val="28"/>
        </w:rPr>
        <w:t>тирования - целенаправленное вмешательство в реальные процессы, преобразование объекта введением в действие экспериментального фактора, многие исследователи не рассматривают его в числе разновидностей социального эксперимента.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 специфике поставленной зад</w:t>
      </w:r>
      <w:r>
        <w:rPr>
          <w:color w:val="000000"/>
          <w:kern w:val="36"/>
          <w:sz w:val="28"/>
          <w:szCs w:val="28"/>
        </w:rPr>
        <w:t>ачи различаются: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 Научные и прикладные эксперименты. Научные эксперименты направлены на приобретение новых знаний, прикладные же - на получение практического эффекта.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 Проективные и ретроспективные. Проективные эксперименты направлены в будущее: исследов</w:t>
      </w:r>
      <w:r>
        <w:rPr>
          <w:color w:val="000000"/>
          <w:kern w:val="36"/>
          <w:sz w:val="28"/>
          <w:szCs w:val="28"/>
        </w:rPr>
        <w:t>атель проектирует проявления предполагаемых следствий, вводя в действие гипотетические причины.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Ретроспективные - направлены в прошлое: исследователь манипулирует информацией о совершившихся событиях, пытается проверить гипотезы о причинах, вызвавших имею</w:t>
      </w:r>
      <w:r>
        <w:rPr>
          <w:color w:val="000000"/>
          <w:kern w:val="36"/>
          <w:sz w:val="28"/>
          <w:szCs w:val="28"/>
        </w:rPr>
        <w:t>щиеся следствия.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 Одно- и много - факторные эксперименты.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 однофакторном эксперименте проверяется гипотеза о следствиях воздействия одной независимой переменной, в многофакторном эксперименте - целого комплекса переменных в их взаимодействии.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 характер</w:t>
      </w:r>
      <w:r>
        <w:rPr>
          <w:color w:val="000000"/>
          <w:kern w:val="36"/>
          <w:sz w:val="28"/>
          <w:szCs w:val="28"/>
        </w:rPr>
        <w:t>у экспериментальной ситуации следует, прежде всего, различать контролируемые и неконтролируемые эксперименты. На результаты неконтролируемых экспериментов оказывают существенное влияние внеэкспериментальные факторы, характер и степень влияния которых неизв</w:t>
      </w:r>
      <w:r>
        <w:rPr>
          <w:color w:val="000000"/>
          <w:kern w:val="36"/>
          <w:sz w:val="28"/>
          <w:szCs w:val="28"/>
        </w:rPr>
        <w:t>естны, часто остается неизвестной и сама природа этих факторов. При контролируемом эксперименте контроль переменных означает выравнивание всех условий на экспериментальном и контрольном объекте, кроме воздействия экспериментального фактора, и периодическое</w:t>
      </w:r>
      <w:r>
        <w:rPr>
          <w:color w:val="000000"/>
          <w:kern w:val="36"/>
          <w:sz w:val="28"/>
          <w:szCs w:val="28"/>
        </w:rPr>
        <w:t xml:space="preserve"> измерение значений как экспериментальных, так и неэкспериментальных переменных.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Попытки проведения контролируемого эксперимента, как правило, приводят к эксперименту лабораторному, то есть к такому эксперименту, когда пытаются искусственно создать условия</w:t>
      </w:r>
      <w:r>
        <w:rPr>
          <w:color w:val="000000"/>
          <w:kern w:val="36"/>
          <w:sz w:val="28"/>
          <w:szCs w:val="28"/>
        </w:rPr>
        <w:t>, максимально приближенные, как к задачам исследования, так и к реальной ситуации. Одной из центральных проблем такого эксперимента является правильное введение в эксперимент, правильный инструктаж: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</w:t>
      </w:r>
      <w:r>
        <w:rPr>
          <w:color w:val="000000"/>
          <w:kern w:val="36"/>
          <w:sz w:val="28"/>
          <w:szCs w:val="28"/>
        </w:rPr>
        <w:tab/>
        <w:t>объяснение целей эксперимента (для чего все это предпри</w:t>
      </w:r>
      <w:r>
        <w:rPr>
          <w:color w:val="000000"/>
          <w:kern w:val="36"/>
          <w:sz w:val="28"/>
          <w:szCs w:val="28"/>
        </w:rPr>
        <w:t>нимается);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</w:t>
      </w:r>
      <w:r>
        <w:rPr>
          <w:color w:val="000000"/>
          <w:kern w:val="36"/>
          <w:sz w:val="28"/>
          <w:szCs w:val="28"/>
        </w:rPr>
        <w:tab/>
        <w:t>объяснение задач испытуемых (что они должны делать);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)</w:t>
      </w:r>
      <w:r>
        <w:rPr>
          <w:color w:val="000000"/>
          <w:kern w:val="36"/>
          <w:sz w:val="28"/>
          <w:szCs w:val="28"/>
        </w:rPr>
        <w:tab/>
        <w:t>призыв к нормальному спокойному поведению «как всегда».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 полевом эксперименте ситуация воздействия экспериментального фактора гораздо более близка к естественным условиям, но вместе с тем</w:t>
      </w:r>
      <w:r>
        <w:rPr>
          <w:color w:val="000000"/>
          <w:kern w:val="36"/>
          <w:sz w:val="28"/>
          <w:szCs w:val="28"/>
        </w:rPr>
        <w:t xml:space="preserve"> и гораздо менее управляема и контролируема.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Среди полевых экспериментов различаются активно направленные и естественные. Активно направленным считается эксперимент, в котором исследователь активен: вводит в действие экспериментальный фактор, который, по е</w:t>
      </w:r>
      <w:r>
        <w:rPr>
          <w:color w:val="000000"/>
          <w:kern w:val="36"/>
          <w:sz w:val="28"/>
          <w:szCs w:val="28"/>
        </w:rPr>
        <w:t>го гипотезе, должен привести к определенным следствиям. Плюс к этому, исследователь стремится достичь того, чтобы испытуемые не знали о проводимом эксперименте. В естественном эксперименте изучаемый фактор не вводится экспериментатором, его воздействие выз</w:t>
      </w:r>
      <w:r>
        <w:rPr>
          <w:color w:val="000000"/>
          <w:kern w:val="36"/>
          <w:sz w:val="28"/>
          <w:szCs w:val="28"/>
        </w:rPr>
        <w:t>вано естественным ходом событий.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Исследователь разыскивает подходящую ситуацию, где экспериментальный фактор находится лишь в естественной максимальной изоляции от других факторов и лишь наблюдает за развитием событий до и после воздействия изучаемого факт</w:t>
      </w:r>
      <w:r>
        <w:rPr>
          <w:color w:val="000000"/>
          <w:kern w:val="36"/>
          <w:sz w:val="28"/>
          <w:szCs w:val="28"/>
        </w:rPr>
        <w:t>ора, фиксируя их, насколько это возможно. Следует отметить, что остается спорным вопрос, являются ли подобные исследования разновидностью эксперимента или наблюдения. Многие существенные признаки эксперимента отсутствуют (активность исследователя, контроль</w:t>
      </w:r>
      <w:r>
        <w:rPr>
          <w:color w:val="000000"/>
          <w:kern w:val="36"/>
          <w:sz w:val="28"/>
          <w:szCs w:val="28"/>
        </w:rPr>
        <w:t xml:space="preserve"> переменных), но сохраняется объяснительная гипотеза и логическая схема ее доказательства.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Помимо всего вышесказанного, эксперименты могут также различаться по логической структуре доказательства гипотезы. В этом случае они делятся на параллельные (симульт</w:t>
      </w:r>
      <w:r>
        <w:rPr>
          <w:color w:val="000000"/>
          <w:kern w:val="36"/>
          <w:sz w:val="28"/>
          <w:szCs w:val="28"/>
        </w:rPr>
        <w:t>анные) и последовательные (сукцессивные) эксперименты.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 параллельном эксперименте доказательство опирается на сравнение состояний двух объектов, экспериментального и контрольного (в социальных исследованиях это, как правило, экспериментальная и контрольна</w:t>
      </w:r>
      <w:r>
        <w:rPr>
          <w:color w:val="000000"/>
          <w:kern w:val="36"/>
          <w:sz w:val="28"/>
          <w:szCs w:val="28"/>
        </w:rPr>
        <w:t>я группа людей) в одно и то же время. При этом экспериментальной является группа, на которую оказал воздействие экспериментальный фактор, контрольной - где этого воздействия не было.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 последовательном эксперименте контрольная группа отсутствует. Одна и та</w:t>
      </w:r>
      <w:r>
        <w:rPr>
          <w:color w:val="000000"/>
          <w:kern w:val="36"/>
          <w:sz w:val="28"/>
          <w:szCs w:val="28"/>
        </w:rPr>
        <w:t xml:space="preserve"> же группа является контрольной до введения экспериментального фактора и в качестве экспериментальной после того, как этот фактор оказал (или мог бы оказать) предполагаемое воздействие.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:rsidR="00000000" w:rsidRDefault="003016B0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2.2 Модели эксперимента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Существует несколько моделей эксперимента: Б</w:t>
      </w:r>
      <w:r>
        <w:rPr>
          <w:color w:val="000000"/>
          <w:kern w:val="36"/>
          <w:sz w:val="28"/>
          <w:szCs w:val="28"/>
        </w:rPr>
        <w:t>езупречный эксперимент - невыполнимая на практике модель эксперимента, используемая психологами-экспериментаторами в качестве эталона. В экспериментальную психологию данный термин ввёл Роберт Готтсданкер, автор известной книги «Основы психологического эксп</w:t>
      </w:r>
      <w:r>
        <w:rPr>
          <w:color w:val="000000"/>
          <w:kern w:val="36"/>
          <w:sz w:val="28"/>
          <w:szCs w:val="28"/>
        </w:rPr>
        <w:t>еримента», считавший, что использование подобного образца для сравнения приведёт к более эффективному совершенствованию экспериментальных методик и выявлению возможных ошибок в планировании и проведении психологического эксперимента.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Случайный эксперимент </w:t>
      </w:r>
      <w:r>
        <w:rPr>
          <w:color w:val="000000"/>
          <w:kern w:val="36"/>
          <w:sz w:val="28"/>
          <w:szCs w:val="28"/>
        </w:rPr>
        <w:t xml:space="preserve">(случайное испытание, случайный опыт) - математическая модель соответствующего реального эксперимента, результат которого невозможно точно предсказать. Математическая модель должна удовлетворять требованиям: она должна быть адекватна и адекватно описывать </w:t>
      </w:r>
      <w:r>
        <w:rPr>
          <w:color w:val="000000"/>
          <w:kern w:val="36"/>
          <w:sz w:val="28"/>
          <w:szCs w:val="28"/>
        </w:rPr>
        <w:t>эксперимент; должна быть определена совокупность множества наблюдаемых результатов в рамках рассматриваемой математической модели при строго определенных фиксированных начальных данных, описываемых в рамках математической модели; должна существовать принци</w:t>
      </w:r>
      <w:r>
        <w:rPr>
          <w:color w:val="000000"/>
          <w:kern w:val="36"/>
          <w:sz w:val="28"/>
          <w:szCs w:val="28"/>
        </w:rPr>
        <w:t>пиальная возможность осуществления эксперимента со случайным исходом сколь угодное количество раз при неизменных входных данных; должно быть доказано требование или априори принята гипотеза о стохастической устойчивости относительной частоты для любого наб</w:t>
      </w:r>
      <w:r>
        <w:rPr>
          <w:color w:val="000000"/>
          <w:kern w:val="36"/>
          <w:sz w:val="28"/>
          <w:szCs w:val="28"/>
        </w:rPr>
        <w:t>людаемого результата, определённого в рамках математической модели.</w:t>
      </w:r>
    </w:p>
    <w:p w:rsidR="00000000" w:rsidRDefault="003016B0">
      <w:pPr>
        <w:pStyle w:val="1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:rsidR="00000000" w:rsidRDefault="003016B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  <w:t>Выводы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современных методов психологии, немыслимы без экспериментального исследования.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выбора типа и модели психологического эксперимента зависит продолжительность его про</w:t>
      </w:r>
      <w:r>
        <w:rPr>
          <w:color w:val="000000"/>
          <w:sz w:val="28"/>
          <w:szCs w:val="28"/>
        </w:rPr>
        <w:t>ведения, его сложность, достоверность и валидность результатов, полученных в процессе.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типа эксперимента следует руководствоваться наличием определенных ресурсов у исследователя; возможности (или невозможности) повторного его проведения; задач, </w:t>
      </w:r>
      <w:r>
        <w:rPr>
          <w:color w:val="000000"/>
          <w:sz w:val="28"/>
          <w:szCs w:val="28"/>
        </w:rPr>
        <w:t>которые ставит перед собой экспериментатор и результатов, которые он хочет получить.</w:t>
      </w:r>
    </w:p>
    <w:p w:rsidR="00000000" w:rsidRDefault="003016B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экспериментальный наука психология модель</w:t>
      </w:r>
    </w:p>
    <w:p w:rsidR="00000000" w:rsidRDefault="003016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Литература</w:t>
      </w:r>
    </w:p>
    <w:p w:rsidR="00000000" w:rsidRDefault="003016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16B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Готтсданкер Р. Основы психологического эксперимента: Учеб. пособие. Пер. с англ. - М.: Изд-во Моск. ун-та</w:t>
      </w:r>
      <w:r>
        <w:rPr>
          <w:color w:val="000000"/>
          <w:sz w:val="28"/>
          <w:szCs w:val="28"/>
        </w:rPr>
        <w:t>, 1982. - 464 с.</w:t>
      </w:r>
    </w:p>
    <w:p w:rsidR="00000000" w:rsidRDefault="003016B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Дружинин В.Н. Экспериментальная психология - СПб: «Питер», 2000. - 320 с.</w:t>
      </w:r>
    </w:p>
    <w:p w:rsidR="00000000" w:rsidRDefault="003016B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Кэмпбелл Д. Модели экспериментов в социальной психологии и прикладных исследованиях. - М: «Прогресс», 1980. - 390 с.</w:t>
      </w:r>
    </w:p>
    <w:p w:rsidR="003016B0" w:rsidRDefault="003016B0">
      <w:pPr>
        <w:tabs>
          <w:tab w:val="left" w:pos="426"/>
        </w:tabs>
        <w:spacing w:line="360" w:lineRule="auto"/>
        <w:ind w:left="720" w:firstLine="709"/>
        <w:jc w:val="both"/>
        <w:rPr>
          <w:color w:val="FFFFFF"/>
          <w:sz w:val="28"/>
          <w:szCs w:val="28"/>
        </w:rPr>
      </w:pPr>
    </w:p>
    <w:sectPr w:rsidR="003016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D"/>
    <w:rsid w:val="003016B0"/>
    <w:rsid w:val="009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E58E4-CE69-40A9-898F-7BBD5763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2025-05-11T18:28:00Z</dcterms:created>
  <dcterms:modified xsi:type="dcterms:W3CDTF">2025-05-11T18:28:00Z</dcterms:modified>
</cp:coreProperties>
</file>