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3A6A" w14:textId="77777777" w:rsidR="00000000" w:rsidRDefault="00077EA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Некоторые противоречия в развитии современной теории спорта</w:t>
      </w:r>
    </w:p>
    <w:p w14:paraId="73E3ACED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десятилетия спорт превратился в мощное общественное движение, определяющее одно из н</w:t>
      </w:r>
      <w:r>
        <w:rPr>
          <w:color w:val="000000"/>
          <w:sz w:val="24"/>
          <w:szCs w:val="24"/>
        </w:rPr>
        <w:t>аправлений в развитии физической культуры. Под его влиянием в обществе формируется сложный спектр духовных, нравственных, этических ценностей и специфических социально-экономических отношений. Возрастание общественной значимости современного спорта (в перв</w:t>
      </w:r>
      <w:r>
        <w:rPr>
          <w:color w:val="000000"/>
          <w:sz w:val="24"/>
          <w:szCs w:val="24"/>
        </w:rPr>
        <w:t xml:space="preserve">ую очередь это связано со спортом высших достижений) привело к тому, что его стали рассматривать как явление, выходящее за рамки физической культуры [10]. На научно-бытовом уровне эта идея закрепилась в форме терминологического штампа "физическая культура </w:t>
      </w:r>
      <w:r>
        <w:rPr>
          <w:color w:val="000000"/>
          <w:sz w:val="24"/>
          <w:szCs w:val="24"/>
        </w:rPr>
        <w:t>и спорт" [18].</w:t>
      </w:r>
    </w:p>
    <w:p w14:paraId="006DF7B0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Сложившаяся, таким образом, теоретико-методологическая установка, сыгравшая на начальных этапах развития спортивной науки позитивную роль (ибо для познания целого необходимо выделить и детально изучить его системообразующие составные части),</w:t>
      </w:r>
      <w:r>
        <w:rPr>
          <w:color w:val="000000"/>
          <w:sz w:val="24"/>
          <w:szCs w:val="24"/>
        </w:rPr>
        <w:t xml:space="preserve"> и в настоящее время является господствующей в научных исследованиях, проводимых в сфере спорта. Очевидно, что обозначенный подход априори сужает возможную проблематику научных исследований в данной области, ибо определяет сущность современного спорта без </w:t>
      </w:r>
      <w:r>
        <w:rPr>
          <w:color w:val="000000"/>
          <w:sz w:val="24"/>
          <w:szCs w:val="24"/>
        </w:rPr>
        <w:t>должного учета основных тенденций исторического развития физической культуры, составной частью которой он является [19 - 22].</w:t>
      </w:r>
    </w:p>
    <w:p w14:paraId="15C3CA85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таком подходе нельзя в полном объеме использовать познавательный потенциал, заключенный в историческом методе исследования соц</w:t>
      </w:r>
      <w:r>
        <w:rPr>
          <w:color w:val="000000"/>
          <w:sz w:val="24"/>
          <w:szCs w:val="24"/>
        </w:rPr>
        <w:t>иальных явлений и процессов и предполагающий изучение основных тенденций их исторического развития через анализ взаимосвязи между движущими силам, порождающими эти явления и процессы [19, 22]. Видимо, по этой причине в настоящее время проводится мало иссле</w:t>
      </w:r>
      <w:r>
        <w:rPr>
          <w:color w:val="000000"/>
          <w:sz w:val="24"/>
          <w:szCs w:val="24"/>
        </w:rPr>
        <w:t>дований, в которых спорт рассматривался бы как социально значимое явление [6, 7, 14]</w:t>
      </w:r>
    </w:p>
    <w:p w14:paraId="133D10E9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как объективно существующее в обществе саморазви вающееся явление [22] еще не стал, именно в таком понимании его сущности, полноценным объектом исследования современ</w:t>
      </w:r>
      <w:r>
        <w:rPr>
          <w:color w:val="000000"/>
          <w:sz w:val="24"/>
          <w:szCs w:val="24"/>
        </w:rPr>
        <w:t>ной спортивной науки. "Классическая" теория спорта, зародившаяся в 50 - 60-х гг. как теория спортивной тренировки, к настоящему времени так и не смогла выйти за рамки педагогической теории построения тренировочного процесса. Такой вывод подтверждается мате</w:t>
      </w:r>
      <w:r>
        <w:rPr>
          <w:color w:val="000000"/>
          <w:sz w:val="24"/>
          <w:szCs w:val="24"/>
        </w:rPr>
        <w:t>риалами дискуссии, проведенной на страницах журнала "Теория и практика физической культуры". Она еще раз показала, что и в современной "обобщающей теории спорта" [8 - 10, 12, 15, 16] по-прежнему доминирующей является линия, связанная с изучением педагогиче</w:t>
      </w:r>
      <w:r>
        <w:rPr>
          <w:color w:val="000000"/>
          <w:sz w:val="24"/>
          <w:szCs w:val="24"/>
        </w:rPr>
        <w:t>ских принципов и подходов, реализуемых в ходе построения тренировочного процесса.</w:t>
      </w:r>
    </w:p>
    <w:p w14:paraId="28BE694A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позиция имеет объективную базу, ибо сама система спортивной тренировки, составляющая основу спорта, реализуется в форме педагогического процесса. Однако при всей важнос</w:t>
      </w:r>
      <w:r>
        <w:rPr>
          <w:color w:val="000000"/>
          <w:sz w:val="24"/>
          <w:szCs w:val="24"/>
        </w:rPr>
        <w:t>ти этой стороны тренировочного процесса нельзя не видеть, что вектор педагогических воздействий направлен на изменение физического потенциала человека, то есть на биологическую сторону его сущности. Поэтому биологическая составляющая в современной теории с</w:t>
      </w:r>
      <w:r>
        <w:rPr>
          <w:color w:val="000000"/>
          <w:sz w:val="24"/>
          <w:szCs w:val="24"/>
        </w:rPr>
        <w:t>порта должна занимать весомое (наравне с педагогической) место [1 - 5, 11, 13]. Без объективных знаний о закономерностях возрастного развития физического потенциала человека, о законах его адаптации к физическим нагрузкам разной направленности невозможно п</w:t>
      </w:r>
      <w:r>
        <w:rPr>
          <w:color w:val="000000"/>
          <w:sz w:val="24"/>
          <w:szCs w:val="24"/>
        </w:rPr>
        <w:t>равильно спланировать педагогический процесс, а без правильной системы контроля, обеспечивающей оценку развития адаптационных процессов, - его провести [2, 17].</w:t>
      </w:r>
    </w:p>
    <w:p w14:paraId="2BDA0547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следует четко обозначить, что реальная диалектика процесса спортивного совершенс</w:t>
      </w:r>
      <w:r>
        <w:rPr>
          <w:color w:val="000000"/>
          <w:sz w:val="24"/>
          <w:szCs w:val="24"/>
        </w:rPr>
        <w:t>твования в своей главной сущностной основе проявляется в противоречивом взаимодействии и взаимовлиянии, с одной стороны, соревновательных и тренировочных нагрузок, воздействующих на спортсмена через специальным образом организованную систему педагогических</w:t>
      </w:r>
      <w:r>
        <w:rPr>
          <w:color w:val="000000"/>
          <w:sz w:val="24"/>
          <w:szCs w:val="24"/>
        </w:rPr>
        <w:t xml:space="preserve"> мероприятий (тренировки, соревнования и т.п.), а с </w:t>
      </w:r>
      <w:r>
        <w:rPr>
          <w:color w:val="000000"/>
          <w:sz w:val="24"/>
          <w:szCs w:val="24"/>
        </w:rPr>
        <w:lastRenderedPageBreak/>
        <w:t>другой - в ответных адаптивных реакциях, протекающих в организме спортсмена, имеющих как генотипическую, так и фенотипическую природу и в своей основе противодействующих тренирующим воздействиям с целью о</w:t>
      </w:r>
      <w:r>
        <w:rPr>
          <w:color w:val="000000"/>
          <w:sz w:val="24"/>
          <w:szCs w:val="24"/>
        </w:rPr>
        <w:t>беспечения оптимальных условий для функционирования механизмов гомеостаза.</w:t>
      </w:r>
    </w:p>
    <w:p w14:paraId="66093844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многом недооценка сущности диалектического взаимодействия обозначенных выше базисных составляющих тренировочного процесса и явилась причиной проведения острой и плодотворной науч</w:t>
      </w:r>
      <w:r>
        <w:rPr>
          <w:color w:val="000000"/>
          <w:sz w:val="24"/>
          <w:szCs w:val="24"/>
        </w:rPr>
        <w:t>ной дискуссии, о которой говорилось выше. Но эта дискуссия, как это ни парадоксально звучит, как раз и служит одной из форм проявления диалектической связи между противоположными сторонами, определяющими развитие изучаемого явления, но не на уровне его реа</w:t>
      </w:r>
      <w:r>
        <w:rPr>
          <w:color w:val="000000"/>
          <w:sz w:val="24"/>
          <w:szCs w:val="24"/>
        </w:rPr>
        <w:t>льного протекания, а на уровне процесса его познания.</w:t>
      </w:r>
    </w:p>
    <w:p w14:paraId="0AC06521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факт еще раз подчеркивает, что диалектическое взаимодействие двух противоположностей (в упрощенном виде это тренировочные воздействия, с одной стороны, и ответная реакция организма - с другой ), оп</w:t>
      </w:r>
      <w:r>
        <w:rPr>
          <w:color w:val="000000"/>
          <w:sz w:val="24"/>
          <w:szCs w:val="24"/>
        </w:rPr>
        <w:t>ределяющих сущность тренировочного процесса, разворачивается не в изолированной среде, а в реальном обществе, порождая в ходе своего развития новые формы социальных отношений, а следовательно, специфические, присущие только спорту, проблемы и противоречия.</w:t>
      </w:r>
      <w:r>
        <w:rPr>
          <w:color w:val="000000"/>
          <w:sz w:val="24"/>
          <w:szCs w:val="24"/>
        </w:rPr>
        <w:t xml:space="preserve"> И эти проблемы, вне всякого сомнения, должны быть объектом исследования спортивной науки. Поэтому можно сказать, что правильные ответы на, казалось бы, частные вопросы построения тренировочного процесса в годичном цикле подготовки можно получить лишь чере</w:t>
      </w:r>
      <w:r>
        <w:rPr>
          <w:color w:val="000000"/>
          <w:sz w:val="24"/>
          <w:szCs w:val="24"/>
        </w:rPr>
        <w:t>з разрешение общих проблем, связанных с определением основных направлений и тенденций в развитии современного спорта.</w:t>
      </w:r>
    </w:p>
    <w:p w14:paraId="11F46BAC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Подводя итог вышеизложенного, приходим к выводу, что современная теория спорта как научное направление, в рамках которого спорт изучается </w:t>
      </w:r>
      <w:r>
        <w:rPr>
          <w:color w:val="000000"/>
          <w:sz w:val="24"/>
          <w:szCs w:val="24"/>
        </w:rPr>
        <w:t>как целостное явление, должна базироваться на трех равноправных "китах": спортивной педагогике, биологии спорта, философии спорта. Связь между этими базисными составляющими условно можно выразить следующей триадой. Педагогика должна отвечать на вопрос, как</w:t>
      </w:r>
      <w:r>
        <w:rPr>
          <w:color w:val="000000"/>
          <w:sz w:val="24"/>
          <w:szCs w:val="24"/>
        </w:rPr>
        <w:t xml:space="preserve"> строить тренировочный процесс? Биология спорта - почему необходимо именно так строить тренировочный процесс? Философия спорта - для чего необходимо именно так строить тренировочный процесс?</w:t>
      </w:r>
    </w:p>
    <w:p w14:paraId="68D3604D" w14:textId="77777777" w:rsidR="00000000" w:rsidRDefault="00077EAA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0225A5E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Бальсевич В.К., Запорожанов В.А. Физическая </w:t>
      </w:r>
      <w:r>
        <w:rPr>
          <w:color w:val="000000"/>
          <w:sz w:val="24"/>
          <w:szCs w:val="24"/>
        </w:rPr>
        <w:t>активность человека. - Киев: Здоров'я, 1987. - 224 с.</w:t>
      </w:r>
    </w:p>
    <w:p w14:paraId="10F18D4F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Бальсевич В.К. Перспективы развития общей теории и технологий спортивной подготовки и физического воспитания (методологический аспект // Теор. и практ. физ. культ. 1999, № 4, c. 21-26, 39-40.</w:t>
      </w:r>
    </w:p>
    <w:p w14:paraId="1DC6DC47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Верх</w:t>
      </w:r>
      <w:r>
        <w:rPr>
          <w:color w:val="000000"/>
          <w:sz w:val="24"/>
          <w:szCs w:val="24"/>
        </w:rPr>
        <w:t>ошанский Ю.В. Актуальные проблемы современной теории и методики спортивной тренировки // Теор. и практ. физ. культ. 1993, № 8, c. 21-28.</w:t>
      </w:r>
    </w:p>
    <w:p w14:paraId="70FD5BB1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Верхошанский Ю.В. На пути к научной теории и методологии спортивной тренировки // Теор. и практ. физ. культ. 1998, №</w:t>
      </w:r>
      <w:r>
        <w:rPr>
          <w:color w:val="000000"/>
          <w:sz w:val="24"/>
          <w:szCs w:val="24"/>
        </w:rPr>
        <w:t xml:space="preserve"> 2, c. 21-26, 39-42.</w:t>
      </w:r>
    </w:p>
    <w:p w14:paraId="42B39594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Верхошанский Ю.В. Горизонты научной теории и методологии спортивной тренировки // Теор. и практ. физ. культ. 1998, № 7, c. 41-54.</w:t>
      </w:r>
    </w:p>
    <w:p w14:paraId="7E7E2767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Визитей Н.Н. Физическая культура и спорт как социальное явление. - Кишинев: Штиинца, 1986. - 162 с.</w:t>
      </w:r>
    </w:p>
    <w:p w14:paraId="48BA960D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Ермак Н.Р., Пилоян Р.А. Культурно-исторические истоки спорта в контексте объяснения многообразия и противоречивости его развития // Теор. и практ. физ. культ. 1997, № 7, с. 13-17.</w:t>
      </w:r>
    </w:p>
    <w:p w14:paraId="391B3F79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Матвеев Л.П. От теории спортивной тренировки - к общей теории спорта </w:t>
      </w:r>
      <w:r>
        <w:rPr>
          <w:color w:val="000000"/>
          <w:sz w:val="24"/>
          <w:szCs w:val="24"/>
        </w:rPr>
        <w:t xml:space="preserve">// Теор. и </w:t>
      </w:r>
      <w:r>
        <w:rPr>
          <w:color w:val="000000"/>
          <w:sz w:val="24"/>
          <w:szCs w:val="24"/>
        </w:rPr>
        <w:lastRenderedPageBreak/>
        <w:t>практ. физ. культ. 1998, № 5, с. 5-8.</w:t>
      </w:r>
    </w:p>
    <w:p w14:paraId="655EDB1F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Матвеев Л.П. К дискуссии о теории спортивной тренировки // Теор. и практ. физ. культ. 1998, №7, с. 55-61.</w:t>
      </w:r>
    </w:p>
    <w:p w14:paraId="0309301F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Матвеев Л.П. Основы общей теории спорта и системы подготовки спортсменов. - Киев: Олимпийская </w:t>
      </w:r>
      <w:r>
        <w:rPr>
          <w:color w:val="000000"/>
          <w:sz w:val="24"/>
          <w:szCs w:val="24"/>
        </w:rPr>
        <w:t>литература, 1999. - 318 с.</w:t>
      </w:r>
    </w:p>
    <w:p w14:paraId="1287D268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Селуянов В.Н. Эмпирический и теоретический пути развития теории спортивной тренировки // Теор. и практ. физ. культ. 1998, № 3, с. 46-50.</w:t>
      </w:r>
    </w:p>
    <w:p w14:paraId="7F9F9BA6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Современная система спортивной подготовки/ Под ред. Ф.П. Суслова, В.Л. Сыча, Б.Н. Шу</w:t>
      </w:r>
      <w:r>
        <w:rPr>
          <w:color w:val="000000"/>
          <w:sz w:val="24"/>
          <w:szCs w:val="24"/>
        </w:rPr>
        <w:t>стина. - М.: СААМ, 1995. - 445 с.</w:t>
      </w:r>
    </w:p>
    <w:p w14:paraId="2923252B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Степанов В.В. На пути к утверждению: имен в науке или науки в спорте? // Теор. и практ. физ. культ. 1998, №9, c. 20-26,39.</w:t>
      </w:r>
    </w:p>
    <w:p w14:paraId="4455B1D2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Столяров В.И. Спорт и современная культура: методологический аспект // Теор. и практ. физ. </w:t>
      </w:r>
      <w:r>
        <w:rPr>
          <w:color w:val="000000"/>
          <w:sz w:val="24"/>
          <w:szCs w:val="24"/>
        </w:rPr>
        <w:t>культ.1997, №7, c. 2-5.</w:t>
      </w:r>
    </w:p>
    <w:p w14:paraId="26939EE8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Суслов Ф.П., Филин В.П. Действительный или мнимый кризис современной теории спорта // Теор. и практ. физ. культ. 1998, №6, c. 50-53.</w:t>
      </w:r>
    </w:p>
    <w:p w14:paraId="0843E70D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Суслов Ф.П., Шепель С.П. Структура годичного соревновательно-тренировочного цикла подготовк</w:t>
      </w:r>
      <w:r>
        <w:rPr>
          <w:color w:val="000000"/>
          <w:sz w:val="24"/>
          <w:szCs w:val="24"/>
        </w:rPr>
        <w:t>и: реальность и иллюзии // Теор. и практ. физ. культ. 1999, № 9, c. 57-61.</w:t>
      </w:r>
    </w:p>
    <w:p w14:paraId="30039D1D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Сутула В.А., Аль Раггад Р. Деякі біологічні принципи в теорії спортивного тренування // Слобожанській науково-спортивний вісник. - Харків: ХаДІФК.1998, Вип</w:t>
      </w:r>
      <w:r>
        <w:rPr>
          <w:color w:val="000000"/>
          <w:sz w:val="24"/>
          <w:szCs w:val="24"/>
        </w:rPr>
        <w:t>. 1, c. 94-96.</w:t>
      </w:r>
    </w:p>
    <w:p w14:paraId="15AF2EA4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Сутула В.А. Предпосылки физкультурологии // Педагогіка, психологія та медико-біологічні проблеми фізичного виховання і спорту: Зб. наук. пр. під ред. Єрмакова С.С. Харків: ХХПІ, 2000, № 1, c. 45-50.</w:t>
      </w:r>
    </w:p>
    <w:p w14:paraId="7C9CF987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Сутула В.А. Физическая культура: п</w:t>
      </w:r>
      <w:r>
        <w:rPr>
          <w:color w:val="000000"/>
          <w:sz w:val="24"/>
          <w:szCs w:val="24"/>
        </w:rPr>
        <w:t>редпосылки возникновения и основные тенденции ее развития в первобытно-общинном строе // Слобожанський науково-спортивний вісник. Харків: ХаДІФК. 2000,. № 2, c. 120-122.</w:t>
      </w:r>
    </w:p>
    <w:p w14:paraId="2D1DB9D6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Сутула В.А. Основные тенденции развития физической культуры в период рабовладельче</w:t>
      </w:r>
      <w:r>
        <w:rPr>
          <w:color w:val="000000"/>
          <w:sz w:val="24"/>
          <w:szCs w:val="24"/>
        </w:rPr>
        <w:t>ского строя // Физическое воспитание студентов творческих специальностей: Сб. науч. тр. под ред. С.С. Ермакова. Харьков: ХХПИ, 2000, № 2, с. 23-27.</w:t>
      </w:r>
    </w:p>
    <w:p w14:paraId="686F2214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Сутула В.А., Ян Цзинь-тянь. Основные тенденции исторического развития воспитательного направления в физи</w:t>
      </w:r>
      <w:r>
        <w:rPr>
          <w:color w:val="000000"/>
          <w:sz w:val="24"/>
          <w:szCs w:val="24"/>
        </w:rPr>
        <w:t>ческой культуре в период Нового времени // Физическое воспитание студентов творческих специальностей: Сб. науч. тр. под ред. С.С. Ермакова - Харьков: ХХПИ, 2000, № 21, с. 27-32.</w:t>
      </w:r>
    </w:p>
    <w:p w14:paraId="0A7B4338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Сутула В.А., Кириенко В.А., Жадан А.Б., Ивакин Т.А. Физическая культура: и</w:t>
      </w:r>
      <w:r>
        <w:rPr>
          <w:color w:val="000000"/>
          <w:sz w:val="24"/>
          <w:szCs w:val="24"/>
        </w:rPr>
        <w:t>сторические предпосылки возникновения современного спорта // Физическое воспитание студентов творческих специальностей: Сб. науч. тр. под ред. С.С. Ермакова - Харьков: ХХПИ, 2000, № 23. с. 34-38.</w:t>
      </w:r>
    </w:p>
    <w:p w14:paraId="35CE68AD" w14:textId="77777777" w:rsidR="00000000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В.А. Сутула, кандидат биологических наук, профессор, Ян </w:t>
      </w:r>
      <w:r>
        <w:rPr>
          <w:color w:val="000000"/>
          <w:sz w:val="24"/>
          <w:szCs w:val="24"/>
        </w:rPr>
        <w:t>Цзинь-тянь, аспирант. Некоторые противоречия в развитии современной теории спорта.</w:t>
      </w:r>
    </w:p>
    <w:p w14:paraId="4A928A91" w14:textId="77777777" w:rsidR="00077EAA" w:rsidRDefault="00077E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077EA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89"/>
    <w:rsid w:val="00077EAA"/>
    <w:rsid w:val="00A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DC513"/>
  <w14:defaultImageDpi w14:val="0"/>
  <w15:docId w15:val="{A6BA352B-3D1F-41D1-AB4C-F2562848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8244</Characters>
  <Application>Microsoft Office Word</Application>
  <DocSecurity>0</DocSecurity>
  <Lines>68</Lines>
  <Paragraphs>19</Paragraphs>
  <ScaleCrop>false</ScaleCrop>
  <Company>PERSONAL COMPUTERS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противоречия в развитии современной теории спорта</dc:title>
  <dc:subject/>
  <dc:creator>USER</dc:creator>
  <cp:keywords/>
  <dc:description/>
  <cp:lastModifiedBy>Igor</cp:lastModifiedBy>
  <cp:revision>3</cp:revision>
  <dcterms:created xsi:type="dcterms:W3CDTF">2025-04-29T19:36:00Z</dcterms:created>
  <dcterms:modified xsi:type="dcterms:W3CDTF">2025-04-29T19:36:00Z</dcterms:modified>
</cp:coreProperties>
</file>