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958E" w14:textId="77777777" w:rsidR="009133C3" w:rsidRPr="00B13157" w:rsidRDefault="009133C3" w:rsidP="009133C3">
      <w:pPr>
        <w:spacing w:before="120"/>
        <w:jc w:val="center"/>
        <w:rPr>
          <w:b/>
          <w:bCs/>
          <w:sz w:val="32"/>
          <w:szCs w:val="32"/>
        </w:rPr>
      </w:pPr>
      <w:r w:rsidRPr="00B13157">
        <w:rPr>
          <w:b/>
          <w:bCs/>
          <w:sz w:val="32"/>
          <w:szCs w:val="32"/>
        </w:rPr>
        <w:t xml:space="preserve">Основные причины ожирения </w:t>
      </w:r>
    </w:p>
    <w:p w14:paraId="595928E0" w14:textId="77777777" w:rsidR="009133C3" w:rsidRPr="00B13157" w:rsidRDefault="009133C3" w:rsidP="009133C3">
      <w:pPr>
        <w:spacing w:before="120"/>
        <w:jc w:val="center"/>
        <w:rPr>
          <w:sz w:val="28"/>
          <w:szCs w:val="28"/>
        </w:rPr>
      </w:pPr>
      <w:r w:rsidRPr="00B13157">
        <w:rPr>
          <w:sz w:val="28"/>
          <w:szCs w:val="28"/>
        </w:rPr>
        <w:t>Я.В. Благосклонная, А.Ю. Бабенко, Е.И. Красильникова</w:t>
      </w:r>
    </w:p>
    <w:p w14:paraId="4C81ED5F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Основной причиной ожирения и у взрослых, и у детей является переедание. Хроническое переедание ведет к нарушениям в работе центра аппетита в головном мозге, и нормальное количество съеденной пищи уже не может подавить в нужной степени чувство голода. Избыточная, лишняя пища утилизируется организмом и откладывается "про запас" в жировое депо, что ведет к увеличению количества жира в организме, то есть к развитию ожирения. Однако причин, заставляющих человека переедать, очень много: Сильные волнения могут снизить чувствительность центра насыщения в головном мозге, и человек начинает незаметно для себя принимать больше пищи. Аналогичная ситуация может быть следствием целого ряда психоэмоциональных факторов, таких как чувство одиночества, тревоги, тоски, а также у людей, страдающих неврозом типа неврастения. В этих случаях еда как бы заменяет положительные эмоции. Многие плотно едят перед сном, сидя у телевизора, что также способствует ожирению.</w:t>
      </w:r>
    </w:p>
    <w:p w14:paraId="2F7C20BE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Кроме того, в развитии переедания и, как следствие этого - ожирения, чрезвычайно важное значение имеет вид и запах пищи: красиво приготовленная, одним своим видом вызывающая аппетит, ароматная пища заставляет человека, преодолевая чувство сытости, продолжать есть.</w:t>
      </w:r>
    </w:p>
    <w:p w14:paraId="4800DA96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Существенное значение в развитии ожирения имеет возраст, именно поэтому даже выделяют особый тип ожирения - возрастной. Этот тип ожирения связан с возрастным нарушением деятельности целого ряда специальных центров головного мозга, в том числе и центра аппетита. Для подавления чувства голода с возрастом требуется большее количество пищи. Поэтому незаметно для себя многие люди с годами начинают есть больше, переедать. Кроме того, важное значение в развитии возрастного ожирения имеет снижение деятельности щитовидной железы, которая вырабатывает гормоны, учавствующие в обмене веществ.</w:t>
      </w:r>
    </w:p>
    <w:p w14:paraId="63CE83DB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 xml:space="preserve">Вторым важнейшим фактором, приводящим к развитию ожирения, является низкая физическая активность, когда даже нормальное количество принимаемой пищи является избыточным, так как калории, поступившие в организм с едой, не сжигаются в процессе физических нагрузок, превращаются в жир. Поэтому, чем меньше мы двигаемся, тем менише мы должны есть, чтобы не располнеть. </w:t>
      </w:r>
    </w:p>
    <w:p w14:paraId="04A560D3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Существуют ли другие причины ожирения?</w:t>
      </w:r>
    </w:p>
    <w:p w14:paraId="57802038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При целом ряде заболеваний ожирение является одним из составляющих основного заболевания. Например, при таких эндокринных заболеваниях, как болезнь Кушинга, гипотиреоз, гипогонадизм, инсулома, как правило, бывает ожирение. Перечисленные болезни лечат эндокринологи.</w:t>
      </w:r>
    </w:p>
    <w:p w14:paraId="6960EC91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При всех вышеперечисленных заболеваниях развивающееся ожирение называется вторичным ожирением. Принципы лечения его аналогичны используемым при лечении ожирения, вызванном перееданием и малоподвижным образом жизни. При этом главным является лечение основного заболевания, повлекшего за собой развитие ожирения. Выяснить причину ожирения у каждого конкретного больного должен врач-эндокринолог, который, проведя ряд специальных исследований, установит, связано ли ожирение только с малоподвижным образом жизни и перееданием или имеет место вторичное ожирение.</w:t>
      </w:r>
    </w:p>
    <w:p w14:paraId="466069EA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Что такое ожирение?</w:t>
      </w:r>
    </w:p>
    <w:p w14:paraId="7BCC1DC8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Ожирение - избыточное отложение жира в организме - может быть самостоятельным заболеванием или синдромом, развивающимся при иных болезнях.В последнем случае ожирение может быть устранено после излечения или компенсации основного заболевания.</w:t>
      </w:r>
    </w:p>
    <w:p w14:paraId="609F7173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lastRenderedPageBreak/>
        <w:t>Люди, страдающие ожирением, подвержены целому ряду тяжелых заболеваний. Известно, что гипертоническая болезнь развивается у больных ожирением в 2-3 раза чаще, а ишемическая болезнь сердца, стенокардия - в 3-4 раза чаще, чем у лиц с нормальной массой тела. Практически все заболевания, включая грипп, воспаление легких, острые респираторные заболевания, протекают у больных ожирением более тяжело, требуют более длительного лечения, имеют большой процент осложнений.</w:t>
      </w:r>
    </w:p>
    <w:p w14:paraId="5FD022EA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Как определить, есть ли у вас ожирение?</w:t>
      </w:r>
    </w:p>
    <w:p w14:paraId="4ED8588D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 xml:space="preserve">В последние годы для оценки веса и наличия ожирения у взрослых чаще используется расчет индекса массы тела (ИМТ). Этот показатель рссчитывается по следующей формуле: </w:t>
      </w:r>
    </w:p>
    <w:p w14:paraId="5CCA087D" w14:textId="67369576" w:rsidR="009133C3" w:rsidRPr="00B13157" w:rsidRDefault="007457CD" w:rsidP="009133C3">
      <w:pPr>
        <w:spacing w:before="120"/>
        <w:ind w:firstLine="567"/>
        <w:jc w:val="both"/>
      </w:pPr>
      <w:r w:rsidRPr="00B13157">
        <w:rPr>
          <w:noProof/>
        </w:rPr>
        <w:drawing>
          <wp:inline distT="0" distB="0" distL="0" distR="0" wp14:anchorId="364F0D4D" wp14:editId="58AFB16D">
            <wp:extent cx="1314450" cy="409575"/>
            <wp:effectExtent l="0" t="0" r="0" b="0"/>
            <wp:docPr id="1" name="Рисунок 1" descr="ожирение, индекс массы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жирение, индекс массы те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997F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Например, если вес 90 кг, а рост 160 см (1,6 м)</w:t>
      </w:r>
    </w:p>
    <w:p w14:paraId="2471812B" w14:textId="6409493C" w:rsidR="009133C3" w:rsidRPr="00B13157" w:rsidRDefault="007457CD" w:rsidP="009133C3">
      <w:pPr>
        <w:spacing w:before="120"/>
        <w:ind w:firstLine="567"/>
        <w:jc w:val="both"/>
      </w:pPr>
      <w:r w:rsidRPr="00B13157">
        <w:rPr>
          <w:noProof/>
        </w:rPr>
        <w:drawing>
          <wp:inline distT="0" distB="0" distL="0" distR="0" wp14:anchorId="11BE1639" wp14:editId="47BACAF7">
            <wp:extent cx="1619250" cy="409575"/>
            <wp:effectExtent l="0" t="0" r="0" b="0"/>
            <wp:docPr id="2" name="Рисунок 2" descr="ожирение, индекс массы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жирение, индекс массы т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14E8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Идеальным считается ИМТ, равный у женщин 19-24 кг/м2, а у мужчин 19-25 кг/м2. Если при расчете ИМТ оказался меньше 19 кг/м2, это свидетельствует о дефиците веса, что нередко бывает у молодых, очень стройных девушек. Такой ИМТ у юношей говорит о том, что они также очень худенькие, однако это еще и показатель того, что они мало занимаются спортом и имеют слаборазвитые мышцы, что для здорового молодого человека, естественно, плохо. И, напротив, мужчины, занимающиеся силовыми видами спорта, тяжелой атлетикой, борьбой, имеют повышенные показатели ИМТ, но избыток массы тела связан не с ожирением, а с хорошо развитыми мышцами.</w:t>
      </w:r>
    </w:p>
    <w:p w14:paraId="73AFCA4A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 xml:space="preserve">Кроме расчетов, также можно с помощью специальных приборов точно измерить количество жира в организме. Обычно в качестве показателя берут % жира от общей массы тела. </w:t>
      </w:r>
    </w:p>
    <w:p w14:paraId="39F07A0F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Один из методов оценки количества жира разработан американскими врачами Р.Шмидтом и Г.Тевсом в 1895г. Для этого с помощью инструмента, называемого калипер, измеряют толщину кожных складок в четырех анатомических областях тела. Затем обрабатывают полученные цифры и получают % жира в организме.</w:t>
      </w:r>
    </w:p>
    <w:p w14:paraId="598770FB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 xml:space="preserve">Другой прибор для определения жировых отложений с максимальной точностью определяет процентное отношение и общее количесство жира в теле человека. Его работа основана на принципе анализа биоэлектрического сопротивления. Данный метод анализирует электрическое сопротивление тканей, пропуская через тело предельно малый ток. Покольку жировые ткани имеют электропроводность близкую к нулю, не трудно определить соотношение между жировыми и другими тканями. </w:t>
      </w:r>
    </w:p>
    <w:p w14:paraId="3C063DBA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t>Определив количество жира в организме или подсчитав ИМТ можно воспользоваться таблицами и определить, есть ли у вас ожирение.</w:t>
      </w:r>
    </w:p>
    <w:p w14:paraId="567ADBAA" w14:textId="77777777" w:rsidR="009133C3" w:rsidRPr="00B13157" w:rsidRDefault="009133C3" w:rsidP="009133C3">
      <w:pPr>
        <w:spacing w:before="120"/>
        <w:ind w:firstLine="567"/>
        <w:jc w:val="both"/>
      </w:pPr>
      <w:r>
        <w:t>О</w:t>
      </w:r>
      <w:r w:rsidRPr="00B13157">
        <w:t>ценка ожирения по процентному соотношению жировой ткани в организме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9"/>
        <w:gridCol w:w="2100"/>
        <w:gridCol w:w="3058"/>
      </w:tblGrid>
      <w:tr w:rsidR="009133C3" w:rsidRPr="00B13157" w14:paraId="30D3AE36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9F375" w14:textId="77777777" w:rsidR="009133C3" w:rsidRPr="00B13157" w:rsidRDefault="009133C3" w:rsidP="007742B3">
            <w:pPr>
              <w:jc w:val="both"/>
            </w:pPr>
            <w:r w:rsidRPr="00B13157">
              <w:t>мужчина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D9C28" w14:textId="77777777" w:rsidR="009133C3" w:rsidRPr="00B13157" w:rsidRDefault="009133C3" w:rsidP="007742B3">
            <w:pPr>
              <w:jc w:val="both"/>
            </w:pPr>
            <w:r w:rsidRPr="00B13157">
              <w:t>женщина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2C7D66" w14:textId="77777777" w:rsidR="009133C3" w:rsidRPr="00B13157" w:rsidRDefault="009133C3" w:rsidP="007742B3">
            <w:pPr>
              <w:jc w:val="both"/>
            </w:pPr>
          </w:p>
        </w:tc>
      </w:tr>
      <w:tr w:rsidR="009133C3" w:rsidRPr="00B13157" w14:paraId="5D33F6CE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F26A2" w14:textId="77777777" w:rsidR="009133C3" w:rsidRPr="00B13157" w:rsidRDefault="009133C3" w:rsidP="007742B3">
            <w:pPr>
              <w:jc w:val="both"/>
            </w:pPr>
            <w:r w:rsidRPr="00B13157">
              <w:t>&lt;10%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9E698" w14:textId="77777777" w:rsidR="009133C3" w:rsidRPr="00B13157" w:rsidRDefault="009133C3" w:rsidP="007742B3">
            <w:pPr>
              <w:jc w:val="both"/>
            </w:pPr>
            <w:r w:rsidRPr="00B13157">
              <w:t>&lt;20%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FE05BF0" w14:textId="77777777" w:rsidR="009133C3" w:rsidRPr="00B13157" w:rsidRDefault="009133C3" w:rsidP="007742B3">
            <w:pPr>
              <w:jc w:val="both"/>
            </w:pPr>
            <w:r w:rsidRPr="00B13157">
              <w:t>худой</w:t>
            </w:r>
          </w:p>
        </w:tc>
      </w:tr>
      <w:tr w:rsidR="009133C3" w:rsidRPr="00B13157" w14:paraId="257D15CB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016FA" w14:textId="77777777" w:rsidR="009133C3" w:rsidRPr="00B13157" w:rsidRDefault="009133C3" w:rsidP="007742B3">
            <w:pPr>
              <w:jc w:val="both"/>
            </w:pPr>
            <w:r w:rsidRPr="00B13157">
              <w:t>10-20%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E3C01" w14:textId="77777777" w:rsidR="009133C3" w:rsidRPr="00B13157" w:rsidRDefault="009133C3" w:rsidP="007742B3">
            <w:pPr>
              <w:jc w:val="both"/>
            </w:pPr>
            <w:r w:rsidRPr="00B13157">
              <w:t>20-30%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E0BB46" w14:textId="77777777" w:rsidR="009133C3" w:rsidRPr="00B13157" w:rsidRDefault="009133C3" w:rsidP="007742B3">
            <w:pPr>
              <w:jc w:val="both"/>
            </w:pPr>
            <w:r w:rsidRPr="00B13157">
              <w:t>нормальный</w:t>
            </w:r>
          </w:p>
        </w:tc>
      </w:tr>
      <w:tr w:rsidR="009133C3" w:rsidRPr="00B13157" w14:paraId="03F11CBA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9CA6A" w14:textId="77777777" w:rsidR="009133C3" w:rsidRPr="00B13157" w:rsidRDefault="009133C3" w:rsidP="007742B3">
            <w:pPr>
              <w:jc w:val="both"/>
            </w:pPr>
            <w:r w:rsidRPr="00B13157">
              <w:t>20-25%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721CB" w14:textId="77777777" w:rsidR="009133C3" w:rsidRPr="00B13157" w:rsidRDefault="009133C3" w:rsidP="007742B3">
            <w:pPr>
              <w:jc w:val="both"/>
            </w:pPr>
            <w:r w:rsidRPr="00B13157">
              <w:t>30-35%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F8480E" w14:textId="77777777" w:rsidR="009133C3" w:rsidRPr="00B13157" w:rsidRDefault="009133C3" w:rsidP="007742B3">
            <w:pPr>
              <w:jc w:val="both"/>
            </w:pPr>
            <w:r w:rsidRPr="00B13157">
              <w:t>полный</w:t>
            </w:r>
          </w:p>
        </w:tc>
      </w:tr>
      <w:tr w:rsidR="009133C3" w:rsidRPr="00B13157" w14:paraId="0534D60C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7C4AA" w14:textId="77777777" w:rsidR="009133C3" w:rsidRPr="00B13157" w:rsidRDefault="009133C3" w:rsidP="007742B3">
            <w:pPr>
              <w:jc w:val="both"/>
            </w:pPr>
            <w:r w:rsidRPr="00B13157">
              <w:t>25-30%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09754" w14:textId="77777777" w:rsidR="009133C3" w:rsidRPr="00B13157" w:rsidRDefault="009133C3" w:rsidP="007742B3">
            <w:pPr>
              <w:jc w:val="both"/>
            </w:pPr>
            <w:r w:rsidRPr="00B13157">
              <w:t>35-40%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6A6F18" w14:textId="77777777" w:rsidR="009133C3" w:rsidRPr="00B13157" w:rsidRDefault="009133C3" w:rsidP="007742B3">
            <w:pPr>
              <w:jc w:val="both"/>
            </w:pPr>
            <w:r w:rsidRPr="00B13157">
              <w:t>тучный</w:t>
            </w:r>
          </w:p>
        </w:tc>
      </w:tr>
      <w:tr w:rsidR="009133C3" w:rsidRPr="00B13157" w14:paraId="2F7F36A0" w14:textId="77777777" w:rsidTr="007742B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4342B" w14:textId="77777777" w:rsidR="009133C3" w:rsidRPr="00B13157" w:rsidRDefault="009133C3" w:rsidP="007742B3">
            <w:pPr>
              <w:jc w:val="both"/>
            </w:pPr>
            <w:r w:rsidRPr="00B13157">
              <w:t>&gt;30%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23D19" w14:textId="77777777" w:rsidR="009133C3" w:rsidRPr="00B13157" w:rsidRDefault="009133C3" w:rsidP="007742B3">
            <w:pPr>
              <w:jc w:val="both"/>
            </w:pPr>
            <w:r w:rsidRPr="00B13157">
              <w:t>&gt;40%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FEBC01" w14:textId="77777777" w:rsidR="009133C3" w:rsidRPr="00B13157" w:rsidRDefault="009133C3" w:rsidP="007742B3">
            <w:pPr>
              <w:jc w:val="both"/>
            </w:pPr>
            <w:r w:rsidRPr="00B13157">
              <w:t>очень тучный</w:t>
            </w:r>
          </w:p>
        </w:tc>
      </w:tr>
    </w:tbl>
    <w:p w14:paraId="3E5F5DCF" w14:textId="77777777" w:rsidR="009133C3" w:rsidRPr="00B13157" w:rsidRDefault="009133C3" w:rsidP="009133C3">
      <w:pPr>
        <w:spacing w:before="120"/>
        <w:ind w:firstLine="567"/>
        <w:jc w:val="both"/>
      </w:pPr>
      <w:r w:rsidRPr="00B13157">
        <w:lastRenderedPageBreak/>
        <w:t>Определение ожирения и степени его выраженности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2"/>
        <w:gridCol w:w="2372"/>
        <w:gridCol w:w="2103"/>
      </w:tblGrid>
      <w:tr w:rsidR="009133C3" w:rsidRPr="00B13157" w14:paraId="2A7826E2" w14:textId="77777777" w:rsidTr="007742B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EA530" w14:textId="77777777" w:rsidR="009133C3" w:rsidRPr="00B13157" w:rsidRDefault="009133C3" w:rsidP="007742B3">
            <w:pPr>
              <w:jc w:val="both"/>
            </w:pPr>
            <w:r w:rsidRPr="00B13157">
              <w:t>Индекс массы тела, кг/м2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341E38" w14:textId="77777777" w:rsidR="009133C3" w:rsidRPr="00B13157" w:rsidRDefault="009133C3" w:rsidP="007742B3">
            <w:pPr>
              <w:jc w:val="both"/>
            </w:pPr>
          </w:p>
        </w:tc>
      </w:tr>
      <w:tr w:rsidR="009133C3" w:rsidRPr="00B13157" w14:paraId="16F70B5B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6C17" w14:textId="77777777" w:rsidR="009133C3" w:rsidRPr="00B13157" w:rsidRDefault="009133C3" w:rsidP="007742B3">
            <w:pPr>
              <w:jc w:val="both"/>
            </w:pPr>
            <w:r w:rsidRPr="00B13157">
              <w:t>мужчина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8CD7" w14:textId="77777777" w:rsidR="009133C3" w:rsidRPr="00B13157" w:rsidRDefault="009133C3" w:rsidP="007742B3">
            <w:pPr>
              <w:jc w:val="both"/>
            </w:pPr>
            <w:r w:rsidRPr="00B13157">
              <w:t>женщина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42EFD2" w14:textId="77777777" w:rsidR="009133C3" w:rsidRPr="00B13157" w:rsidRDefault="009133C3" w:rsidP="007742B3">
            <w:pPr>
              <w:jc w:val="both"/>
            </w:pPr>
          </w:p>
        </w:tc>
      </w:tr>
      <w:tr w:rsidR="009133C3" w:rsidRPr="00B13157" w14:paraId="34887EB5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6127" w14:textId="77777777" w:rsidR="009133C3" w:rsidRPr="00B13157" w:rsidRDefault="009133C3" w:rsidP="007742B3">
            <w:pPr>
              <w:jc w:val="both"/>
            </w:pPr>
            <w:r w:rsidRPr="00B13157">
              <w:t>19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AC664" w14:textId="77777777" w:rsidR="009133C3" w:rsidRPr="00B13157" w:rsidRDefault="009133C3" w:rsidP="007742B3">
            <w:pPr>
              <w:jc w:val="both"/>
            </w:pPr>
            <w:r w:rsidRPr="00B13157">
              <w:t>19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A9F77F" w14:textId="77777777" w:rsidR="009133C3" w:rsidRPr="00B13157" w:rsidRDefault="009133C3" w:rsidP="007742B3">
            <w:pPr>
              <w:jc w:val="both"/>
            </w:pPr>
            <w:r w:rsidRPr="00B13157">
              <w:t>норма</w:t>
            </w:r>
          </w:p>
        </w:tc>
      </w:tr>
      <w:tr w:rsidR="009133C3" w:rsidRPr="00B13157" w14:paraId="11740B99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1A8BD" w14:textId="77777777" w:rsidR="009133C3" w:rsidRPr="00B13157" w:rsidRDefault="009133C3" w:rsidP="007742B3">
            <w:pPr>
              <w:jc w:val="both"/>
            </w:pPr>
            <w:r w:rsidRPr="00B13157">
              <w:t>26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34355" w14:textId="77777777" w:rsidR="009133C3" w:rsidRPr="00B13157" w:rsidRDefault="009133C3" w:rsidP="007742B3">
            <w:pPr>
              <w:jc w:val="both"/>
            </w:pPr>
            <w:r w:rsidRPr="00B13157">
              <w:t>25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1B0AA3" w14:textId="77777777" w:rsidR="009133C3" w:rsidRPr="00B13157" w:rsidRDefault="009133C3" w:rsidP="007742B3">
            <w:pPr>
              <w:jc w:val="both"/>
            </w:pPr>
            <w:r w:rsidRPr="00B13157">
              <w:t>избыточный вес</w:t>
            </w:r>
          </w:p>
        </w:tc>
      </w:tr>
      <w:tr w:rsidR="009133C3" w:rsidRPr="00B13157" w14:paraId="6B1E0A3B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DB424" w14:textId="77777777" w:rsidR="009133C3" w:rsidRPr="00B13157" w:rsidRDefault="009133C3" w:rsidP="007742B3">
            <w:pPr>
              <w:jc w:val="both"/>
            </w:pPr>
            <w:r w:rsidRPr="00B13157">
              <w:t>30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48E76" w14:textId="77777777" w:rsidR="009133C3" w:rsidRPr="00B13157" w:rsidRDefault="009133C3" w:rsidP="007742B3">
            <w:pPr>
              <w:jc w:val="both"/>
            </w:pPr>
            <w:r w:rsidRPr="00B13157">
              <w:t>30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7A2659" w14:textId="77777777" w:rsidR="009133C3" w:rsidRPr="00B13157" w:rsidRDefault="009133C3" w:rsidP="007742B3">
            <w:pPr>
              <w:jc w:val="both"/>
            </w:pPr>
            <w:r w:rsidRPr="00B13157">
              <w:t>I степень ожирения</w:t>
            </w:r>
          </w:p>
        </w:tc>
      </w:tr>
      <w:tr w:rsidR="009133C3" w:rsidRPr="00B13157" w14:paraId="3A0540DD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B7AD5" w14:textId="77777777" w:rsidR="009133C3" w:rsidRPr="00B13157" w:rsidRDefault="009133C3" w:rsidP="007742B3">
            <w:pPr>
              <w:jc w:val="both"/>
            </w:pPr>
            <w:r w:rsidRPr="00B13157">
              <w:t>35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431E4" w14:textId="77777777" w:rsidR="009133C3" w:rsidRPr="00B13157" w:rsidRDefault="009133C3" w:rsidP="007742B3">
            <w:pPr>
              <w:jc w:val="both"/>
            </w:pPr>
            <w:r w:rsidRPr="00B13157">
              <w:t>35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9AE30C" w14:textId="77777777" w:rsidR="009133C3" w:rsidRPr="00B13157" w:rsidRDefault="009133C3" w:rsidP="007742B3">
            <w:pPr>
              <w:jc w:val="both"/>
            </w:pPr>
            <w:r w:rsidRPr="00B13157">
              <w:t>II степень ожирения</w:t>
            </w:r>
          </w:p>
        </w:tc>
      </w:tr>
      <w:tr w:rsidR="009133C3" w:rsidRPr="00B13157" w14:paraId="6B832DFE" w14:textId="77777777" w:rsidTr="009133C3">
        <w:trPr>
          <w:tblCellSpacing w:w="15" w:type="dxa"/>
          <w:jc w:val="center"/>
        </w:trPr>
        <w:tc>
          <w:tcPr>
            <w:tcW w:w="1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641B6" w14:textId="77777777" w:rsidR="009133C3" w:rsidRPr="00B13157" w:rsidRDefault="009133C3" w:rsidP="007742B3">
            <w:pPr>
              <w:jc w:val="both"/>
            </w:pPr>
            <w:r w:rsidRPr="00B13157">
              <w:t>40 и более</w:t>
            </w:r>
          </w:p>
        </w:tc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3E4BD" w14:textId="77777777" w:rsidR="009133C3" w:rsidRPr="00B13157" w:rsidRDefault="009133C3" w:rsidP="007742B3">
            <w:pPr>
              <w:jc w:val="both"/>
            </w:pPr>
            <w:r w:rsidRPr="00B13157">
              <w:t>40 и более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4B3026" w14:textId="77777777" w:rsidR="009133C3" w:rsidRPr="00B13157" w:rsidRDefault="009133C3" w:rsidP="007742B3">
            <w:pPr>
              <w:jc w:val="both"/>
            </w:pPr>
            <w:r w:rsidRPr="00B13157">
              <w:t>III степень ожирения</w:t>
            </w:r>
          </w:p>
        </w:tc>
      </w:tr>
    </w:tbl>
    <w:p w14:paraId="228863C9" w14:textId="77777777" w:rsidR="009133C3" w:rsidRPr="009133C3" w:rsidRDefault="009133C3" w:rsidP="009133C3">
      <w:pPr>
        <w:spacing w:before="120"/>
        <w:jc w:val="center"/>
        <w:rPr>
          <w:b/>
          <w:bCs/>
          <w:sz w:val="28"/>
          <w:szCs w:val="28"/>
        </w:rPr>
      </w:pPr>
      <w:r w:rsidRPr="009133C3">
        <w:rPr>
          <w:b/>
          <w:bCs/>
          <w:sz w:val="28"/>
          <w:szCs w:val="28"/>
        </w:rPr>
        <w:t>Список литературы</w:t>
      </w:r>
    </w:p>
    <w:p w14:paraId="6568C8E5" w14:textId="77777777" w:rsidR="009133C3" w:rsidRDefault="009133C3" w:rsidP="009133C3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6" w:history="1">
        <w:r w:rsidRPr="009133C3">
          <w:rPr>
            <w:rStyle w:val="a3"/>
          </w:rPr>
          <w:t>http://www.zdorove.ru</w:t>
        </w:r>
      </w:hyperlink>
    </w:p>
    <w:p w14:paraId="7FEFDFD7" w14:textId="77777777" w:rsidR="009133C3" w:rsidRDefault="009133C3" w:rsidP="009133C3">
      <w:pPr>
        <w:spacing w:before="120"/>
        <w:ind w:firstLine="567"/>
        <w:jc w:val="both"/>
      </w:pPr>
    </w:p>
    <w:p w14:paraId="306B3577" w14:textId="77777777" w:rsidR="009133C3" w:rsidRPr="00B13157" w:rsidRDefault="009133C3" w:rsidP="009133C3">
      <w:pPr>
        <w:spacing w:before="120"/>
        <w:ind w:firstLine="567"/>
        <w:jc w:val="both"/>
      </w:pPr>
    </w:p>
    <w:p w14:paraId="1BEEE189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3"/>
    <w:rsid w:val="003F3287"/>
    <w:rsid w:val="004915ED"/>
    <w:rsid w:val="007457CD"/>
    <w:rsid w:val="007742B3"/>
    <w:rsid w:val="009133C3"/>
    <w:rsid w:val="00B13157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A55CF"/>
  <w14:defaultImageDpi w14:val="0"/>
  <w15:docId w15:val="{D4491FB5-AC68-46B9-B224-6F08ECF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orove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Company>Home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причины ожирения</dc:title>
  <dc:subject/>
  <dc:creator>User</dc:creator>
  <cp:keywords/>
  <dc:description/>
  <cp:lastModifiedBy>Igor</cp:lastModifiedBy>
  <cp:revision>2</cp:revision>
  <dcterms:created xsi:type="dcterms:W3CDTF">2025-05-03T17:39:00Z</dcterms:created>
  <dcterms:modified xsi:type="dcterms:W3CDTF">2025-05-03T17:39:00Z</dcterms:modified>
</cp:coreProperties>
</file>