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Особенности психологической готовности старших подростков и юношества к супружеским взаимоотношениям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Актуальность проблемы. </w:t>
      </w:r>
      <w:r>
        <w:rPr>
          <w:sz w:val="28"/>
          <w:szCs w:val="28"/>
          <w:lang w:val="ru-RU"/>
        </w:rPr>
        <w:t>Проблема психологической готовности к супружеским взаимоотношениям является актуа</w:t>
      </w:r>
      <w:r>
        <w:rPr>
          <w:sz w:val="28"/>
          <w:szCs w:val="28"/>
          <w:lang w:val="ru-RU"/>
        </w:rPr>
        <w:t xml:space="preserve">льной как в теоретическом (А.Б. Добрович, Л.М. Иванова, Дж. Браун, Д. Кристенсен, Г. Навайтис и др.), так и в практическом (Д.Д. Еникеева, В.П. Левкович, В.М. Розин и др.) аспектах. Имеющиеся в данной сфере исследования подтверждают, что у специалистов не </w:t>
      </w:r>
      <w:r>
        <w:rPr>
          <w:sz w:val="28"/>
          <w:szCs w:val="28"/>
          <w:lang w:val="ru-RU"/>
        </w:rPr>
        <w:t xml:space="preserve">сложились однозначные представления об условиях и средствах ее обеспечения. Анализ научных трудов в общей (Р.С. Немов, А.Я. Чебыкин, Л.М. Фридман и др.); социальной (Г.М. Андреева, С.И. Голод, А.Н. Сизанов и др.); космической и инженерной (Р.А. Белозоров, </w:t>
      </w:r>
      <w:r>
        <w:rPr>
          <w:sz w:val="28"/>
          <w:szCs w:val="28"/>
          <w:lang w:val="ru-RU"/>
        </w:rPr>
        <w:t>М.И. Дьяченко, С. Маслюк и др.); спортивной (П.А. Рудик, В.А. Плахтиенко, А.Ц. Пуни и др.) и других отраслях психологии показывает, что применяемые подходы к оценке психологической готовности, выделению ее видов и структурных особенностей зависят от многих</w:t>
      </w:r>
      <w:r>
        <w:rPr>
          <w:sz w:val="28"/>
          <w:szCs w:val="28"/>
          <w:lang w:val="ru-RU"/>
        </w:rPr>
        <w:t xml:space="preserve"> как внутренних, так и внешних факторов. При этом можно отметить, что психологическая готовность имеет также и ряд закономерностей, уточнение которых составляет существенное значение для теории и практики ее формирования.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Особую актуальность приобретает пр</w:t>
      </w:r>
      <w:r>
        <w:rPr>
          <w:sz w:val="28"/>
          <w:szCs w:val="28"/>
          <w:lang w:val="ru-RU"/>
        </w:rPr>
        <w:t>облема психологической готовности к супружеским взаимоотношениям в связи с возрастанием конфликтности между супругами (Л. Богданович, Е.С. Калмыкова, Б.Ю. Шапиро, С.Г. Шуман и др.); явлений несовместимости (С. Кратохвил, Н.Н. Обозов, А.Н. Обозова и др.); с</w:t>
      </w:r>
      <w:r>
        <w:rPr>
          <w:sz w:val="28"/>
          <w:szCs w:val="28"/>
          <w:lang w:val="ru-RU"/>
        </w:rPr>
        <w:t xml:space="preserve">нижением культуры семейных взаимоотношений (К. Витек, В.Е. Кемиров, В. Сатир, Т.М. Трапезникова и др.) и, как следствие, увеличением распада семей (Т.В. Андреева, А. Лидина, Н.Н. Нарицын, В.П. Шейнов и др.). Также в современной педагогической и возрастной </w:t>
      </w:r>
      <w:r>
        <w:rPr>
          <w:sz w:val="28"/>
          <w:szCs w:val="28"/>
          <w:lang w:val="ru-RU"/>
        </w:rPr>
        <w:t xml:space="preserve">психологии, по мнению ученых (И.Д. Бех, О. М. Кикинежди, Я.Л. Коломинский, Ю.А. Миславский, Л.А. </w:t>
      </w:r>
      <w:r>
        <w:rPr>
          <w:sz w:val="28"/>
          <w:szCs w:val="28"/>
          <w:lang w:val="ru-RU"/>
        </w:rPr>
        <w:lastRenderedPageBreak/>
        <w:t>Снигур, Н.В. Рымашевский и др.), недостаточно отработаны условия целенаправленного формирования психологической готовности подрастающего поколения к супружески</w:t>
      </w:r>
      <w:r>
        <w:rPr>
          <w:sz w:val="28"/>
          <w:szCs w:val="28"/>
          <w:lang w:val="ru-RU"/>
        </w:rPr>
        <w:t>м взаимоотношениям. С учетом этого, нами избрана тема курсовой работы «Особенности психологической готовности старших подростков и юношества к супружеским взаимоотношениям».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 исследования - </w:t>
      </w:r>
      <w:r>
        <w:rPr>
          <w:sz w:val="28"/>
          <w:szCs w:val="28"/>
          <w:lang w:val="ru-RU"/>
        </w:rPr>
        <w:t>определить особенности психологической готовности старших подр</w:t>
      </w:r>
      <w:r>
        <w:rPr>
          <w:sz w:val="28"/>
          <w:szCs w:val="28"/>
          <w:lang w:val="ru-RU"/>
        </w:rPr>
        <w:t xml:space="preserve">остков и юношества к супружеским взаимоотношениям.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 исследования: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Уточнить сущность и содержание психологической готовности к супружеским взаимоотношениям.</w:t>
      </w:r>
    </w:p>
    <w:p w:rsidR="00000000" w:rsidRDefault="0085149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Выявить и систематизировать основные виды психологической готовности к супружеским вза</w:t>
      </w:r>
      <w:r>
        <w:rPr>
          <w:sz w:val="28"/>
          <w:szCs w:val="28"/>
          <w:lang w:val="ru-RU"/>
        </w:rPr>
        <w:t>имоотношениям.</w:t>
      </w:r>
    </w:p>
    <w:p w:rsidR="00000000" w:rsidRDefault="0085149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Определить психологические особенности супружеских взаимоотношений.</w:t>
      </w:r>
    </w:p>
    <w:p w:rsidR="00000000" w:rsidRDefault="0085149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Проанализировать факторы, обуславливающие психологическую готовность к супружеским взаимоотношениям.</w:t>
      </w:r>
    </w:p>
    <w:p w:rsidR="00000000" w:rsidRDefault="0085149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Выявить особенности старшего подросткового возраста, как сенситивн</w:t>
      </w:r>
      <w:r>
        <w:rPr>
          <w:sz w:val="28"/>
          <w:szCs w:val="28"/>
          <w:lang w:val="ru-RU"/>
        </w:rPr>
        <w:t>ого периода для формирования готовности к супружеским взаимоотношениям.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Объект исследования </w:t>
      </w:r>
      <w:r>
        <w:rPr>
          <w:sz w:val="28"/>
          <w:szCs w:val="28"/>
          <w:lang w:val="ru-RU"/>
        </w:rPr>
        <w:t>-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психологическая готовность к супружеским взаимоотношениям.</w:t>
      </w:r>
    </w:p>
    <w:p w:rsidR="00000000" w:rsidRDefault="0085149E">
      <w:pPr>
        <w:tabs>
          <w:tab w:val="left" w:pos="1134"/>
          <w:tab w:val="left" w:pos="103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Предмет исследования - </w:t>
      </w:r>
      <w:r>
        <w:rPr>
          <w:sz w:val="28"/>
          <w:szCs w:val="28"/>
          <w:lang w:val="ru-RU"/>
        </w:rPr>
        <w:t>ведущие детерминанты психологической готовности старших подростков и юношества к</w:t>
      </w:r>
      <w:r>
        <w:rPr>
          <w:sz w:val="28"/>
          <w:szCs w:val="28"/>
          <w:lang w:val="ru-RU"/>
        </w:rPr>
        <w:t xml:space="preserve"> супружеским взаимоотношениям.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Методы исследования</w:t>
      </w:r>
      <w:r>
        <w:rPr>
          <w:sz w:val="28"/>
          <w:szCs w:val="28"/>
          <w:lang w:val="ru-RU"/>
        </w:rPr>
        <w:t>. Для решения поставленных задач использованы теоретические методы исследования: анализ, синтез, обобщение, классификация.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Объем и структура работы</w:t>
      </w:r>
      <w:r>
        <w:rPr>
          <w:sz w:val="28"/>
          <w:szCs w:val="28"/>
          <w:lang w:val="ru-RU"/>
        </w:rPr>
        <w:t>. Курсовая работа изложена на 61 странице печатного текста.</w:t>
      </w:r>
      <w:r>
        <w:rPr>
          <w:sz w:val="28"/>
          <w:szCs w:val="28"/>
          <w:lang w:val="ru-RU"/>
        </w:rPr>
        <w:t xml:space="preserve"> Работа включает введение, две главы, заключение, библиографию из 48 источников.</w:t>
      </w:r>
    </w:p>
    <w:p w:rsidR="00000000" w:rsidRDefault="0085149E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Раздел 1. Исследование теоретико-методологических основ психологической готовности к супружеским взаимоотношениям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0"/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</w:t>
      </w:r>
      <w:r>
        <w:rPr>
          <w:b/>
          <w:bCs/>
          <w:sz w:val="28"/>
          <w:szCs w:val="28"/>
          <w:lang w:val="ru-RU"/>
        </w:rPr>
        <w:tab/>
        <w:t>Уточнение сущности и содержания явлений психологическо</w:t>
      </w:r>
      <w:r>
        <w:rPr>
          <w:b/>
          <w:bCs/>
          <w:sz w:val="28"/>
          <w:szCs w:val="28"/>
          <w:lang w:val="ru-RU"/>
        </w:rPr>
        <w:t>й готовности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психологической готовности в различных аспектах является достаточно актуальной. Обобщение многих работ (В. Даль, Н. Шведов, И. Олейник, И. Сидоренко [14] и др.) показывает, что прямо или косвенно понятие готовности рассматривается в </w:t>
      </w:r>
      <w:r>
        <w:rPr>
          <w:sz w:val="28"/>
          <w:szCs w:val="28"/>
          <w:lang w:val="ru-RU"/>
        </w:rPr>
        <w:t xml:space="preserve">филологической литературе, где уточняется корневое значение слова «готовность». Кроме того, сущность и содержание психологической готовности раскрывается многими исследователями (П. Анохин, В. Апаториева, Ф. Генов, Л. Нерсесян, Е. Савченко, Р. Шайхтдинов, </w:t>
      </w:r>
      <w:r>
        <w:rPr>
          <w:sz w:val="28"/>
          <w:szCs w:val="28"/>
          <w:lang w:val="ru-RU"/>
        </w:rPr>
        <w:t>А. Чебыкин [31; 49] и др.) различных отраслей психологии при характеристике самого факта готовности как такового.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Анализируя исследования, представленные в разных толковых и терминологических словарях, а также научной литературе, можно констатировать, что </w:t>
      </w:r>
      <w:r>
        <w:rPr>
          <w:sz w:val="28"/>
          <w:szCs w:val="28"/>
          <w:lang w:val="ru-RU"/>
        </w:rPr>
        <w:t>понятие «готовность» характеризует стремление к осуществлению какого-либо действия (Б. Волин, Д. Ушаков, В. Зинченко Н. Шанский, Т. Боброва, В. Яременко и др.). П. Анохин [3] считает, что готовность - это настройка необходимых функций психики на реализацию</w:t>
      </w:r>
      <w:r>
        <w:rPr>
          <w:sz w:val="28"/>
          <w:szCs w:val="28"/>
          <w:lang w:val="ru-RU"/>
        </w:rPr>
        <w:t xml:space="preserve"> активной деятельности. В связи с этим можно предположить, что готовность не может возникнуть вне общего повышения активности работы головного мозга, так как для этого необходимы биохимические и физиологические действия, настраивающие организм на предстоящ</w:t>
      </w:r>
      <w:r>
        <w:rPr>
          <w:sz w:val="28"/>
          <w:szCs w:val="28"/>
          <w:lang w:val="ru-RU"/>
        </w:rPr>
        <w:t>ую деятельность.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Рассматривая массив публикаций по проблеме психологической готовности в современной литературе, можно говорить о том, что </w:t>
      </w:r>
      <w:r>
        <w:rPr>
          <w:sz w:val="28"/>
          <w:szCs w:val="28"/>
          <w:lang w:val="ru-RU"/>
        </w:rPr>
        <w:lastRenderedPageBreak/>
        <w:t>преимущественно ее разработкой занимались исследователи спортивной (В. Плахтиенко, А. Пуни, П. Рудик, А. Чурсин, Р. Ш</w:t>
      </w:r>
      <w:r>
        <w:rPr>
          <w:sz w:val="28"/>
          <w:szCs w:val="28"/>
          <w:lang w:val="ru-RU"/>
        </w:rPr>
        <w:t>айхтдинов [35; 38; 50; 51] и др.), космической и инженерной (Р. Белозоров, Э. Вересоцкий, М. Дьяченко, С. Маслюк [3; 6; 14; 29] и др.), возрастной и педагогической (С. Ковалев, Е. Кравцова, Е. Савченко, А. Чебыкин, В. Щербин [23; 49; 54] и др.), социальной</w:t>
      </w:r>
      <w:r>
        <w:rPr>
          <w:sz w:val="28"/>
          <w:szCs w:val="28"/>
          <w:lang w:val="ru-RU"/>
        </w:rPr>
        <w:t xml:space="preserve"> (Л. Гозман, В. Кемиров, А. Кроник, А. Фернхем, П. Хейвен, А. Яковлев [9; 21; 27; 43; 56] и др.) и других отраслей психологии.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П. Рудика [38], психологическая готовность - это сложное образование, на которое оказывают влияние психические и позна</w:t>
      </w:r>
      <w:r>
        <w:rPr>
          <w:sz w:val="28"/>
          <w:szCs w:val="28"/>
          <w:lang w:val="ru-RU"/>
        </w:rPr>
        <w:t>вательные процессы, отражающие важнейшие стороны выполняемой деятельности и эмоциональных компонентов, которые усиливают или ослабляют активность человека, его волевых компонентов, способствующих достижению цели и мотивов поведения.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не менее известн</w:t>
      </w:r>
      <w:r>
        <w:rPr>
          <w:sz w:val="28"/>
          <w:szCs w:val="28"/>
          <w:lang w:val="ru-RU"/>
        </w:rPr>
        <w:t>ый специалист А. Пуни [36] психологическую готовность относит к категории психологических состояний, которые характеризуются такими особенностями, как трезвая уверенность в своих силах, стремление к достижению цели, оптимальное возбуждение, высокая устойчи</w:t>
      </w:r>
      <w:r>
        <w:rPr>
          <w:sz w:val="28"/>
          <w:szCs w:val="28"/>
          <w:lang w:val="ru-RU"/>
        </w:rPr>
        <w:t>вость нервных процессов, саморегуляция и самооценка. Как считает автор, сущность психологической готовности состоит в возможности своевременного принятия оптимального решения в данной конкретной ситуации; в соответствии с выдвинутыми мотивами и задачами; в</w:t>
      </w:r>
      <w:r>
        <w:rPr>
          <w:sz w:val="28"/>
          <w:szCs w:val="28"/>
          <w:lang w:val="ru-RU"/>
        </w:rPr>
        <w:t xml:space="preserve"> психологическом единстве деятельности и состояния; в возможности непрерывного контроля и регуляции результатов каждого совершаемого целенаправленного действия.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результаты этих исследований, условно можно выделить два направления к анализу психолог</w:t>
      </w:r>
      <w:r>
        <w:rPr>
          <w:sz w:val="28"/>
          <w:szCs w:val="28"/>
          <w:lang w:val="ru-RU"/>
        </w:rPr>
        <w:t>ической готовности. Во-первых, функциональное, то есть развитие важных психологических функций: мышечно-двигательных ощущений, восприятия, наглядно-действенного мышления, внимания, воли и других компонентов. Во-вторых, психологическую подготовку, рассматри</w:t>
      </w:r>
      <w:r>
        <w:rPr>
          <w:sz w:val="28"/>
          <w:szCs w:val="28"/>
          <w:lang w:val="ru-RU"/>
        </w:rPr>
        <w:t xml:space="preserve">ваемую на уровне всестороннего развития психических процессов и личностных свойств. 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значение для понимания сущности психологической готовности как некоторого самостоятельного психологического явления имеют исследования М. Дьяченко [14]. Ученый рас</w:t>
      </w:r>
      <w:r>
        <w:rPr>
          <w:sz w:val="28"/>
          <w:szCs w:val="28"/>
          <w:lang w:val="ru-RU"/>
        </w:rPr>
        <w:t>сматривает готовность в качестве активно-действенного состояния и установки личности на определенное поведение, характеризующееся избирательной, прогнозирующей активностью на стадии подготовки к деятельности. Также им выделено три этапа формирования психол</w:t>
      </w:r>
      <w:r>
        <w:rPr>
          <w:sz w:val="28"/>
          <w:szCs w:val="28"/>
          <w:lang w:val="ru-RU"/>
        </w:rPr>
        <w:t xml:space="preserve">огической готовности: 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определение целей на основе осознаваемых потребностей и мотивов;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выработка плана, установок, общих моделей и предстоящих действий;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переход появившейся готовности в предметные действия, отвечающие строго определенным средствам и</w:t>
      </w:r>
      <w:r>
        <w:rPr>
          <w:sz w:val="28"/>
          <w:szCs w:val="28"/>
          <w:lang w:val="ru-RU"/>
        </w:rPr>
        <w:t xml:space="preserve"> способам деятельности. Однако, как считает автор, для ее развития необходимы определенные знания, умения, навыки, настроенность, ответственность и желание добиться успехов.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Дополняя данные исследования, А. Ганюшкин [7] говорит о том, что психологическая </w:t>
      </w:r>
      <w:r>
        <w:rPr>
          <w:sz w:val="28"/>
          <w:szCs w:val="28"/>
          <w:lang w:val="ru-RU"/>
        </w:rPr>
        <w:t xml:space="preserve">готовность может состоять из четырех уровней: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состояние полной готовности (высокая уверенность, помехоустойчивость);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готовность, приближающаяся к полной готовности (недооценка сил, излишняя самоуверенность, недостаточная помехоустойчивость);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состоя</w:t>
      </w:r>
      <w:r>
        <w:rPr>
          <w:sz w:val="28"/>
          <w:szCs w:val="28"/>
          <w:lang w:val="ru-RU"/>
        </w:rPr>
        <w:t>ние неполной готовности (стойкие психологические барьеры);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состояние неподготовленности.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подтверждение вышесказанного, Л. Нерсесян [31] утверждает, что уровень психологической готовности, ее динамика и колебания представляют собой специфический аспект</w:t>
      </w:r>
      <w:r>
        <w:rPr>
          <w:sz w:val="28"/>
          <w:szCs w:val="28"/>
          <w:lang w:val="ru-RU"/>
        </w:rPr>
        <w:t xml:space="preserve"> проявления работоспособности и могут отражать закономерности ее изменений. Следовательно, поддержание высокого уровня психологической готовности имеет огромное значение во всех видах оперативного труда.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Соглашаясь с научными выводами М. Дьяченко, Л. Нерсе</w:t>
      </w:r>
      <w:r>
        <w:rPr>
          <w:sz w:val="28"/>
          <w:szCs w:val="28"/>
          <w:lang w:val="ru-RU"/>
        </w:rPr>
        <w:t>сяна [14; 31] и других авторов, можно полагать, что все человеческие возможности бывают специфическими и неспецифическими, в свою очередь, они являются слагаемыми психологической готовности и находятся в диалектической взаимосвязи между собой. По мнению уч</w:t>
      </w:r>
      <w:r>
        <w:rPr>
          <w:sz w:val="28"/>
          <w:szCs w:val="28"/>
          <w:lang w:val="ru-RU"/>
        </w:rPr>
        <w:t>еных, неспецифические возможности характеризуются активным применением средств и способов, общих для решения многих задач; поддержанием внутреннего равновесия; мобилизацией своего опыта и чувств. В этом состоит проявление активности и целостности. Специфич</w:t>
      </w:r>
      <w:r>
        <w:rPr>
          <w:sz w:val="28"/>
          <w:szCs w:val="28"/>
          <w:lang w:val="ru-RU"/>
        </w:rPr>
        <w:t>еские, в отличие от первых, выражаются в особом развитии устойчивых качеств и свойств личности, а также в их актуализации, которая строго соответствует требованиям решения задач и условиям времени.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касается анализа психологической готовности в педагоги</w:t>
      </w:r>
      <w:r>
        <w:rPr>
          <w:sz w:val="28"/>
          <w:szCs w:val="28"/>
          <w:lang w:val="ru-RU"/>
        </w:rPr>
        <w:t>ческой и возрастной психологии, то она рассматривается в трудах В. Полищук [36], Л. Фридмана [44], А. Чебыкина [49] и других ученых. Обобщая эти работы, можно отметить, что психологическая готовность формируется на определенном личностном фоне, который вкл</w:t>
      </w:r>
      <w:r>
        <w:rPr>
          <w:sz w:val="28"/>
          <w:szCs w:val="28"/>
          <w:lang w:val="ru-RU"/>
        </w:rPr>
        <w:t xml:space="preserve">ючает целеустремленное выражение личности, волевые и интеллектуальные качества, а также направленность на определенное поведение.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 в социальной психологии (Н. Каразина, Г. Крайг, В. Куницина, А. Пиз, Ч. Сандерс [28; 34] и др.) психологическая</w:t>
      </w:r>
      <w:r>
        <w:rPr>
          <w:sz w:val="28"/>
          <w:szCs w:val="28"/>
          <w:lang w:val="ru-RU"/>
        </w:rPr>
        <w:t xml:space="preserve"> готовность представляет собой психологический процесс, раскрывающий реально действующую связь в рамках «субъект-объект» и «субъект-субъект» на фоне индивидуальных, избирательных и сознательных потребностей личности.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исследования Л. Коростылевой, Л</w:t>
      </w:r>
      <w:r>
        <w:rPr>
          <w:sz w:val="28"/>
          <w:szCs w:val="28"/>
          <w:lang w:val="ru-RU"/>
        </w:rPr>
        <w:t>. Панковой, А. Сизанова, И. Трухина Б. Шапиро [25; 33; 41; 52] и других ученых, можно полагать, что психологическая готовность к браку и семье строится на основе понимания каждого человека общественной значимости своих действий, ответственности за них и оп</w:t>
      </w:r>
      <w:r>
        <w:rPr>
          <w:sz w:val="28"/>
          <w:szCs w:val="28"/>
          <w:lang w:val="ru-RU"/>
        </w:rPr>
        <w:t>ределенных обязательств по отношению к партнеру и детям.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Подводя итоги, можно предположить, что психологическая готовность - это состояние личности, которое характеризуется избирательной активностью на основе осознаваемых потребностей и мотивов для выполне</w:t>
      </w:r>
      <w:r>
        <w:rPr>
          <w:sz w:val="28"/>
          <w:szCs w:val="28"/>
          <w:lang w:val="ru-RU"/>
        </w:rPr>
        <w:t>ния конкретных действий, связанных с высокой саморегуляцией и волевой устойчивостью. Поэтому для возникновения психологической готовности к определенной деятельности необходимы: понимание данной деятельности, осознание ответственности, уверенности в достиж</w:t>
      </w:r>
      <w:r>
        <w:rPr>
          <w:sz w:val="28"/>
          <w:szCs w:val="28"/>
          <w:lang w:val="ru-RU"/>
        </w:rPr>
        <w:t>ении поставленной цели, а также осмысление и оценка условий для реализации действий на основе прошлого опыта. В связи с этим недостаточность психологической готовности к конкретному виду деятельности, как следствие, приводит к неадекватным реакциям, ошибка</w:t>
      </w:r>
      <w:r>
        <w:rPr>
          <w:sz w:val="28"/>
          <w:szCs w:val="28"/>
          <w:lang w:val="ru-RU"/>
        </w:rPr>
        <w:t xml:space="preserve">м и к не согласованности функционирования психических процессов тем запросам, которые реализуются в данной ситуации. 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Систематизация и характеристика основных видов психологической готовности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психологической готовности, в психологии рассматриваю</w:t>
      </w:r>
      <w:r>
        <w:rPr>
          <w:sz w:val="28"/>
          <w:szCs w:val="28"/>
          <w:lang w:val="ru-RU"/>
        </w:rPr>
        <w:t xml:space="preserve">тся в зависимости от специфики деятельности. В социальной, возрастной, педагогической, семейной психологии виды психологической готовности отождествляются в рамках: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установки (Ж. Годфруа, Г. Олпарт, Д. Узнадзе [38]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готовности к общению (М. К</w:t>
      </w:r>
      <w:r>
        <w:rPr>
          <w:sz w:val="28"/>
          <w:szCs w:val="28"/>
          <w:lang w:val="ru-RU"/>
        </w:rPr>
        <w:t xml:space="preserve">аган, Д. Карнеги, А. Кроник, Е. Кроник, [17; 19; 27]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индивидуальной и коллективной (Г. Андреева, Л. Гримак, А. Яковлев [11; 56]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одиночества (А. Реан, К. Хорни, Л. Шнейдер [48; 53]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интимных отношений (Д. Еникеева, А. Корегин</w:t>
      </w:r>
      <w:r>
        <w:rPr>
          <w:sz w:val="28"/>
          <w:szCs w:val="28"/>
          <w:lang w:val="ru-RU"/>
        </w:rPr>
        <w:t>, Ю. Щербатых, З. Фрейд, И. Кон, И. Юнд [15; 24; 54] и др.);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эмоциональных отношений (C. Агарков, Э. Берн, Л. Гозман, Д. Джампольски, Э. Фромм [1; 4; 9; 45]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нравственно-этических отношений (Т. Гуртко,А. Ковалев, В. Сатир [12; 22; 40] и др.)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супружеских взаимоотношений (Г. Богданов, А. Волкова, Е. Калмыкова [5; 8; 18] и др.) и прочих.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особенности перечисленных подходов более подробно.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работ исследователей Д. Узнадзе, Г. Олпарта, Ж. Годфруа [14], показал, что установка выступа</w:t>
      </w:r>
      <w:r>
        <w:rPr>
          <w:sz w:val="28"/>
          <w:szCs w:val="28"/>
          <w:lang w:val="ru-RU"/>
        </w:rPr>
        <w:t xml:space="preserve">ет в роли готовности к реализации актуальной потребности, которая обеспечивает устойчивый, целенаправленный характер протекания соответствующей деятельности и служит основой целесообразной активности человека, а также выражает внутреннюю позицию человека, </w:t>
      </w:r>
      <w:r>
        <w:rPr>
          <w:sz w:val="28"/>
          <w:szCs w:val="28"/>
          <w:lang w:val="ru-RU"/>
        </w:rPr>
        <w:t xml:space="preserve">его взгляды и ориентации.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Установка первоначально рассматривалась в экспериментальной психологии (Л. Ланге, Г. Мюллер, Т. Шуман) при анализе обусловленного прошлым опытом фактора «готовность действовать», некоторым образом определяющего скорость реагирова</w:t>
      </w:r>
      <w:r>
        <w:rPr>
          <w:sz w:val="28"/>
          <w:szCs w:val="28"/>
          <w:lang w:val="ru-RU"/>
        </w:rPr>
        <w:t xml:space="preserve">ния на воспринимаемую ситуацию, иллюзии восприятия, а также для описания возникающего при постановке задачи неосознаваемого состояния готовности, обуславливающего направленность психических процессов.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социальной психологии понятие «установка» использует</w:t>
      </w:r>
      <w:r>
        <w:rPr>
          <w:sz w:val="28"/>
          <w:szCs w:val="28"/>
          <w:lang w:val="ru-RU"/>
        </w:rPr>
        <w:t>ся при изучении отношения личности к различным социальным объектам, механизмам саморегуляции, устойчивости и согласованности социального поведения. По мнению Ж. Годфруа [7], она является ориентиром «полной готовности» и имеет три измерения: когнитивное, аф</w:t>
      </w:r>
      <w:r>
        <w:rPr>
          <w:sz w:val="28"/>
          <w:szCs w:val="28"/>
          <w:lang w:val="ru-RU"/>
        </w:rPr>
        <w:t>фективное и поведенческое.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эти и другие исследования, можно отметить, что установка рассматривается как целостно-личностное состояние, которое предшествует деятельности и определяет ее осуществление. Однако установка и психологическая готовность от</w:t>
      </w:r>
      <w:r>
        <w:rPr>
          <w:sz w:val="28"/>
          <w:szCs w:val="28"/>
          <w:lang w:val="ru-RU"/>
        </w:rPr>
        <w:t>личаются друг от друга по своей психологической природе. В одном случае - это актуализация сформированных в предшествующих опытах психических явлений, а в другом - психическое образование, возникающее под влиянием определенных задач, требований и обстоятел</w:t>
      </w:r>
      <w:r>
        <w:rPr>
          <w:sz w:val="28"/>
          <w:szCs w:val="28"/>
          <w:lang w:val="ru-RU"/>
        </w:rPr>
        <w:t>ьств.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установки, учеными (Г. Андреева, Э. Берн, Л. Гримак [4; 11] и др.) выделены такие виды психологической готовности, как индивидуальная и коллективная готовность. Данные виды проявляются при объединении людей для совместной деятельности и основа</w:t>
      </w:r>
      <w:r>
        <w:rPr>
          <w:sz w:val="28"/>
          <w:szCs w:val="28"/>
          <w:lang w:val="ru-RU"/>
        </w:rPr>
        <w:t>ны на механизмах внушения, взаимовлияния, подражания, соперничества, стремления к самоутверждению, симпатии и других.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Хорни [48] в своей работе раскрывает психологическую готовность к одиночеству, которая формируется на основе невротического состояния л</w:t>
      </w:r>
      <w:r>
        <w:rPr>
          <w:sz w:val="28"/>
          <w:szCs w:val="28"/>
          <w:lang w:val="ru-RU"/>
        </w:rPr>
        <w:t>ичности, подчинения желанию избежать множества проблем, стремления к независимости и самодостаточности. Существенно влияют на ее развитие базальная тревога и недоверие к окружающим. Это связано с тем фактом, что одинокий человек не ограничивает собственную</w:t>
      </w:r>
      <w:r>
        <w:rPr>
          <w:sz w:val="28"/>
          <w:szCs w:val="28"/>
          <w:lang w:val="ru-RU"/>
        </w:rPr>
        <w:t xml:space="preserve"> свободу, не испытывает скуку, а поглощен только самим собой. Следует добавить, что установка на одиночество в процессе жизнедеятельности имеет тенденцию к изменению (у мужчин в 40 - 45 лет, у женщин в 30 - 35 лет), это связано с периодом, когда человеком </w:t>
      </w:r>
      <w:r>
        <w:rPr>
          <w:sz w:val="28"/>
          <w:szCs w:val="28"/>
          <w:lang w:val="ru-RU"/>
        </w:rPr>
        <w:t xml:space="preserve">предпринимаются попытки обрести спутника жизни (Н. Хамитов, Л. Шнейдер [53] и др.). </w:t>
      </w:r>
    </w:p>
    <w:p w:rsidR="00000000" w:rsidRDefault="0085149E">
      <w:pPr>
        <w:tabs>
          <w:tab w:val="left" w:pos="1134"/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Резюмируя отечественную и зарубежную литературу (А. Кроник, Е. Кроник, В. Каган, Б. Херсонский [27] и др.), можно выделить особый вид психологической готовности - это гото</w:t>
      </w:r>
      <w:r>
        <w:rPr>
          <w:sz w:val="28"/>
          <w:szCs w:val="28"/>
          <w:lang w:val="ru-RU"/>
        </w:rPr>
        <w:t>вность к общению, которая является самостоятельной ценностью и одной из основных социальных потребностей человека. По мнению С. Рубинштейна «...при общении с людьми происходит ориентация на их поведение, поскольку каждый человек, как бы расшифровывает знач</w:t>
      </w:r>
      <w:r>
        <w:rPr>
          <w:sz w:val="28"/>
          <w:szCs w:val="28"/>
          <w:lang w:val="ru-RU"/>
        </w:rPr>
        <w:t>ение внешних данных и раскрывает смысл получаемого текста на основе внутреннего психологического плана. В связи с этим в процессе общения с окружающими вырабатывается определенный, более или менее автоматический, функционирующий подтекст к их поведению…»[3</w:t>
      </w:r>
      <w:r>
        <w:rPr>
          <w:sz w:val="28"/>
          <w:szCs w:val="28"/>
          <w:lang w:val="ru-RU"/>
        </w:rPr>
        <w:t>2, 57]. В подтверждение вышеизложенного В. Головахой и Л. Петровской уточнены ведущие виды общения - это межличностный контакт, межличностная коммуникация, межличностное взаимодействие, интимно-личностное общение, межличностные взаимоотношения. Следует так</w:t>
      </w:r>
      <w:r>
        <w:rPr>
          <w:sz w:val="28"/>
          <w:szCs w:val="28"/>
          <w:lang w:val="ru-RU"/>
        </w:rPr>
        <w:t>же отметить, что психологическая готовность к общению функционирует только тогда, когда личность проявляет активную деятельность в сфере общения с другими людьми. Однако в отношениях между людьми используются отрицательный и положительный типы общения, что</w:t>
      </w:r>
      <w:r>
        <w:rPr>
          <w:sz w:val="28"/>
          <w:szCs w:val="28"/>
          <w:lang w:val="ru-RU"/>
        </w:rPr>
        <w:t xml:space="preserve"> приводит к самозащите от собеседника или к открытости, доверию и сопереживанию.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 психологическая готовность личности к взаимодействию рассматривается в работах С. Агаркова, Дж. Брауна, Д. Кристенсена, В. Левковича [1] и других авторов. Обобща</w:t>
      </w:r>
      <w:r>
        <w:rPr>
          <w:sz w:val="28"/>
          <w:szCs w:val="28"/>
          <w:lang w:val="ru-RU"/>
        </w:rPr>
        <w:t xml:space="preserve">я их, можно предположить, что взаимодействие - это процесс воздействия партнеров друг на друга, порождающий их взаимную обусловленность и связь. Многие ученые считают, что взаимодействие бывает осознанным и недостаточно осознанным (проявление субъективных </w:t>
      </w:r>
      <w:r>
        <w:rPr>
          <w:sz w:val="28"/>
          <w:szCs w:val="28"/>
          <w:lang w:val="ru-RU"/>
        </w:rPr>
        <w:t>намерений, установок и эмоций). Также выявлены два основных вида взаимодействия: сотрудничество и соперничество.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Относительно психологической готовности к доверию (Л. Коростылева, С. Ключникова, В. Сысенко [25; 42] и др.), можно сказать, что она формируетс</w:t>
      </w:r>
      <w:r>
        <w:rPr>
          <w:sz w:val="28"/>
          <w:szCs w:val="28"/>
          <w:lang w:val="ru-RU"/>
        </w:rPr>
        <w:t xml:space="preserve">я с раннего детства и является стержневым элементом социального и психологического благополучия. Высокий уровень доверия к себе способствует самовыражению личности, следовательно, низкий - приводит к развитию низкой самооценки и низким притязаниям. Однако </w:t>
      </w:r>
      <w:r>
        <w:rPr>
          <w:sz w:val="28"/>
          <w:szCs w:val="28"/>
          <w:lang w:val="ru-RU"/>
        </w:rPr>
        <w:t xml:space="preserve">если доверие к миру превышает доверие к себе, то возрастает подверженность внешним влияниям на фоне недоверия к своим возможностям, поэтому необходимо иметь высокий уровень доверия к себе на фоне открытости к окружающему миру.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задач нашей работы</w:t>
      </w:r>
      <w:r>
        <w:rPr>
          <w:sz w:val="28"/>
          <w:szCs w:val="28"/>
          <w:lang w:val="ru-RU"/>
        </w:rPr>
        <w:t xml:space="preserve">, хотелось бы более подробно рассмотреть психологическую готовность к супружеским взаимоотношениям, которая является ключевым звеном благополучия семьи в целом. Но на современном этапе обнаружены два ее вида - это вступление в брак на законном основании и </w:t>
      </w:r>
      <w:r>
        <w:rPr>
          <w:sz w:val="28"/>
          <w:szCs w:val="28"/>
          <w:lang w:val="ru-RU"/>
        </w:rPr>
        <w:t xml:space="preserve">психологическая готовность человека к альтернативным отношениям. Как нам известно, зарубежные и отечественные психологи называют ведущие факторы, способствующие развитию альтернативных отношений. Последние включают: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Пробный брак;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Бездетный брак, обусл</w:t>
      </w:r>
      <w:r>
        <w:rPr>
          <w:sz w:val="28"/>
          <w:szCs w:val="28"/>
          <w:lang w:val="ru-RU"/>
        </w:rPr>
        <w:t>авливающий неготовность к рождению и воспитанию детей (В. Бойко, В. Сатир [40] и др.);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Открытый брак связан с психологической и сексуальной незрелостью супругов (C. Кратохвил, А. Розенфель [26] и др.).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Свингерство (обмен супругами) и многоженство, воз</w:t>
      </w:r>
      <w:r>
        <w:rPr>
          <w:sz w:val="28"/>
          <w:szCs w:val="28"/>
          <w:lang w:val="ru-RU"/>
        </w:rPr>
        <w:t xml:space="preserve">никающие на основе сверхуверенности в себе и отсутствия эмоциональной связи с родителями и сверстниками в детстве (А. Антонов, Р. Зилер [2] и др.);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Гомосексуальные пары образуются при дефиците мужского влияния, страхе перед партнером, заниженной самооце</w:t>
      </w:r>
      <w:r>
        <w:rPr>
          <w:sz w:val="28"/>
          <w:szCs w:val="28"/>
          <w:lang w:val="ru-RU"/>
        </w:rPr>
        <w:t xml:space="preserve">нке и других личностных особенностях. </w:t>
      </w:r>
      <w:r>
        <w:rPr>
          <w:color w:val="FFFFFF"/>
          <w:sz w:val="28"/>
          <w:szCs w:val="28"/>
          <w:lang w:val="ru-RU"/>
        </w:rPr>
        <w:t>подростковый юношеский готовность супружеский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анализируя исследования П. Волина [7], Н. Нарицына [30] и других ученых, на формирование психологической готовности к гражданскому браку оказывают значительное влияни</w:t>
      </w:r>
      <w:r>
        <w:rPr>
          <w:sz w:val="28"/>
          <w:szCs w:val="28"/>
          <w:lang w:val="ru-RU"/>
        </w:rPr>
        <w:t xml:space="preserve">е внутренние (неуверенность, тревожность, ожидание, проверка прочности отношений, сексуальная удовлетворенность и др.) и социально-экономические факторы (социальное окружение, материальная заинтересованность, средства массовой информации и др.). Известно, </w:t>
      </w:r>
      <w:r>
        <w:rPr>
          <w:sz w:val="28"/>
          <w:szCs w:val="28"/>
          <w:lang w:val="ru-RU"/>
        </w:rPr>
        <w:t>что внебрачное сожительство практикуется как среди молодежи, так и среди людей самых различных возрастных групп. При этом мнения по поводу прочности таких отношений очень противоречивы, но, обобщая работы В. Квинна [20] и Ф. Райса [37], установлено, что су</w:t>
      </w:r>
      <w:r>
        <w:rPr>
          <w:sz w:val="28"/>
          <w:szCs w:val="28"/>
          <w:lang w:val="ru-RU"/>
        </w:rPr>
        <w:t xml:space="preserve">пружеские отношения, начавшиеся до вступления в законный брак, более подвержены фактору риска.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касается психологической готовности к супружеским взаимоотношениям, то Э. Эриксон [45] рассматривает ее как сложный социально-психологический процесс, в осн</w:t>
      </w:r>
      <w:r>
        <w:rPr>
          <w:sz w:val="28"/>
          <w:szCs w:val="28"/>
          <w:lang w:val="ru-RU"/>
        </w:rPr>
        <w:t>ове которого лежит достаточно сформированная духовная зрелость, побуждающая человека к поиску интимной психологической близости, к единению против изоляции и одиночества. С точки зрения С. Ковалева, Н. Рымашевского, А. Сизанова, В. Торохтия, [22; 23; 39] и</w:t>
      </w:r>
      <w:r>
        <w:rPr>
          <w:sz w:val="28"/>
          <w:szCs w:val="28"/>
          <w:lang w:val="ru-RU"/>
        </w:rPr>
        <w:t xml:space="preserve"> других авторов, психологическая готовность человека к супружеским взаимоотношениям формируется с того момента, когда человек осознает свою готовность к особым интимным чувствам без опасения некой потери в себе. Устанавливая данные отношения, каждая личнос</w:t>
      </w:r>
      <w:r>
        <w:rPr>
          <w:sz w:val="28"/>
          <w:szCs w:val="28"/>
          <w:lang w:val="ru-RU"/>
        </w:rPr>
        <w:t>ть получает возможность заботиться о близком человеке, принимать участие в его решениях, нести ответственность за партнера, создает условия для собственной безопасности и защищенности. Эти отношения также способствуют развитию таких личностных особенностей</w:t>
      </w:r>
      <w:r>
        <w:rPr>
          <w:sz w:val="28"/>
          <w:szCs w:val="28"/>
          <w:lang w:val="ru-RU"/>
        </w:rPr>
        <w:t xml:space="preserve"> у человека, как уважение, открытое общение, подвижность в исполнении супружеских ролей, равноправие, аутентичность и открытое партнерство.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Хотелось бы отметить, что ведущую роль в супружеских взаимоотношениях играет психологическая готовность к самопода</w:t>
      </w:r>
      <w:r>
        <w:rPr>
          <w:sz w:val="28"/>
          <w:szCs w:val="28"/>
          <w:lang w:val="ru-RU"/>
        </w:rPr>
        <w:t>че, которая заключается в умении направить восприятие партнера по определенному пути, то есть стереотипное представление, управление партнером, сообщение информации. В своих трудах В. Третьяков [45] раскрывает несколько видов самоподачи, в частности, прево</w:t>
      </w:r>
      <w:r>
        <w:rPr>
          <w:sz w:val="28"/>
          <w:szCs w:val="28"/>
          <w:lang w:val="ru-RU"/>
        </w:rPr>
        <w:t>сходства, привлекательности, актуального состояния и причин поведения.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моментом в сфере супружеских взаимоотношений специалисты (А. Корегин, С. Кратохвил, Э. Фромм, Ю. Щербатых [24; 26; 45; 46]) считают психологическую готовность к интимным отношени</w:t>
      </w:r>
      <w:r>
        <w:rPr>
          <w:sz w:val="28"/>
          <w:szCs w:val="28"/>
          <w:lang w:val="ru-RU"/>
        </w:rPr>
        <w:t>ям, а именно удовлетворение важных человеческих потребностей в общении, взаимопонимании, уважении, сексуальной связи, где мощной движущей силой является любовь. Однако существует ряд отличий, связанных с половым диморфизмом супругов, на которые в значитель</w:t>
      </w:r>
      <w:r>
        <w:rPr>
          <w:sz w:val="28"/>
          <w:szCs w:val="28"/>
          <w:lang w:val="ru-RU"/>
        </w:rPr>
        <w:t>ной степени оказывают влияние гендерные и иные стереотипы, проявляющиеся на различных уровнях взаимоотношений и обуславливающиеся культорологическими особенностями, прежде всего личностной зрелостью и способностью к установлению долговременных позитивных о</w:t>
      </w:r>
      <w:r>
        <w:rPr>
          <w:sz w:val="28"/>
          <w:szCs w:val="28"/>
          <w:lang w:val="ru-RU"/>
        </w:rPr>
        <w:t>тношений. Превалирование своеобразных потребностей на данном уровне, особенно, на начальных стадиях супружеских взаимоотношений, порой проявляется в недостаточном учете потребностей иных уровней, которые несут серьезные последствия. В качестве теорий, объя</w:t>
      </w:r>
      <w:r>
        <w:rPr>
          <w:sz w:val="28"/>
          <w:szCs w:val="28"/>
          <w:lang w:val="ru-RU"/>
        </w:rPr>
        <w:t>сняющих притяжение на интимном уровне, можно назвать «химические» теории любви, характеризующие притяжение мужчин и женщин, а также «закон полового притяжения» между совершенной женщиной и совершенным мужчиной. Существует миф о том, что сексуальная гармони</w:t>
      </w:r>
      <w:r>
        <w:rPr>
          <w:sz w:val="28"/>
          <w:szCs w:val="28"/>
          <w:lang w:val="ru-RU"/>
        </w:rPr>
        <w:t>я является важнейшим условием счастливого брака. Однако исследования В. Сатира [40] свидетельствуют о том, что женщины, не удовлетворенные интимными отношениями, тем не менее, признают свой брак как благополучный. Из этого следует, что сексуальная гармония</w:t>
      </w:r>
      <w:r>
        <w:rPr>
          <w:sz w:val="28"/>
          <w:szCs w:val="28"/>
          <w:lang w:val="ru-RU"/>
        </w:rPr>
        <w:t xml:space="preserve"> основывается не только на совместимости физиологии и знании техники, а, прежде всего, она должна быть мотивированна чувством любви и взаимного уважения, а также владением этикой, эстетикой, психологией и культурой полового общения.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доступной нам литера</w:t>
      </w:r>
      <w:r>
        <w:rPr>
          <w:sz w:val="28"/>
          <w:szCs w:val="28"/>
          <w:lang w:val="ru-RU"/>
        </w:rPr>
        <w:t>туре (Г. Балл, Г. Богданов, А. Волкова, Г. Навайтис [2; 5; 7; 8] и др.) мы выделили психологическую готовность к семейной адаптации. Ее следует рассматривать как процесс приспособления супругов друг к другу и к семейной жизни, где формируется семейный укла</w:t>
      </w:r>
      <w:r>
        <w:rPr>
          <w:sz w:val="28"/>
          <w:szCs w:val="28"/>
          <w:lang w:val="ru-RU"/>
        </w:rPr>
        <w:t>д, происходит распределение функций и ролей, а также вырабатывается гармоничность в отношениях между партнерами. При этом С. Голод [10] считает, что адаптация супругов к семейной жизни представляет собой систему активных и направленных действий, ориентиров</w:t>
      </w:r>
      <w:r>
        <w:rPr>
          <w:sz w:val="28"/>
          <w:szCs w:val="28"/>
          <w:lang w:val="ru-RU"/>
        </w:rPr>
        <w:t>анных на поддержание динамического равновесия и обеспечивающих при его изменении возможность эволюции. Автором выделено семь видов адаптации: духовная, психологическая, сексуальная, информационная, родственная, культурная и бытовая, которые содержат иерарх</w:t>
      </w:r>
      <w:r>
        <w:rPr>
          <w:sz w:val="28"/>
          <w:szCs w:val="28"/>
          <w:lang w:val="ru-RU"/>
        </w:rPr>
        <w:t>ическую структуру и предопределяются фазой развития семьи. Также отмечено, что успешность адаптации зависит от личных особенностей супругов. Таким образом, достижение оптимального ее уровня связано с уменьшением выраженности таких личностных проявлений, ка</w:t>
      </w:r>
      <w:r>
        <w:rPr>
          <w:sz w:val="28"/>
          <w:szCs w:val="28"/>
          <w:lang w:val="ru-RU"/>
        </w:rPr>
        <w:t>к тревожность, экспрессивность, недоверчивость и подозрительность. Поэтому партнеры, легко прошедшие период адаптации, способны рационально решать конфликтные ситуации, отличаются дипломатичностью и конформностью, что, в свою очередь, способствует развитию</w:t>
      </w:r>
      <w:r>
        <w:rPr>
          <w:sz w:val="28"/>
          <w:szCs w:val="28"/>
          <w:lang w:val="ru-RU"/>
        </w:rPr>
        <w:t xml:space="preserve"> позитивных супружеских взаимоотношений.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Безусловно, психологическая готовность к эмоциональным отношениям, по мнению В. Владина, Л. Гозмана, Д. Джампольски, А. Добровича [9] заключается в удовлетворении потребностей супругов в ласке, заботе, внимании, вз</w:t>
      </w:r>
      <w:r>
        <w:rPr>
          <w:sz w:val="28"/>
          <w:szCs w:val="28"/>
          <w:lang w:val="ru-RU"/>
        </w:rPr>
        <w:t>аимопонимании и других проявлениях, то есть в позитивно эмоциональных чувствах. К. Хорни [48] в своей работе выделяет пять основных специфических потребностей, характерных для мужчин (сексуальное удовлетворение, спутник по отдыху, привлекательность супруги</w:t>
      </w:r>
      <w:r>
        <w:rPr>
          <w:sz w:val="28"/>
          <w:szCs w:val="28"/>
          <w:lang w:val="ru-RU"/>
        </w:rPr>
        <w:t xml:space="preserve">, восхищение, ведение домашнего хозяйства) и женщин (проявление чувств, общительность, честность, финансовая поддержка), состоящих в браке. Ведущую роль в эмоциональных отношениях между супругами играют такие факторы, как психологическая культура общения, </w:t>
      </w:r>
      <w:r>
        <w:rPr>
          <w:sz w:val="28"/>
          <w:szCs w:val="28"/>
          <w:lang w:val="ru-RU"/>
        </w:rPr>
        <w:t xml:space="preserve">согласованность в действиях, проведение совместного досуга на основе чего формируется семейная субкультура.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Рассматривая психологическую готовность к нравственно-этическим отношениям (И. Гребенников, Г. Макеев, Б. Титов [12] и др.), можно говорить о том, </w:t>
      </w:r>
      <w:r>
        <w:rPr>
          <w:sz w:val="28"/>
          <w:szCs w:val="28"/>
          <w:lang w:val="ru-RU"/>
        </w:rPr>
        <w:t xml:space="preserve">что каждая личность имеет определенную систему ценностей, которая обуславливает мотивацию деятельности, поведения и влияет на развитие индивидуальных особенностей. Анализ работ В. Ковалева, В. Сысенко [22; 23; 42] показал, что психологическая готовность к </w:t>
      </w:r>
      <w:r>
        <w:rPr>
          <w:sz w:val="28"/>
          <w:szCs w:val="28"/>
          <w:lang w:val="ru-RU"/>
        </w:rPr>
        <w:t>нравственно-этическим отношениям раскрывает такие критерии, как способность принятия новой системы обязанностей и ответственности; уважение прав и достоинств каждого члена семьи; признание принципа равенства и согласия между супругами, а также исполнение с</w:t>
      </w:r>
      <w:r>
        <w:rPr>
          <w:sz w:val="28"/>
          <w:szCs w:val="28"/>
          <w:lang w:val="ru-RU"/>
        </w:rPr>
        <w:t xml:space="preserve">упружеского долга. 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вышеперечисленных видов психологической готовности к супружеским взаимоотношениям, отмечен еще один - это ориентация на рождение детей и их воспитание. С точки зрения Г. Богдановой [5] и других исследователей, он обуславливается п</w:t>
      </w:r>
      <w:r>
        <w:rPr>
          <w:sz w:val="28"/>
          <w:szCs w:val="28"/>
          <w:lang w:val="ru-RU"/>
        </w:rPr>
        <w:t>риродным инстинктом самосохранения в виде инстинкта продолжения рода.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Обобщая вышеизложенное, можно сделать вывод, что психологическая готовность к супружеским взаимоотношениям - это относительно устойчивое состояние личности, характеризующее определенную </w:t>
      </w:r>
      <w:r>
        <w:rPr>
          <w:sz w:val="28"/>
          <w:szCs w:val="28"/>
          <w:lang w:val="ru-RU"/>
        </w:rPr>
        <w:t>систему социальных установок, жизненных ценностей, ориентированных на позитивные супружеские взаимоотношения. Среди ее основных видов выделяют: готовность к позитивной коммуникации, нравственно-этическим, эмоциональным и интимным отношениям, которые способ</w:t>
      </w:r>
      <w:r>
        <w:rPr>
          <w:sz w:val="28"/>
          <w:szCs w:val="28"/>
          <w:lang w:val="ru-RU"/>
        </w:rPr>
        <w:t>ствуют развитию устойчивых супружеских взаимоотношений.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Психологические основы супружеских взаимоотношений</w:t>
      </w:r>
    </w:p>
    <w:p w:rsidR="00000000" w:rsidRDefault="0085149E">
      <w:pPr>
        <w:tabs>
          <w:tab w:val="left" w:pos="1134"/>
          <w:tab w:val="left" w:pos="3261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научной литературе понятия «брак и семья» имеют разные значения. Так А.Г. Харчев [47, 12] определяет брак как «исторически меняющуюся социаль</w:t>
      </w:r>
      <w:r>
        <w:rPr>
          <w:sz w:val="28"/>
          <w:szCs w:val="28"/>
          <w:lang w:val="ru-RU"/>
        </w:rPr>
        <w:t xml:space="preserve">ную форму отношений между мужчиной и женщиной, посредством которой общество упорядочивает и санкционирует половую жизнь, устанавливает супружеские, родительские права и обязанности».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Э.Г. Эйдемиллера [55, 12], «семья - это живая система, обменив</w:t>
      </w:r>
      <w:r>
        <w:rPr>
          <w:sz w:val="28"/>
          <w:szCs w:val="28"/>
          <w:lang w:val="ru-RU"/>
        </w:rPr>
        <w:t>ающаяся информацией и энергией с внешней средой, где внутренние и внешние колебания приобретают новый уровень сложности и дифференцированности и, сопровождаясь реакцией, возвращаются в устойчивое состояние. Когда колебания усиливаются или ослабевают, то на</w:t>
      </w:r>
      <w:r>
        <w:rPr>
          <w:sz w:val="28"/>
          <w:szCs w:val="28"/>
          <w:lang w:val="ru-RU"/>
        </w:rPr>
        <w:t xml:space="preserve">ступает кризис, трансформация которого приводит данные взаимоотношения на новый уровень функционирования».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анализа работ различных авторов (C. Голод, В. Дружинин В. Зацепин [10; 13; 16] и др.), можно говорить о том, что семья и брак возникли на </w:t>
      </w:r>
      <w:r>
        <w:rPr>
          <w:sz w:val="28"/>
          <w:szCs w:val="28"/>
          <w:lang w:val="ru-RU"/>
        </w:rPr>
        <w:t>довольно позднем этапе развития общества. Их формирование прошло через ряд отношений между мужчиной и женщиной, которые определялись экономическим базисом общества и были порождением своего времени. Еще в глубочайшей древности отношения между полами регули</w:t>
      </w:r>
      <w:r>
        <w:rPr>
          <w:sz w:val="28"/>
          <w:szCs w:val="28"/>
          <w:lang w:val="ru-RU"/>
        </w:rPr>
        <w:t>ровались биологическими импульсами и потребностями. Такая форма отношений называлась - промискуитетом, а данное явление - эндогамией. Впоследствии, из-за часто возникающих осложнений на сексуальной почве, рождения больных детей было введено половое табу, т</w:t>
      </w:r>
      <w:r>
        <w:rPr>
          <w:sz w:val="28"/>
          <w:szCs w:val="28"/>
          <w:lang w:val="ru-RU"/>
        </w:rPr>
        <w:t>о есть экзогамные связи</w:t>
      </w:r>
      <w:r>
        <w:rPr>
          <w:b/>
          <w:bCs/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запрет интимных связей внутри рода). Данное обстоятельство привело к возникновению первой формы супружеских отношений - групповому дуально-родовому браку. Формой общежития являлась родовая коммуна, состоящая из мужских и женских гр</w:t>
      </w:r>
      <w:r>
        <w:rPr>
          <w:sz w:val="28"/>
          <w:szCs w:val="28"/>
          <w:lang w:val="ru-RU"/>
        </w:rPr>
        <w:t>упп, обеспечивающая не только биологическое воспроизводство, но также вскармливание и воспитание детей, связанных с женской группой.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времена матриархата общество постепенно перешло к новой форме отношений - парному браку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связи с избирательными отноше</w:t>
      </w:r>
      <w:r>
        <w:rPr>
          <w:sz w:val="28"/>
          <w:szCs w:val="28"/>
          <w:lang w:val="ru-RU"/>
        </w:rPr>
        <w:t>ниями между партнерами. Женщина в те далекие времена обладала таинственной, магической силой и полной свободой до брака и вовремя его. Родство считалось по материнской линии, так как трудно было установить отцовство. Супруги жили отдельно и имели раздельно</w:t>
      </w:r>
      <w:r>
        <w:rPr>
          <w:sz w:val="28"/>
          <w:szCs w:val="28"/>
          <w:lang w:val="ru-RU"/>
        </w:rPr>
        <w:t>е хозяйство в рамках первичного рода (Н. Обозов [32] и др.). Позже, в эпоху патриархата, при возникновении частной собственности и отделении парной семьи от рода, семья приобрела новую высшую форму - моногамную (в некоторых странах полигамную) большую семь</w:t>
      </w:r>
      <w:r>
        <w:rPr>
          <w:sz w:val="28"/>
          <w:szCs w:val="28"/>
          <w:lang w:val="ru-RU"/>
        </w:rPr>
        <w:t>ю, которая объединяла родственников по прямой и боковой линии. При этом мужчина приобрел полную власть над женщиной, и родство уже считалось по отцовской линии. В данных отношениях не могло быть и речи об истинной гармонии, так как они превратились в некое</w:t>
      </w:r>
      <w:r>
        <w:rPr>
          <w:sz w:val="28"/>
          <w:szCs w:val="28"/>
          <w:lang w:val="ru-RU"/>
        </w:rPr>
        <w:t xml:space="preserve"> равновесие грубости, в частности, пренебрежения со стороны мужа и терпимости со стороны жены. Таким образом, интимные отношения между супругами имели свою форму дискриминации женщины, то есть чувства жены не принимались во внимание, она являлась лишь сред</w:t>
      </w:r>
      <w:r>
        <w:rPr>
          <w:sz w:val="28"/>
          <w:szCs w:val="28"/>
          <w:lang w:val="ru-RU"/>
        </w:rPr>
        <w:t xml:space="preserve">ством удовлетворения половой потребности мужа. В этот период времени стыдливость и половая сдержанность наряду с покорностью мужу стали ведущими функциями женского морального воспитания (Домострой, ХVI в.).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в истории равенство мужчин и женщин пере</w:t>
      </w:r>
      <w:r>
        <w:rPr>
          <w:sz w:val="28"/>
          <w:szCs w:val="28"/>
          <w:lang w:val="ru-RU"/>
        </w:rPr>
        <w:t>д законом провозгласила Французская революция (1793), а именно в брак стали вступать по взаимному согласию, семья создавалась на основе любви, разрешались разводы, детей разграничивали на законных и незаконных, в то же время менялись взгляды на интимные от</w:t>
      </w:r>
      <w:r>
        <w:rPr>
          <w:sz w:val="28"/>
          <w:szCs w:val="28"/>
          <w:lang w:val="ru-RU"/>
        </w:rPr>
        <w:t xml:space="preserve">ношения мужчин и женщин.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XVIII веке образовалась малая индивидуальная семья, состоявшая из 2-х - 3-х поколений прямых родственников. А в начале ХХ века утвердилась новая форма - нуклеарная семья, в которую входили супруги и их дети (В. Дружинин [13]). В</w:t>
      </w:r>
      <w:r>
        <w:rPr>
          <w:sz w:val="28"/>
          <w:szCs w:val="28"/>
          <w:lang w:val="ru-RU"/>
        </w:rPr>
        <w:t xml:space="preserve"> ней различают три типа властных структур: патриархальная семья (власть принадлежит мужу), матриархальная (власть принадлежит жене) и эгалитарная (равноправие).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анализ эволюционных процессов, происходящих в современной семье, позволяет оп</w:t>
      </w:r>
      <w:r>
        <w:rPr>
          <w:sz w:val="28"/>
          <w:szCs w:val="28"/>
          <w:lang w:val="ru-RU"/>
        </w:rPr>
        <w:t>ределить магистральное направление развития супружеских взаимоотношений, а именно от обезличенно-ролевого взаимодействия с жестким нормативным закреплением внутрисемейных обязанностей через кризис патриархальной моногамии к либерализации внутрисемейных отн</w:t>
      </w:r>
      <w:r>
        <w:rPr>
          <w:sz w:val="28"/>
          <w:szCs w:val="28"/>
          <w:lang w:val="ru-RU"/>
        </w:rPr>
        <w:t xml:space="preserve">ошений, а также возрастанию роли гуманистических ценностей и зарождению духовно-личностного взаимодействия.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исследований Ю. Алешиной, Э. Эйдемиллера, В. Юстицкиса [55] и других ученых жизнедеятельность семьи можно условно разделить на пять стади</w:t>
      </w:r>
      <w:r>
        <w:rPr>
          <w:sz w:val="28"/>
          <w:szCs w:val="28"/>
          <w:lang w:val="ru-RU"/>
        </w:rPr>
        <w:t>й: 1) семья до рождения ребенка; 2) с детьми - дошкольниками; 3) с детьми школьного возраста; 4) со взрослыми детьми; 5) после ухода детей. На каждой из представленных стадий формируются свои специфические отношения, уклад и образ жизни.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Обобщая работы И. </w:t>
      </w:r>
      <w:r>
        <w:rPr>
          <w:sz w:val="28"/>
          <w:szCs w:val="28"/>
          <w:lang w:val="ru-RU"/>
        </w:rPr>
        <w:t>Гребенникова, С. Шумана, М. Эриксона, Дж. Хейли [23; 34] и других авторов, можно предположить, что отношения супругов обуславливаются важнейшими функциями, способствующими развитию специфических сфер жизнедеятельности семьи. Рассмотрим лишь некоторые из ни</w:t>
      </w:r>
      <w:r>
        <w:rPr>
          <w:sz w:val="28"/>
          <w:szCs w:val="28"/>
          <w:lang w:val="ru-RU"/>
        </w:rPr>
        <w:t>х, так как именно они более всего определяют бытие и существование в семье закона круговой причинности супружеских взаимоотношений. Итак, нравственно-эмоциональная сфера формируется на сложившейся системе ценностей и обеспечивает эмоциональную стабильность</w:t>
      </w:r>
      <w:r>
        <w:rPr>
          <w:sz w:val="28"/>
          <w:szCs w:val="28"/>
          <w:lang w:val="ru-RU"/>
        </w:rPr>
        <w:t xml:space="preserve"> супружеских взаимоотношений, а также духовное развитие супругов (Н. Самоукина, В. Сысенко, Н. Обозов [32; 42] и др.). Интимная сфера, по мнению А. Липпиуса, А. Корегина, С. Кратохвила, В. Рыжкова, Э. Фромма [24; 26; 45; 46] характеризует удовлетворение се</w:t>
      </w:r>
      <w:r>
        <w:rPr>
          <w:sz w:val="28"/>
          <w:szCs w:val="28"/>
          <w:lang w:val="ru-RU"/>
        </w:rPr>
        <w:t>ксуально-эротических потребностей партнеров и биологическое воспроизводство общества. Относительно хозяйственно-бытовой сферы можно сказать, что она включает наличие материальной базы, согласованность при распределении ролей и обязанностей, воспитание дете</w:t>
      </w:r>
      <w:r>
        <w:rPr>
          <w:sz w:val="28"/>
          <w:szCs w:val="28"/>
          <w:lang w:val="ru-RU"/>
        </w:rPr>
        <w:t>й, а также обуславливает мотивационные и волевые компоненты, необходимые для сплоченности супругов (Ю. Алешина, А. Волович, Н. Обозов В. Шейнов, Л. Шнейдер [32; 53] и др.).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семье образуется системная совокупность взаимных требований и функ</w:t>
      </w:r>
      <w:r>
        <w:rPr>
          <w:sz w:val="28"/>
          <w:szCs w:val="28"/>
          <w:lang w:val="ru-RU"/>
        </w:rPr>
        <w:t>ций, формирующая способы семейного взаимодействия и соответствующую структуру семьи (ее состав, совокупность взаимоотношений и реализация функций). Ролевая структура, в свою очередь, определяет степень идентификации с внутрисемейной ролью, соотношение влас</w:t>
      </w:r>
      <w:r>
        <w:rPr>
          <w:sz w:val="28"/>
          <w:szCs w:val="28"/>
          <w:lang w:val="ru-RU"/>
        </w:rPr>
        <w:t>ти и контроля, а также отражает как характер обязанностей, так и их связанность с полом, традициями, желаниями и потребностями супругов. С развитием семьи (добрачное общение, заключение брака, молодая семья, зрелая семья) наборы ролей расширяются. Однако и</w:t>
      </w:r>
      <w:r>
        <w:rPr>
          <w:sz w:val="28"/>
          <w:szCs w:val="28"/>
          <w:lang w:val="ru-RU"/>
        </w:rPr>
        <w:t>сполнение ролей, ограниченных узкими рамками, не соответствует потребностям членам семьи, что приводит к подавлению последних или удовлетворению их вне семьи. Для успешного выбора ролей супругам необходимо скорректировать свои роли и обогатить их новым сод</w:t>
      </w:r>
      <w:r>
        <w:rPr>
          <w:sz w:val="28"/>
          <w:szCs w:val="28"/>
          <w:lang w:val="ru-RU"/>
        </w:rPr>
        <w:t>ержанием, а не использовать роли, привнесенные из родительской семьи.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отметить, что в зависимости от формы семьи (традиционной, партнерской или промежуточной) существуют и различные системы распределения семейных ролей. Например, традиционные роли </w:t>
      </w:r>
      <w:r>
        <w:rPr>
          <w:sz w:val="28"/>
          <w:szCs w:val="28"/>
          <w:lang w:val="ru-RU"/>
        </w:rPr>
        <w:t>продиктованы традициями и половыми стереотипами и предполагают выполнение женой внутрисемейных функций (рождение и воспитание детей, ведение хозяйства и др.), то есть полное подчинение жены интересам и требованиям мужа, что, в свою очередь, ограничивает сф</w:t>
      </w:r>
      <w:r>
        <w:rPr>
          <w:sz w:val="28"/>
          <w:szCs w:val="28"/>
          <w:lang w:val="ru-RU"/>
        </w:rPr>
        <w:t>еру деятельности жены. В отличие от предыдущей, партнерская форма формируется на основе равной социальной и экономической ответственности за поддержание статуса семьи и дает возможность для развития индивидуальности партнеров. А промежуточная - имеет более</w:t>
      </w:r>
      <w:r>
        <w:rPr>
          <w:sz w:val="28"/>
          <w:szCs w:val="28"/>
          <w:lang w:val="ru-RU"/>
        </w:rPr>
        <w:t xml:space="preserve"> выраженную социальную направленность на интересы супругов, хотя жена и жертвует некоторыми своими интересами, зато взамен получает дополнительные возможности для самореализации.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вышесказанного, учеными описаны типы супружеских взаимоотношений, о</w:t>
      </w:r>
      <w:r>
        <w:rPr>
          <w:sz w:val="28"/>
          <w:szCs w:val="28"/>
          <w:lang w:val="ru-RU"/>
        </w:rPr>
        <w:t xml:space="preserve">снованные на реакциях и поведении супругов в семье, однако в различных научных источниках они представлены неоднозначно. Ссылаясь на исследования В. Зацепина [16, 30], по качеству отношений в семье выделяют: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благополучные, счастливые семьи;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устойчив</w:t>
      </w:r>
      <w:r>
        <w:rPr>
          <w:sz w:val="28"/>
          <w:szCs w:val="28"/>
          <w:lang w:val="ru-RU"/>
        </w:rPr>
        <w:t xml:space="preserve">ые;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проблемные (отсутствие взаимопонимания и сотрудничества);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конфликтные (неудовлетворенность семейной жизнью);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социально неблагополучные (низкий культурный уровень супругов);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дезорганизованные семьи (процветание культа силы). Попытки решить д</w:t>
      </w:r>
      <w:r>
        <w:rPr>
          <w:sz w:val="28"/>
          <w:szCs w:val="28"/>
          <w:lang w:val="ru-RU"/>
        </w:rPr>
        <w:t>анную проблему также предпринимаются в работах Э. Берна, С. Кратохвила, В. Сатир [4; 26; 40] и других авторов. Обобщая их, супружеские взаимоотношения можно свести к следующим видам: кооперации, конкуренции, сотрудничеству, соревнованию и антагонизму (выну</w:t>
      </w:r>
      <w:r>
        <w:rPr>
          <w:sz w:val="28"/>
          <w:szCs w:val="28"/>
          <w:lang w:val="ru-RU"/>
        </w:rPr>
        <w:t xml:space="preserve">жденные отношения), которые обуславливаются личностными проявлениями супругов.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Ввиду этого можно полагать, что супружеские взаимоотношениями, по своей сути, это субъективные связи и отношения между супругами, которые основываются на определенных побуждени</w:t>
      </w:r>
      <w:r>
        <w:rPr>
          <w:sz w:val="28"/>
          <w:szCs w:val="28"/>
          <w:lang w:val="ru-RU"/>
        </w:rPr>
        <w:t>ях и содержат различное поведение партнеров, их эмоции, чувства, познание и волевую устойчивость. На их развитие значительное влияние оказывают направленность партнеров, их личностные особенности, образование, возраст и другие факторы, которые мы рассмотри</w:t>
      </w:r>
      <w:r>
        <w:rPr>
          <w:sz w:val="28"/>
          <w:szCs w:val="28"/>
          <w:lang w:val="ru-RU"/>
        </w:rPr>
        <w:t>м далее более подробно.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Л. Рона Хаббарда [35], супружеские взаимоотношения в своей основе являются постулативными, так как постулат подразумевает мысль человека, действующего на фоне полного самоопределения. Однако данная мысль включает в себя пр</w:t>
      </w:r>
      <w:r>
        <w:rPr>
          <w:sz w:val="28"/>
          <w:szCs w:val="28"/>
          <w:lang w:val="ru-RU"/>
        </w:rPr>
        <w:t xml:space="preserve">ошлые, настоящие или будущие действия и решения, принятые самой личностью. Следовательно, супружеский союз существует и сохраняется благодаря созданию ряда позитивных постулатов, что приводит к стабильности в отношениях, в обратном случае, он прекратил бы </w:t>
      </w:r>
      <w:r>
        <w:rPr>
          <w:sz w:val="28"/>
          <w:szCs w:val="28"/>
          <w:lang w:val="ru-RU"/>
        </w:rPr>
        <w:t>свое существование. Дополняя эти исследования, Э. Эйдемиллер [55] утверждает, что супружеские постулаты могут быть привнесены из родительской семьи или ближайшего окружения и критично, рефлексивно не переосмыслены либо сформированы вопреки представлениям о</w:t>
      </w:r>
      <w:r>
        <w:rPr>
          <w:sz w:val="28"/>
          <w:szCs w:val="28"/>
          <w:lang w:val="ru-RU"/>
        </w:rPr>
        <w:t xml:space="preserve"> семье родителей. Таким образом, автор выделяет среди них ситуационные, психологические и нравственные виды постулатов, которые отражают «наивную концепцию личности».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работы отечественных и зарубежных ученых, весь комплекс супружеских отношений мож</w:t>
      </w:r>
      <w:r>
        <w:rPr>
          <w:sz w:val="28"/>
          <w:szCs w:val="28"/>
          <w:lang w:val="ru-RU"/>
        </w:rPr>
        <w:t xml:space="preserve">но разделить на два основных периода: до вступления в брак и после вступления в брак. Добрачный период, в свою очередь, состоит из двух этапов: на первом (до знакомства) - формируются общие представления о браке и семье, определяются ценностные ориентации </w:t>
      </w:r>
      <w:r>
        <w:rPr>
          <w:sz w:val="28"/>
          <w:szCs w:val="28"/>
          <w:lang w:val="ru-RU"/>
        </w:rPr>
        <w:t xml:space="preserve">и установки, а также проходит процесс поиска и выбора брачного партнера (потенциального) согласно сложившимся эталонам и в соответствии с личной мотивацией; на втором (после знакомства) - идет проверка отношений между потенциальными супругами и подготовка </w:t>
      </w:r>
      <w:r>
        <w:rPr>
          <w:sz w:val="28"/>
          <w:szCs w:val="28"/>
          <w:lang w:val="ru-RU"/>
        </w:rPr>
        <w:t xml:space="preserve">к браку, а также формируются мотивы, побуждающие вступить в брак, а именно любовь, духовная близость, материальный расчет, психологическое соответствие, моральные соображения и другие факторы (C. Ковалев [23]).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трудов Э. Эйдемиллера [55], вто</w:t>
      </w:r>
      <w:r>
        <w:rPr>
          <w:sz w:val="28"/>
          <w:szCs w:val="28"/>
          <w:lang w:val="ru-RU"/>
        </w:rPr>
        <w:t xml:space="preserve">рой период состоит из нескольких фаз - это выбор партнера, романтизация отношений, индивидуализация (формирование правил), стабильность - изменяемость, фаза экзистенциальной оценки.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уровень, глубина и стабильность супружеских отношен</w:t>
      </w:r>
      <w:r>
        <w:rPr>
          <w:sz w:val="28"/>
          <w:szCs w:val="28"/>
          <w:lang w:val="ru-RU"/>
        </w:rPr>
        <w:t>ий непосредственно связаны с взаимной оценкой личности партнера. Например, пристрастное отношение на первых этапах совместной жизни часто выражается в недооценке или переоценке супруга, что связано с собственной самооценкой. Из этого следует, что пока чело</w:t>
      </w:r>
      <w:r>
        <w:rPr>
          <w:sz w:val="28"/>
          <w:szCs w:val="28"/>
          <w:lang w:val="ru-RU"/>
        </w:rPr>
        <w:t xml:space="preserve">век не достиг определенной внутренней гармонии и стабильности, то ему трудно вырабатывать адекватные формы отношений, а истинную цену себе и партнеру он осознает только в критических ситуациях.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установлено, что ведущая роль в развитии супружеских вз</w:t>
      </w:r>
      <w:r>
        <w:rPr>
          <w:sz w:val="28"/>
          <w:szCs w:val="28"/>
          <w:lang w:val="ru-RU"/>
        </w:rPr>
        <w:t>аимоотношений принадлежит половой дифференциации супругов, которая представляет одну из актуальных проблем в изучении социально-психологических процессов. Различия между мужчинами и женщинами еще недостаточно представлены в отечественных исследованиях семь</w:t>
      </w:r>
      <w:r>
        <w:rPr>
          <w:sz w:val="28"/>
          <w:szCs w:val="28"/>
          <w:lang w:val="ru-RU"/>
        </w:rPr>
        <w:t>и и брака, а отсутствие у брачных партнеров знаний о социально-психологических особенностях полов, как отмечают некоторые исследователи служат одной из причин негативных супружеских отношений и распада семей. Так, женщинам стереотипно приписывают субъектив</w:t>
      </w:r>
      <w:r>
        <w:rPr>
          <w:sz w:val="28"/>
          <w:szCs w:val="28"/>
          <w:lang w:val="ru-RU"/>
        </w:rPr>
        <w:t>ность суждений и социально-престижную ориентацию, а мужчинам - объективность и прагматизм. Существует и стереотипная дифференциация образов «хорошего мужа» и «хорошей жены»: чаще муж рассматривается как «добытчик», а жена - как «хранительница семейного оча</w:t>
      </w:r>
      <w:r>
        <w:rPr>
          <w:sz w:val="28"/>
          <w:szCs w:val="28"/>
          <w:lang w:val="ru-RU"/>
        </w:rPr>
        <w:t>га» (Л. Коростылева [25]). Известно, что для женщин образ идеального супруга более значим, так как у них ярче выражена связь восприятия партнера с самопринятием, а у мужчин - с самооценкой. Женщины негативно относятся к мужчинам, у которых недостаточно сфо</w:t>
      </w:r>
      <w:r>
        <w:rPr>
          <w:sz w:val="28"/>
          <w:szCs w:val="28"/>
          <w:lang w:val="ru-RU"/>
        </w:rPr>
        <w:t>рмированы семейные установки, наблюдается безволие и слабохарактерность, а также, если мужчины не проявляют позитивные эмоциональные чувства. В свою очередь, мужчины не признают у женщин такие особенности, как неопрятность, неупорядоченный образ жизни, бур</w:t>
      </w:r>
      <w:r>
        <w:rPr>
          <w:sz w:val="28"/>
          <w:szCs w:val="28"/>
          <w:lang w:val="ru-RU"/>
        </w:rPr>
        <w:t xml:space="preserve">ное проявление эмоций и чрезмерную занятость.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Хотелось бы добавить, что иллюзии о семейном счастье и долговечности супружеских взаимоотношений порождают некую психологическую пассивность и потребительство, а существующие закономерные трудности, вытекающие</w:t>
      </w:r>
      <w:r>
        <w:rPr>
          <w:sz w:val="28"/>
          <w:szCs w:val="28"/>
          <w:lang w:val="ru-RU"/>
        </w:rPr>
        <w:t xml:space="preserve"> из природы супружеских взаимоотношений, супруги приписывают собственной несостоятельности или несостоятельности своего партнера. В связи с этим ученые А. Добрович, В. Сысенко [42] и др.) выделили ведущие составляющие, обуславливающие формирование стабильн</w:t>
      </w:r>
      <w:r>
        <w:rPr>
          <w:sz w:val="28"/>
          <w:szCs w:val="28"/>
          <w:lang w:val="ru-RU"/>
        </w:rPr>
        <w:t xml:space="preserve">ых супружеских взаимоотношений. В частности, это эмоциональная зрелость, характеризующая отзывчивость без требований эквивалентной отдачи со стороны партнера; ответственность, которая несет в себе упорядочивание форм поведения супругов; взаимодействие как </w:t>
      </w:r>
      <w:r>
        <w:rPr>
          <w:sz w:val="28"/>
          <w:szCs w:val="28"/>
          <w:lang w:val="ru-RU"/>
        </w:rPr>
        <w:t>позитивное влияние супругов друг на друга, благодаря чему развивается их взаимная обусловленность и связь; психологическая совместимость, где главная роль принадлежит взаимодополняемости личностных особенностей супругов, способствующих единству и устойчиво</w:t>
      </w:r>
      <w:r>
        <w:rPr>
          <w:sz w:val="28"/>
          <w:szCs w:val="28"/>
          <w:lang w:val="ru-RU"/>
        </w:rPr>
        <w:t xml:space="preserve">сти отношений, которые определяют эмоциональный фундамент семьи и взаимное приспособление супругов к семейной жизни.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Подводя итоги, можно констатировать, что супружеские взаимоотношения подверглись в процессе исторического развития определенным переменам.</w:t>
      </w:r>
      <w:r>
        <w:rPr>
          <w:sz w:val="28"/>
          <w:szCs w:val="28"/>
          <w:lang w:val="ru-RU"/>
        </w:rPr>
        <w:t xml:space="preserve"> Следовательно, каждая культура порождает свою нормативную модель семьи со специфическими правилами, обязанностями, функциями и соответствующим поведением. В связи с этим на современном этапе выявлено значительное ослабление регулирующего воздействия ранее</w:t>
      </w:r>
      <w:r>
        <w:rPr>
          <w:sz w:val="28"/>
          <w:szCs w:val="28"/>
          <w:lang w:val="ru-RU"/>
        </w:rPr>
        <w:t xml:space="preserve"> установленных и закрепленных в общественном сознании норм и стандартов поведения, то есть исчезли некоторые ведущие функции, игравшие существенную роль в традиционной семье, а также изменились функциональные роли, типичные для супругов. Также отмечено, чт</w:t>
      </w:r>
      <w:r>
        <w:rPr>
          <w:sz w:val="28"/>
          <w:szCs w:val="28"/>
          <w:lang w:val="ru-RU"/>
        </w:rPr>
        <w:t>о в представлении многих людей супружеские отношения превращаются, в основном, в средство удовлетворения потребностей в интимном и неформальном общении. Исходя из этого, отечественными и зарубежными психологами выделены доминирующие типы поведения между су</w:t>
      </w:r>
      <w:r>
        <w:rPr>
          <w:sz w:val="28"/>
          <w:szCs w:val="28"/>
          <w:lang w:val="ru-RU"/>
        </w:rPr>
        <w:t xml:space="preserve">пругами: кооперативный, конкурентный, сотруднический, соревновательный и антагонистический. Установлены и основные сферы жизнедеятельности семьи: хозяйственно-бытовая, нравственно-эмоциональная и интимная, где нарушения в одной из них негативно отражаются </w:t>
      </w:r>
      <w:r>
        <w:rPr>
          <w:sz w:val="28"/>
          <w:szCs w:val="28"/>
          <w:lang w:val="ru-RU"/>
        </w:rPr>
        <w:t>и на других.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 по первому разделу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психологической науке определение психологической готовности представлено неоднозначно. Отмечено, что под психологической готовностью рассматривается состояние, которое характеризуется избирательной ак</w:t>
      </w:r>
      <w:r>
        <w:rPr>
          <w:sz w:val="28"/>
          <w:szCs w:val="28"/>
          <w:lang w:val="ru-RU"/>
        </w:rPr>
        <w:t>тивностью личности на основе осознаваемых потребностей и мотивов, связанных с высокой саморегуляцией и эмоционально-волевой устойчивостью. Ее формирование происходит в определенных условиях воспитания и может перейти в качество личности.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п</w:t>
      </w:r>
      <w:r>
        <w:rPr>
          <w:sz w:val="28"/>
          <w:szCs w:val="28"/>
          <w:lang w:val="ru-RU"/>
        </w:rPr>
        <w:t>сихологическая готовность к супружеским взаимоотношениям - это относительно устойчивое состояние личности, характеризующее определенную систему социальных установок, семейных ценностей, ориентированных на позитивные супружеские взаимоотношения. Существенно</w:t>
      </w:r>
      <w:r>
        <w:rPr>
          <w:sz w:val="28"/>
          <w:szCs w:val="28"/>
          <w:lang w:val="ru-RU"/>
        </w:rPr>
        <w:t>е влияние на ее формирование оказывают личностные проявления, возрастные и гендерные особенности, модель родительской семьи, социально-экономические условия, средства массовой информации и другие факторы.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Выделены основные виды психологической готовности к</w:t>
      </w:r>
      <w:r>
        <w:rPr>
          <w:sz w:val="28"/>
          <w:szCs w:val="28"/>
          <w:lang w:val="ru-RU"/>
        </w:rPr>
        <w:t xml:space="preserve"> супружеским взаимоотношениям, характер выраженности которых может изменяться с приобретением жизненного опыта, возраста и специфики гендерных стереотипов. В частности, это коммуникативная, эмоционально-интимная, нравственно-этическая, готовность к материн</w:t>
      </w:r>
      <w:r>
        <w:rPr>
          <w:sz w:val="28"/>
          <w:szCs w:val="28"/>
          <w:lang w:val="ru-RU"/>
        </w:rPr>
        <w:t>ству и другие виды.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Раздел 2. Особенности психологической готовности старшеклассников к супружеским взаимоотношениям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Факторы, обуславливающие психологическую готовность к супружеским взаимоотношениям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психологической готовности к супружеским</w:t>
      </w:r>
      <w:r>
        <w:rPr>
          <w:sz w:val="28"/>
          <w:szCs w:val="28"/>
          <w:lang w:val="ru-RU"/>
        </w:rPr>
        <w:t xml:space="preserve"> взаимоотношениям является достаточно актуальной в связи с большим количеством трудностей, возникающих в данной сфере человеческой деятельности. Исследованием этой проблемы занимались и продолжают заниматься многие отечественные и зарубежные ученые: Г. Бог</w:t>
      </w:r>
      <w:r>
        <w:rPr>
          <w:sz w:val="28"/>
          <w:szCs w:val="28"/>
          <w:lang w:val="ru-RU"/>
        </w:rPr>
        <w:t>данов, А. Волкова, Д. Еникеева, Л. Шнейдер [5; 7; 8; 15; 53] и многие другие. Поиск факторов, обуславливающих психологическую готовность к супружеству, включает переменные личностных свойств, процессов, качеств и состояний. Однако факторы, оказывающие влия</w:t>
      </w:r>
      <w:r>
        <w:rPr>
          <w:sz w:val="28"/>
          <w:szCs w:val="28"/>
          <w:lang w:val="ru-RU"/>
        </w:rPr>
        <w:t>ние на чувство удовлетворенности супружескими взаимоотношениями и, следовательно, на их устойчивость, многочисленны; им в противовес, существуют факторы, разрушающие супружеские узы. Как показал анализ доступной нам научной литературы, все факторы можно ра</w:t>
      </w:r>
      <w:r>
        <w:rPr>
          <w:sz w:val="28"/>
          <w:szCs w:val="28"/>
          <w:lang w:val="ru-RU"/>
        </w:rPr>
        <w:t>зделить на две группы (внутренние и внешние), но в связи с тем, что они представлены неоднозначно, поэтому рассмотрим лишь некоторые.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исследованиях (С. Ковалев, В. Сатир, Э. Фромм [23; 40; 45] и др.) отмечено, что любовь способствует развитию су</w:t>
      </w:r>
      <w:r>
        <w:rPr>
          <w:sz w:val="28"/>
          <w:szCs w:val="28"/>
          <w:lang w:val="ru-RU"/>
        </w:rPr>
        <w:t>пружеских взаимоотношений. В сущности, среди партнеровкоторые вступают в брак на основе любви и общности взглядов выявлено максимальное количество позитивных отношений между супругами. Однако лицам, ориентированным исключительно на свои чувства без сохране</w:t>
      </w:r>
      <w:r>
        <w:rPr>
          <w:sz w:val="28"/>
          <w:szCs w:val="28"/>
          <w:lang w:val="ru-RU"/>
        </w:rPr>
        <w:t>ния духовной близости, пришлось пережить разочарование. Поэтому, как утверждает Н. Рымашевский [39], иногда любовь оказывается фактором, препятствующим сохранению супружеского союза, так как причиной данного явления выступает партнер не учитывающий, что он</w:t>
      </w:r>
      <w:r>
        <w:rPr>
          <w:sz w:val="28"/>
          <w:szCs w:val="28"/>
          <w:lang w:val="ru-RU"/>
        </w:rPr>
        <w:t xml:space="preserve"> живет с реальным человеком, обладающим уникальными психологическими способностями.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выбора спутника жизни также является ориентиром благополучия в семье. Причем выбор брачного партнера может быть продиктован влечением к родителю противоположного пол</w:t>
      </w:r>
      <w:r>
        <w:rPr>
          <w:sz w:val="28"/>
          <w:szCs w:val="28"/>
          <w:lang w:val="ru-RU"/>
        </w:rPr>
        <w:t>а, которое имело место в раннем детстве, а порой влечение к человеку, чьи личностные особенности дополняют собственные или имеют противоположные черты характера. В том или ином случае в основе выбора лежит тщательный анализ достоинств и недостатков потенци</w:t>
      </w:r>
      <w:r>
        <w:rPr>
          <w:sz w:val="28"/>
          <w:szCs w:val="28"/>
          <w:lang w:val="ru-RU"/>
        </w:rPr>
        <w:t xml:space="preserve">ального партнера, производимый в период ухаживания (А. Сизанов, В. Сысенко [41; 42] и др.).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Э. Эйдемиллера [55], фактор представления партнеров о своей будущей семье (внутренняя картина) играет часто определяющую роль в жизни семьи. При этом соз</w:t>
      </w:r>
      <w:r>
        <w:rPr>
          <w:sz w:val="28"/>
          <w:szCs w:val="28"/>
          <w:lang w:val="ru-RU"/>
        </w:rPr>
        <w:t>дается установка на определенное восприятие ситуаций, предопределяется ожидание и притязания партнеров, а также понимание семейных проблем и возможности их решения.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Удовлетворенность браком, с точки зрения Н. Нарицына [30], содержит удовлетворенность интим</w:t>
      </w:r>
      <w:r>
        <w:rPr>
          <w:sz w:val="28"/>
          <w:szCs w:val="28"/>
          <w:lang w:val="ru-RU"/>
        </w:rPr>
        <w:t xml:space="preserve">ными отношениями, исполнение семейных ролей и обязанностей наряду с мерой согласия относительно основных семейных проблем.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совместимость или личностные характеристики супругов, как считают А. Волкова и Н. Обозов [7; 32], особенно важны в р</w:t>
      </w:r>
      <w:r>
        <w:rPr>
          <w:sz w:val="28"/>
          <w:szCs w:val="28"/>
          <w:lang w:val="ru-RU"/>
        </w:rPr>
        <w:t>азвитии супружеских взаимоотношений. Известно, что психологическая совместимость партнеров способствует развитию понимания, одобрения и принятия партнера, следовательно, является источником моральной и эмоциональной поддержки. Что касается несовместимости,</w:t>
      </w:r>
      <w:r>
        <w:rPr>
          <w:sz w:val="28"/>
          <w:szCs w:val="28"/>
          <w:lang w:val="ru-RU"/>
        </w:rPr>
        <w:t xml:space="preserve"> то она проявляется в дисгармонии и выражается в конфликтности и отчужденности супругов. В ряде исследований психологической совместимости выделены признаки подобия личностных черт. Однако А. Волкова [7] в своем исследовании указывает, что тенденцию к конт</w:t>
      </w:r>
      <w:r>
        <w:rPr>
          <w:sz w:val="28"/>
          <w:szCs w:val="28"/>
          <w:lang w:val="ru-RU"/>
        </w:rPr>
        <w:t xml:space="preserve">расту имеют черты общительности, реализма, доверчивости, консерватизма и искушенности, обусловленные природными факторами. Очевидно, поэтому ученые утверждают, что заниженная самооценка партнеров (тревожность, зависимость, замкнутость) негативно влияет на </w:t>
      </w:r>
      <w:r>
        <w:rPr>
          <w:sz w:val="28"/>
          <w:szCs w:val="28"/>
          <w:lang w:val="ru-RU"/>
        </w:rPr>
        <w:t xml:space="preserve">стабильность отношений между супругами. Причем выделены два варианта данной самооценки - это недостаток социальной компетентности и слабоволие.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наиболее важного фактора следует отметить фактор взаимодействия, характеризующий взаимовлияние и вза</w:t>
      </w:r>
      <w:r>
        <w:rPr>
          <w:sz w:val="28"/>
          <w:szCs w:val="28"/>
          <w:lang w:val="ru-RU"/>
        </w:rPr>
        <w:t>имопонимание между супругами. Взаимовлияние сопровождается обменом мыслей, чувств, поступков и охватывает не только «верхние пласты» отношений, но и способствует развитию определенных семейных ценностей, а также изменениям характерологических и интеллектуа</w:t>
      </w:r>
      <w:r>
        <w:rPr>
          <w:sz w:val="28"/>
          <w:szCs w:val="28"/>
          <w:lang w:val="ru-RU"/>
        </w:rPr>
        <w:t>льных особенностей партнеров. Взаимопонимание, в свою очередь, обуславливает установление связи между супругами (согласие или несогласие). Однако полное взаимопонимание, как видно из работ Н. Рымашевского [39] не всегда является согласием, так как во взаим</w:t>
      </w:r>
      <w:r>
        <w:rPr>
          <w:sz w:val="28"/>
          <w:szCs w:val="28"/>
          <w:lang w:val="ru-RU"/>
        </w:rPr>
        <w:t>опонимании участвует когнитивный процесс, а в согласии - эмоциональный и поведенческий. Сам когнитивный процесс обеспечивает точность, полноту охвата внешних и внутренних психологических характеристик и глубину раскрытия личности. А по мере увеличения точн</w:t>
      </w:r>
      <w:r>
        <w:rPr>
          <w:sz w:val="28"/>
          <w:szCs w:val="28"/>
          <w:lang w:val="ru-RU"/>
        </w:rPr>
        <w:t>ости понимания подключаются эмоциональный и регулятивный компоненты, в результате чего происходит согласие или несогласие.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Безусловно, и семейные ценности, которые отражают совпадение, ориентационное единство взглядов, отношений супругов к общественным нор</w:t>
      </w:r>
      <w:r>
        <w:rPr>
          <w:sz w:val="28"/>
          <w:szCs w:val="28"/>
          <w:lang w:val="ru-RU"/>
        </w:rPr>
        <w:t>мам, правилам и принципам формирования, оказывают значительное влияние на развитие и функционирование семьи. В настоящее время, как видно из работ А. Ильина, А. Реана [24] и других авторов, эти ценности переместились как бы на второй план, уступая место це</w:t>
      </w:r>
      <w:r>
        <w:rPr>
          <w:sz w:val="28"/>
          <w:szCs w:val="28"/>
          <w:lang w:val="ru-RU"/>
        </w:rPr>
        <w:t>нностям интимного характера. Однако следует заметить, что по мере взросления личности на смену романтически окрашенным ценностям приходят более практичные, а именно уверенность в собственных силах и осознание собственной компетенции, обеспечивающие ощущени</w:t>
      </w:r>
      <w:r>
        <w:rPr>
          <w:sz w:val="28"/>
          <w:szCs w:val="28"/>
          <w:lang w:val="ru-RU"/>
        </w:rPr>
        <w:t>е целостности и удовлетворенности браком.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Следующий фактор психологической и эмоциональной зрелости, как утверждает А. Маслоу [35], характеризует отсутствие чрезмерного эгоизма, агрессивности и наличие способности признавать собственные ошибки, комфортност</w:t>
      </w:r>
      <w:r>
        <w:rPr>
          <w:sz w:val="28"/>
          <w:szCs w:val="28"/>
          <w:lang w:val="ru-RU"/>
        </w:rPr>
        <w:t xml:space="preserve">ь, безопасность и стремление к постоянному самосовершенствованию.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Г. Балла и С. Голода [2; 10], готовность к адаптации выступает также основным фактором стабильности семьи в связи с тем, что происходит приспособление супругов к социально-психоло</w:t>
      </w:r>
      <w:r>
        <w:rPr>
          <w:sz w:val="28"/>
          <w:szCs w:val="28"/>
          <w:lang w:val="ru-RU"/>
        </w:rPr>
        <w:t xml:space="preserve">гической атмосфере в семейной жизни. Так как адаптация - это целостная система активных и направленных действий, не только способствующих поддержанию динамического равновесия, но и обеспечивающих при их изменениях возможность эволюции.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Г. Б</w:t>
      </w:r>
      <w:r>
        <w:rPr>
          <w:sz w:val="28"/>
          <w:szCs w:val="28"/>
          <w:lang w:val="ru-RU"/>
        </w:rPr>
        <w:t>огданова [5], на супружеские взаимоотношения оказывают определенное влияние детско-родительские отношения, то есть отношения между родителями (эмоционально-уравновешенные, концентрация внимания и др.) и родительские позиции (подчиненность, эмоциональная ди</w:t>
      </w:r>
      <w:r>
        <w:rPr>
          <w:sz w:val="28"/>
          <w:szCs w:val="28"/>
          <w:lang w:val="ru-RU"/>
        </w:rPr>
        <w:t>станция, отверженность и др.). Известно, что в большинстве случаев партнер выбирает себе спутника жизни со сходным детством или с одинаковым набором семейных проблем. Причем не последнюю роль играет тот факт, каким по счету ребенком является партнер в прар</w:t>
      </w:r>
      <w:r>
        <w:rPr>
          <w:sz w:val="28"/>
          <w:szCs w:val="28"/>
          <w:lang w:val="ru-RU"/>
        </w:rPr>
        <w:t>одительской семье, приобрел ли он опыт общения с противоположным полом (братом или сестрой).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Ученые, в лице Г. Навайтиса, В. Сатир А. Спиваковской [40], обнаружили и другие факторы, обуславливающие супружеские взаимоотношения. К ним можно отнести: проведен</w:t>
      </w:r>
      <w:r>
        <w:rPr>
          <w:sz w:val="28"/>
          <w:szCs w:val="28"/>
          <w:lang w:val="ru-RU"/>
        </w:rPr>
        <w:t>ие досуга, автономность супругов, чувство юмора, материально-экономические условия, опека родителей.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показали результаты исследований С. Ключникова [25], и М. Эриксона, существуют факторы риска, усложняющие развитие супружеских взаимоотношений. Это ран</w:t>
      </w:r>
      <w:r>
        <w:rPr>
          <w:sz w:val="28"/>
          <w:szCs w:val="28"/>
          <w:lang w:val="ru-RU"/>
        </w:rPr>
        <w:t>ее или позднее вступление в брак; разница в возрасте; добрачная беременность или бездетность; охлаждение чувств; конфликтность на почве неудовлетворенности потребностей, измен, алкоголизма, профессиональной занятости, рассогласованности в действиях, переут</w:t>
      </w:r>
      <w:r>
        <w:rPr>
          <w:sz w:val="28"/>
          <w:szCs w:val="28"/>
          <w:lang w:val="ru-RU"/>
        </w:rPr>
        <w:t>омления; семейные мифы; повышенная зависимость от родителей; сохранение высокой автономности потребностей, интересов и желаний; накопление отрицательных чувств и эмоций; социальное окружение; средства массовой информации и другие факторы, благодаря которым</w:t>
      </w:r>
      <w:r>
        <w:rPr>
          <w:sz w:val="28"/>
          <w:szCs w:val="28"/>
          <w:lang w:val="ru-RU"/>
        </w:rPr>
        <w:t>, в последствии, супружеские взаимоотношения завершаются крахом (Б. Титов, В. Шейнов[55]).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 выполненное исследование, можно выделить ведущие факторы, обуславливающие психологическую готовность к супружеским взаимоотношениям. К первой группе, где рас</w:t>
      </w:r>
      <w:r>
        <w:rPr>
          <w:sz w:val="28"/>
          <w:szCs w:val="28"/>
          <w:lang w:val="ru-RU"/>
        </w:rPr>
        <w:t xml:space="preserve">сматриваются внутренние факторы, относятся: мотивы вступления в брак, выбор партнера, эмоциональная зрелость, выраженность адаптационных возможностей, представления о семье и браке, психологическая совместимость партнеров, их автономность и другие.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</w:t>
      </w:r>
      <w:r>
        <w:rPr>
          <w:sz w:val="28"/>
          <w:szCs w:val="28"/>
          <w:lang w:val="ru-RU"/>
        </w:rPr>
        <w:t>рую группу, то есть во внешние факторы включены: возрастной период вступления в брак и его длительность, период возникновения беременности, материальное обеспечение, родительское влияние, проведение досуга, физическое состояние партнеров, социальное окруже</w:t>
      </w:r>
      <w:r>
        <w:rPr>
          <w:sz w:val="28"/>
          <w:szCs w:val="28"/>
          <w:lang w:val="ru-RU"/>
        </w:rPr>
        <w:t>ние и иные.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Старший подростковый и юношеский возраст как сензитивный период для формирования психологической готовности к супружеским взаимоотношениям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Першина Л.А., старший школьный возраст - промежуточный этап развития человека между детст</w:t>
      </w:r>
      <w:r>
        <w:rPr>
          <w:sz w:val="28"/>
          <w:szCs w:val="28"/>
          <w:lang w:val="ru-RU"/>
        </w:rPr>
        <w:t>вом и взрослостью. Психологическое содержание этого этапа связано с развитием самосознания, формирования мировоззрения, решением задач профессионального самоопределения и вступлением во взрослую жизнь [21, с.204].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определению Мудрика А.В., старший школь</w:t>
      </w:r>
      <w:r>
        <w:rPr>
          <w:sz w:val="28"/>
          <w:szCs w:val="28"/>
          <w:lang w:val="ru-RU"/>
        </w:rPr>
        <w:t>ный возраст - люди выросшие, но не взрослые, увлекающиеся, но не увлеченные, информированные, но не компетентные [21, с.194].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школьный возраст - период жизни после отрочества до взрослости (возрастные границы условны - от 15-16 до 21-25 лет). Это п</w:t>
      </w:r>
      <w:r>
        <w:rPr>
          <w:sz w:val="28"/>
          <w:szCs w:val="28"/>
          <w:lang w:val="ru-RU"/>
        </w:rPr>
        <w:t>ериод, когда человек может пройти путь от неуверенного, до действительного повзросления [6, с.234].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старшем школьном возрасте у молодого человека возникает проблема выбора жизненных ценностей. Дети старшего школьного возраста стремится сформировать внутр</w:t>
      </w:r>
      <w:r>
        <w:rPr>
          <w:sz w:val="28"/>
          <w:szCs w:val="28"/>
          <w:lang w:val="ru-RU"/>
        </w:rPr>
        <w:t>еннюю позицию по отношению к себе, по отношению к другим людям, а также к моральным ценностям. Именно в старшем школьном возрасте молодой человек сознательно обрабатывает свое место среди категорий добра и зла. В старшем школьном возрасте молодой человек р</w:t>
      </w:r>
      <w:r>
        <w:rPr>
          <w:sz w:val="28"/>
          <w:szCs w:val="28"/>
          <w:lang w:val="ru-RU"/>
        </w:rPr>
        <w:t>асширяет диапазон добра и зла до предельных границ и испытывает свой ум и свою душу в диапазоне от прекрасного, возвышенного, доброго до ужасного, низменного злого. Выбор внутренней позиции - весьма многотрудная духовная работа [6, c.234].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бы странно н</w:t>
      </w:r>
      <w:r>
        <w:rPr>
          <w:sz w:val="28"/>
          <w:szCs w:val="28"/>
          <w:lang w:val="ru-RU"/>
        </w:rPr>
        <w:t>е был бы направлен старший школьный возраст на поиск своего места в мире, сколь ни была она столь интеллектуально готова к осмыслению всего сущего, многого она не знает - ещё нет опыта реальной практической и духовной жизни среди близких и других людей. Кр</w:t>
      </w:r>
      <w:r>
        <w:rPr>
          <w:sz w:val="28"/>
          <w:szCs w:val="28"/>
          <w:lang w:val="ru-RU"/>
        </w:rPr>
        <w:t>оме того, именно в старшем школьном возрасте по-настоящему пробуждается данное природой стремление к другому полу. Это стремление может затмевать, не смотря на понимание, знание, убеждение и уже сформированные ценностные ориентации молодого человека. Старш</w:t>
      </w:r>
      <w:r>
        <w:rPr>
          <w:sz w:val="28"/>
          <w:szCs w:val="28"/>
          <w:lang w:val="ru-RU"/>
        </w:rPr>
        <w:t>ий школьный возраст - период жизни, когда над другими чувствами может доминировать всепоглощающая страсть к другому человеку.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школьный возраст - период, когда молодой человек продолжает рефлексировать на свои отношения с семьёй в поисках своего мес</w:t>
      </w:r>
      <w:r>
        <w:rPr>
          <w:sz w:val="28"/>
          <w:szCs w:val="28"/>
          <w:lang w:val="ru-RU"/>
        </w:rPr>
        <w:t>та среди близких по крови. Старший школьный возраст - период, когда молодой человек ценит свои рефлексивные упражнения, содержанием которых является он сам, его друг, его девушка, всё человечество. Юноша и девушка - каждый сам по себе - стремятся к идентиф</w:t>
      </w:r>
      <w:r>
        <w:rPr>
          <w:sz w:val="28"/>
          <w:szCs w:val="28"/>
          <w:lang w:val="ru-RU"/>
        </w:rPr>
        <w:t>икации с собой, со сверстниками того же пола, а также друг с другом. В этом возрасте старшеклассник готов пережить чувство первой любви. У каждого она индивидуальна не по времени проявления, но и по силе её переживания [6].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Старшеклассник продолжает открыв</w:t>
      </w:r>
      <w:r>
        <w:rPr>
          <w:sz w:val="28"/>
          <w:szCs w:val="28"/>
          <w:lang w:val="ru-RU"/>
        </w:rPr>
        <w:t>ать себя через постоянные рефлексии свою ускользающую, как и в отрочестве, сущность. Он остаётся легкоранимым - ироничный взгляд, меткое слово другого человека могут разом обезоружить молодого человека и сбить с него так часто демонстрируемый апломб.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Лишь </w:t>
      </w:r>
      <w:r>
        <w:rPr>
          <w:sz w:val="28"/>
          <w:szCs w:val="28"/>
          <w:lang w:val="ru-RU"/>
        </w:rPr>
        <w:t>к концу этого возраста молодой человек начинает реально овладевать защитными механизмами, которые не только позволяют ему внешне защищать себя от стороннего вторжения, но и укрепляют его внутреннее. В этот период жизни человек решает, в какой последователь</w:t>
      </w:r>
      <w:r>
        <w:rPr>
          <w:sz w:val="28"/>
          <w:szCs w:val="28"/>
          <w:lang w:val="ru-RU"/>
        </w:rPr>
        <w:t>ности он приложил свои способности для реализации себя в труде и в самой жизни [6, с.236].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школьный возраст - чрезвычайно значимый период в жизни человека. Вступив в старший школьный возраст, молодой человек завершает этот период истинной взрослос</w:t>
      </w:r>
      <w:r>
        <w:rPr>
          <w:sz w:val="28"/>
          <w:szCs w:val="28"/>
          <w:lang w:val="ru-RU"/>
        </w:rPr>
        <w:t>тью, когда он действительно сам определяет для себя свою судьбу: путь своего духовного развития и земного существования. Он планирует свое место среди людей, свою деятельность, свой образ жизни. В то же время возрастной период старшего школьного возраста м</w:t>
      </w:r>
      <w:r>
        <w:rPr>
          <w:sz w:val="28"/>
          <w:szCs w:val="28"/>
          <w:lang w:val="ru-RU"/>
        </w:rPr>
        <w:t>ожет ничего не дать человеку в плане развития способности к рефлексии и духовности. Прожив этот период, выросший человек может остаться в психологическом статусе подростка. Старший школьный возраст - период жизни человека, размещенный онтогенетически между</w:t>
      </w:r>
      <w:r>
        <w:rPr>
          <w:sz w:val="28"/>
          <w:szCs w:val="28"/>
          <w:lang w:val="ru-RU"/>
        </w:rPr>
        <w:t xml:space="preserve"> отрочеством и взрослость, это ранняя молодость. Именно в старшем школьном возрасте происходит становление человека как личности. Когда молодой человек, пройдя сложный путь онтогенетической идентификации уподобления другим людям, присвоил от них социально </w:t>
      </w:r>
      <w:r>
        <w:rPr>
          <w:sz w:val="28"/>
          <w:szCs w:val="28"/>
          <w:lang w:val="ru-RU"/>
        </w:rPr>
        <w:t>значимые свойства личности, способность к сопереживанию, к активному нравственному отношению к людям, к самому себе и к природе; способность к усвоению конвенциональных ролей, норм, правил поведения в обществе и др. [6].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Именно в старшем школьном возрасте </w:t>
      </w:r>
      <w:r>
        <w:rPr>
          <w:sz w:val="28"/>
          <w:szCs w:val="28"/>
          <w:lang w:val="ru-RU"/>
        </w:rPr>
        <w:t xml:space="preserve">обостряются способности к чувствованию в состояние других, способности переживать эмоционально эти состояния как свои. Именно поэтому старший школьный возраст может быть столь сензитивна, столь тонка в своих проявлениях к другим людям, в своём переживании </w:t>
      </w:r>
      <w:r>
        <w:rPr>
          <w:sz w:val="28"/>
          <w:szCs w:val="28"/>
          <w:lang w:val="ru-RU"/>
        </w:rPr>
        <w:t>впечатлений от созерцания природы и идентификации с ней, в своём отношении и понимании искусства.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психологии, к сожалению, не существует единой общепринятой классификации возрастных периодов развития человека, хотя некоторыми учеными (Д. Бирр</w:t>
      </w:r>
      <w:r>
        <w:rPr>
          <w:sz w:val="28"/>
          <w:szCs w:val="28"/>
          <w:lang w:val="ru-RU"/>
        </w:rPr>
        <w:t>ен, А. Люблинская, Э. Эриксон, В. Квин, Г. Крайг []) предпринимались многочисленные попутки создания возрастной периодизации. В то же время, как показал анализ, подростковый и юношеский возраст в отечественной и зарубежной литературе рассматривается в един</w:t>
      </w:r>
      <w:r>
        <w:rPr>
          <w:sz w:val="28"/>
          <w:szCs w:val="28"/>
          <w:lang w:val="ru-RU"/>
        </w:rPr>
        <w:t>стве, то есть обозначен одним термином - подростковый возраст (P. Rice [37]), который разделен на ранний (до 14-ти лет) и старший подростковый (до 19-ти лет), что соответствует подростковому и юношескомувозрастам. Однако в своей работе мы опирались на иссл</w:t>
      </w:r>
      <w:r>
        <w:rPr>
          <w:sz w:val="28"/>
          <w:szCs w:val="28"/>
          <w:lang w:val="ru-RU"/>
        </w:rPr>
        <w:t>едования П. Гальперина, А. Запорожец и других ученых, по мнению которых, старший подростковый возраст охватывает период от 14-ти до 17-ти лет, а юношеский от 18-ти до 20-ти лет.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Обобщаятруды Я. Коломинского, В. Мухиной, Р. Немова, В. Собкина [], можно пола</w:t>
      </w:r>
      <w:r>
        <w:rPr>
          <w:sz w:val="28"/>
          <w:szCs w:val="28"/>
          <w:lang w:val="ru-RU"/>
        </w:rPr>
        <w:t>гать, что для юношей и девушек старшого подросткового и юношеского возраста характерно своеобразие личной активности и динамичности протекания различных психических процессов. Как считают специалисты, их отношение к действительности, убеждения и взгляды за</w:t>
      </w:r>
      <w:r>
        <w:rPr>
          <w:sz w:val="28"/>
          <w:szCs w:val="28"/>
          <w:lang w:val="ru-RU"/>
        </w:rPr>
        <w:t>висят от предшествующего опыта, часто переосмысливаются и создают единую систему ориентаций и установок. Кроме этого, в данном возрастном периоде значительно выражена повышенная эмоциональность, а именно переживаются не только предметные чувства, ориентиро</w:t>
      </w:r>
      <w:r>
        <w:rPr>
          <w:sz w:val="28"/>
          <w:szCs w:val="28"/>
          <w:lang w:val="ru-RU"/>
        </w:rPr>
        <w:t>ванные на конкретную личность, явление или событие, но и развиваются обобщенные чувства (прекрасного, трагического и др.); стремления к самостоятельности и самоутверждению среди окружающих; расширяется область духовного и интеллектуального общения, соответ</w:t>
      </w:r>
      <w:r>
        <w:rPr>
          <w:sz w:val="28"/>
          <w:szCs w:val="28"/>
          <w:lang w:val="ru-RU"/>
        </w:rPr>
        <w:t>ственно, проявляются такие эмоционально насыщенные формы, как дружба и любовь (В. Ковалев []). С точки зрения И. Кона [], дружба типична для старших подростков и юношества, однако, нуждаясь в сильных эмоциональных привязанностях, они часто не замечают реал</w:t>
      </w:r>
      <w:r>
        <w:rPr>
          <w:sz w:val="28"/>
          <w:szCs w:val="28"/>
          <w:lang w:val="ru-RU"/>
        </w:rPr>
        <w:t xml:space="preserve">ьных свойств партнера. В связи с этим юноши и девушки не столько выбирают себе друга, сколько придумывают его. Что касается любви, то она скорее выражена в потребности иметь рядом человека, который их понимает и эмоционально близок к ним.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Безусловно, что </w:t>
      </w:r>
      <w:r>
        <w:rPr>
          <w:sz w:val="28"/>
          <w:szCs w:val="28"/>
          <w:lang w:val="ru-RU"/>
        </w:rPr>
        <w:t>у старших подростков и юношества в этот возрастной период повышается интерес и усиливаются контакты с представителями противоположного пола, следовательно, обнаруживаются четко выраженные гендерные особенности сексуальной активности. По данным группы учены</w:t>
      </w:r>
      <w:r>
        <w:rPr>
          <w:sz w:val="28"/>
          <w:szCs w:val="28"/>
          <w:lang w:val="ru-RU"/>
        </w:rPr>
        <w:t>х (Д. Еникеева, Г. Крайг, Ф. Райс [] и др.), в основном, первое сексуальное сближение происходит при наличии ведущих факторов - это любопытство, готовность к сексу у юношей и нежных чувств у девушек. Но, исходя из наших наблюдений, к перечисленным факторам</w:t>
      </w:r>
      <w:r>
        <w:rPr>
          <w:sz w:val="28"/>
          <w:szCs w:val="28"/>
          <w:lang w:val="ru-RU"/>
        </w:rPr>
        <w:t xml:space="preserve"> можно добавить такие, как материальная заинтересованность, влияние социальной среды и средств массовой информации, которые характерны как для девушек, так и для юношей данного возраста.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эти моменты, можно говорить также о том, что стремление пол</w:t>
      </w:r>
      <w:r>
        <w:rPr>
          <w:sz w:val="28"/>
          <w:szCs w:val="28"/>
          <w:lang w:val="ru-RU"/>
        </w:rPr>
        <w:t>учить удовольствие; желание ощутить нежность; избавиться от одиночества; подтвердить свою мужественность или женственность; повысить самооценку, престижность, самоутверждение; расширить чувства свободы и независимости; излишняя романтичность и в итоге бере</w:t>
      </w:r>
      <w:r>
        <w:rPr>
          <w:sz w:val="28"/>
          <w:szCs w:val="28"/>
          <w:lang w:val="ru-RU"/>
        </w:rPr>
        <w:t>менность-являются, как утверждают В. Голод, А. Реан [] и другие исследователи, ведущими факторами, приводящие юношей и девушек старшого подросткового и юношеского возраста к ранним сексуальным отношениям, внебрачному сожительству или раннему вступлению в б</w:t>
      </w:r>
      <w:r>
        <w:rPr>
          <w:sz w:val="28"/>
          <w:szCs w:val="28"/>
          <w:lang w:val="ru-RU"/>
        </w:rPr>
        <w:t>рак.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свою очередь, О. Тырнов (1996) пришел к выводу, что существуют некоторые отличия в направленности на взаимодействие и общение старших подростков и юношества. По мнению автора, юноши чаще используют шаблонные типы взаимодействия, стреляться сохранить</w:t>
      </w:r>
      <w:r>
        <w:rPr>
          <w:sz w:val="28"/>
          <w:szCs w:val="28"/>
          <w:lang w:val="ru-RU"/>
        </w:rPr>
        <w:t xml:space="preserve"> привязанность, не обновляют круг знакомств и, кроме того, в меньшей степени владеют приемами и способами общения. В отличие от них, девушки более гибки и вариативны в общении, потому данные особенности несомненно оказывают влияние на установление добрачны</w:t>
      </w:r>
      <w:r>
        <w:rPr>
          <w:sz w:val="28"/>
          <w:szCs w:val="28"/>
          <w:lang w:val="ru-RU"/>
        </w:rPr>
        <w:t>х отношений, предопределяя характер возможных затруднений. Однако результаты исследования онтогенеза семейных ориентаций свидетельствуют о том, что юноши и девушки ориентируются на семью как на эмоциональный союз, при этом недооценивают фактор духовной общ</w:t>
      </w:r>
      <w:r>
        <w:rPr>
          <w:sz w:val="28"/>
          <w:szCs w:val="28"/>
          <w:lang w:val="ru-RU"/>
        </w:rPr>
        <w:t>ности. По-видимому, ориентация на партнера как на духовного близкого человека формируется позже, с наступлением эмоциональной зрелости. Анализируя работы А. Реана [], можно полагать, что эмоциональная привязанность к партнеру имеет не только положительную,</w:t>
      </w:r>
      <w:r>
        <w:rPr>
          <w:sz w:val="28"/>
          <w:szCs w:val="28"/>
          <w:lang w:val="ru-RU"/>
        </w:rPr>
        <w:t xml:space="preserve"> но и отрицательную сторону, так как неудовлетворенность этими отношениями становится причиной формирования целого ряда негативных тенденций, например, завышенной самооценки (заниженной самооценки), беспечности, рационализма, недоверия, повышенной тревожно</w:t>
      </w:r>
      <w:r>
        <w:rPr>
          <w:sz w:val="28"/>
          <w:szCs w:val="28"/>
          <w:lang w:val="ru-RU"/>
        </w:rPr>
        <w:t>сти, цинизма, неосознанного нигилизма, неприязни и других личностных свойств.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исходя из вышесказанного, можно прийти к заключению. Так, среди многих аспектов проблемы формирования психологической готовности подрастающего поколения к супружес</w:t>
      </w:r>
      <w:r>
        <w:rPr>
          <w:sz w:val="28"/>
          <w:szCs w:val="28"/>
          <w:lang w:val="ru-RU"/>
        </w:rPr>
        <w:t>ким взаимоотношениям выделен основной фактор - правильное понимание социальной роли семьи и брака в современном обществе. В связи с тем, что юноши и девушки уже по взрослому относятся к проблеме создания семьи и условиям ее существования, то можно предполо</w:t>
      </w:r>
      <w:r>
        <w:rPr>
          <w:sz w:val="28"/>
          <w:szCs w:val="28"/>
          <w:lang w:val="ru-RU"/>
        </w:rPr>
        <w:t>жить, что повышенная познавательная активность, стремление к самоопределению во всех сферах жизни предоставляют благоприятную платформу для правильной ориентации старших подростков и юношества в супружеских взаимоотношениях. Следовательно, на данном возрас</w:t>
      </w:r>
      <w:r>
        <w:rPr>
          <w:sz w:val="28"/>
          <w:szCs w:val="28"/>
          <w:lang w:val="ru-RU"/>
        </w:rPr>
        <w:t xml:space="preserve">тном этапе уже четко закладываются основы психологической готовности к супружеским взаимоотношениям.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 по второму разделу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Раскрыты ведущие факторы, обуславливающие психологическую готовность к супружеским взаимоотношениям. К внутренним факторам мож</w:t>
      </w:r>
      <w:r>
        <w:rPr>
          <w:sz w:val="28"/>
          <w:szCs w:val="28"/>
          <w:lang w:val="ru-RU"/>
        </w:rPr>
        <w:t xml:space="preserve">но отнести: мотивы вступления в брак; выбор партнера; эмоциональную зрелость; выраженность адаптационных возможностей; представления о семье и браке; психологическую совместимость партнеров; их автономность и другие.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внешних факторов обнаружены: воз</w:t>
      </w:r>
      <w:r>
        <w:rPr>
          <w:sz w:val="28"/>
          <w:szCs w:val="28"/>
          <w:lang w:val="ru-RU"/>
        </w:rPr>
        <w:t xml:space="preserve">растной период вступления в брак и его длительность; период возникновения беременности; материальное обеспечение; родительское влияние; проведение досуга; физическое состояние партнеров; социальное окружение; семейные мифы и другие.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Показано, что проблема</w:t>
      </w:r>
      <w:r>
        <w:rPr>
          <w:sz w:val="28"/>
          <w:szCs w:val="28"/>
          <w:lang w:val="ru-RU"/>
        </w:rPr>
        <w:t xml:space="preserve"> психологической готовности к супружеским взаимоотношениям является достаточно актуальной для современной психологии и осуществляется преимущественно фрагментарно.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Показано, что такие личностные особенности старших подростков и юношества, как повышенная по</w:t>
      </w:r>
      <w:r>
        <w:rPr>
          <w:sz w:val="28"/>
          <w:szCs w:val="28"/>
          <w:lang w:val="ru-RU"/>
        </w:rPr>
        <w:t>знавательная активность, стремление к самоопределению во всех сферах жизни представляют благоприятную платформу для формирования психологической готовности к супружеским взаимоотношениям.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Выявлено, что в современной психологии определение психол</w:t>
      </w:r>
      <w:r>
        <w:rPr>
          <w:sz w:val="28"/>
          <w:szCs w:val="28"/>
          <w:lang w:val="ru-RU"/>
        </w:rPr>
        <w:t>огической готовности представлено неоднозначно. Отмечено, что под психологической готовностью рассматривается состояние, которое характеризуется избирательной активностью личности на основе осознаваемых потребностей и мотивов, связанных с высокой саморегул</w:t>
      </w:r>
      <w:r>
        <w:rPr>
          <w:sz w:val="28"/>
          <w:szCs w:val="28"/>
          <w:lang w:val="ru-RU"/>
        </w:rPr>
        <w:t>яцией и эмоционально-волевой устойчивостью. Ее формирование происходит в определенных условиях воспитания и может перейти в качество личности.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психологическая готовность к супружеским взаимоотношениям - это относительно устойчивое состояни</w:t>
      </w:r>
      <w:r>
        <w:rPr>
          <w:sz w:val="28"/>
          <w:szCs w:val="28"/>
          <w:lang w:val="ru-RU"/>
        </w:rPr>
        <w:t>е личности, характеризующее определенную систему социальных установок, семейных ценностей, ориентированных на позитивные супружеские взаимоотношения. Существенное влияние на ее формирование оказывают личностные проявления, возрастные и гендерные особенност</w:t>
      </w:r>
      <w:r>
        <w:rPr>
          <w:sz w:val="28"/>
          <w:szCs w:val="28"/>
          <w:lang w:val="ru-RU"/>
        </w:rPr>
        <w:t>и, модель родительской семьи, социально-экономические условия, средства массовой информации и другие факторы.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Выделены основные виды психологической готовности к супружеским взаимоотношениям, характер выраженности которых может изменяться с приобретением ж</w:t>
      </w:r>
      <w:r>
        <w:rPr>
          <w:sz w:val="28"/>
          <w:szCs w:val="28"/>
          <w:lang w:val="ru-RU"/>
        </w:rPr>
        <w:t>изненного опыта, возраста и специфики гендерных стереотипов. В частности, это коммуникативная, эмоционально-интимная, нравственно-этическая, готовность к материнству и другие виды.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Раскрыты ведущие факторы, обуславливающие психологическую готовность к супр</w:t>
      </w:r>
      <w:r>
        <w:rPr>
          <w:sz w:val="28"/>
          <w:szCs w:val="28"/>
          <w:lang w:val="ru-RU"/>
        </w:rPr>
        <w:t>ужеским взаимоотношениям. К внутренним факторам можно отнести: мотивы вступления в брак; выбор партнера; эмоциональную зрелость; выраженность адаптационных возможностей; представления о семье и браке; психологическую совместимость партнеров; их автономност</w:t>
      </w:r>
      <w:r>
        <w:rPr>
          <w:sz w:val="28"/>
          <w:szCs w:val="28"/>
          <w:lang w:val="ru-RU"/>
        </w:rPr>
        <w:t xml:space="preserve">ь и другие.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внешних факторов обнаружены: возрастной период вступления в брак и его длительность; период возникновения беременности; материальное обеспечение; родительское влияние; проведение досуга; физическое состояние партнеров; социальное окружен</w:t>
      </w:r>
      <w:r>
        <w:rPr>
          <w:sz w:val="28"/>
          <w:szCs w:val="28"/>
          <w:lang w:val="ru-RU"/>
        </w:rPr>
        <w:t xml:space="preserve">ие; семейные мифы и другие. 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Показано, что проблема психологической готовности к супружеским взаимоотношениям является достаточно актуальной для современной психологии и осуществляется преимущественно фрагментарно.</w:t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Показано, что такие личностные особеннос</w:t>
      </w:r>
      <w:r>
        <w:rPr>
          <w:sz w:val="28"/>
          <w:szCs w:val="28"/>
          <w:lang w:val="ru-RU"/>
        </w:rPr>
        <w:t>ти старших подростков и юношества, как повышенная познавательная активность, стремление к самоопределению во всех сферах жизни предоставляют благоприятную платформу для формирования психологической готовности к супружеским взаимоотношениям.</w:t>
      </w:r>
    </w:p>
    <w:p w:rsidR="00000000" w:rsidRDefault="008514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85149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</w:t>
      </w:r>
      <w:r>
        <w:rPr>
          <w:b/>
          <w:bCs/>
          <w:sz w:val="28"/>
          <w:szCs w:val="28"/>
          <w:lang w:val="ru-RU"/>
        </w:rPr>
        <w:t>зованных источников</w:t>
      </w:r>
    </w:p>
    <w:p w:rsidR="00000000" w:rsidRDefault="0085149E">
      <w:pPr>
        <w:tabs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Агарков С.Г. Азбука для двоих - М. : Мысль, 1991. - 190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 Г.А. Понятие адаптации и его значение для психологии личности // Вопросы психологии. - 1989. - №1. - С. 98.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Белозоров Р.А. Особенности принятия решений в экстрем</w:t>
      </w:r>
      <w:r>
        <w:rPr>
          <w:sz w:val="28"/>
          <w:szCs w:val="28"/>
          <w:lang w:val="ru-RU"/>
        </w:rPr>
        <w:t>альных условиях. - Од. : ИПК., 1990. - 20с.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Берн, Эрик. Игры, в которые играют люди: Психология человеческих отношений; Люди, которые играют в игры: Психология человеческой судьбы: Пер. с англ. / Общ. Ред. М.С. Мацковского. - М. : Центр общечеловеческих</w:t>
      </w:r>
      <w:r>
        <w:rPr>
          <w:sz w:val="28"/>
          <w:szCs w:val="28"/>
          <w:lang w:val="ru-RU"/>
        </w:rPr>
        <w:t xml:space="preserve"> ценностей, 1996. - 336 с. 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Богданов Г.Т. Супружеская жизнь. - М. : Педагогика, 1990. - 173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Вересоцкий Э.С. Труд и отдых плавсостава. Человеческий фактор в экипаже. - М. : Транспорт, 1986. - 214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Волкова А.Н. На пороге семьи. - М. : Мысль, 19</w:t>
      </w:r>
      <w:r>
        <w:rPr>
          <w:sz w:val="28"/>
          <w:szCs w:val="28"/>
          <w:lang w:val="ru-RU"/>
        </w:rPr>
        <w:t>89. - 89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Волкова А.Н., Трапезникова Т.М. Методические приемы диагностики супружеских взаимоотношений // Вопросы психологии. - 1985. - №5. - С.110 - 116.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Гозман Л.Я. Психология эмоциональных отношений. - М. : МГУ, 1987. - 174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Голод С.И. Моно</w:t>
      </w:r>
      <w:r>
        <w:rPr>
          <w:sz w:val="28"/>
          <w:szCs w:val="28"/>
          <w:lang w:val="ru-RU"/>
        </w:rPr>
        <w:t>гамная семья: кризис или эволюция? (Социологический анализ) //Соц. - полит. журнал. - 1995. - №6. - С. 74 - 87.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Гримак Л.П. Как жить в гармонии с собой. Начало психологии активности. - М. : ОЛМА-ПРЕСС, 2000. - 351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Гуртко Т.А. Влияние добрачного </w:t>
      </w:r>
      <w:r>
        <w:rPr>
          <w:sz w:val="28"/>
          <w:szCs w:val="28"/>
          <w:lang w:val="ru-RU"/>
        </w:rPr>
        <w:t>поведения на стабильность молодой семьи //Социологические исследования. - 1993. - С.58 - 74.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Дружинин В.Н. Психология семьи. - М. : КСП, 1996. - 160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Дьяченко М.И. Готовность к деятельности в напряженных ситуациях. - Мн. : Универс., 1985. - 206 с</w:t>
      </w:r>
      <w:r>
        <w:rPr>
          <w:sz w:val="28"/>
          <w:szCs w:val="28"/>
          <w:lang w:val="ru-RU"/>
        </w:rPr>
        <w:t>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Еникеева Д.Д. Счастье на двоих, или Психология брака. - М. : ЗАО Центрополиграф, 2001. - 627 с. - (Серия «Энциклопедия интимных тайн»).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Зацепин В.И. Семья. - К. : Пресса, 1989. - 254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Каган В.Е. Искусство общения. - М. : ЭКСМО-Пресс</w:t>
      </w:r>
      <w:r>
        <w:rPr>
          <w:sz w:val="28"/>
          <w:szCs w:val="28"/>
          <w:lang w:val="ru-RU"/>
        </w:rPr>
        <w:t>, 1998. - 384 с. (Серия «Психология общения»).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Калмыкова Е.С. Психологические проблемы первых лет супружеской жизни // Вопросы психологии. - 1983. - №3. - С. 83 - 89.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Карнеги Д. 7 правил для того, чтобы сделать вашу семейную жизнь счастливее. - М. </w:t>
      </w:r>
      <w:r>
        <w:rPr>
          <w:sz w:val="28"/>
          <w:szCs w:val="28"/>
          <w:lang w:val="ru-RU"/>
        </w:rPr>
        <w:t>: Прогресс, 1993. - 144 с.</w:t>
      </w:r>
      <w:r>
        <w:rPr>
          <w:sz w:val="28"/>
          <w:szCs w:val="28"/>
          <w:lang w:val="ru-RU"/>
        </w:rPr>
        <w:tab/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Квинн В. Прикладная психология. - СПб. : Питер, 2000. - 560 с. - (Серия «Учебник нового века»).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Кемиров В.Е. Взаимопонимание. - М.: Педагогика, 1984. - 109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Ковалев С.В. Подготовка старшеклассников к семейной жизни</w:t>
      </w:r>
      <w:r>
        <w:rPr>
          <w:sz w:val="28"/>
          <w:szCs w:val="28"/>
          <w:lang w:val="ru-RU"/>
        </w:rPr>
        <w:t>. - М. : Педагогика, 1991. - 143 c.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Ковалев С.В. Психология современной семьи: Информ.-метод. Материалы к курсу «Этика и психология семейной жизни» - М. : Просвещение, 1988. - 208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Корегин А.Я. Секс в нашей культуре. - К. : Научный мир, 1993. - 9</w:t>
      </w:r>
      <w:r>
        <w:rPr>
          <w:sz w:val="28"/>
          <w:szCs w:val="28"/>
          <w:lang w:val="ru-RU"/>
        </w:rPr>
        <w:t>6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Коростылева Л.А. Психология самореализации личности: брачно-семейные отношения. - СПб. : Изд-во С - Петерб. ун-та, 2000. - 292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Кратохвил С. Психотерапия семейно-сексуальных дисгармоний. /Пер. с чешск. А.Ф. Гордиенко, В.Ф. Кобелянского. - М.</w:t>
      </w:r>
      <w:r>
        <w:rPr>
          <w:sz w:val="28"/>
          <w:szCs w:val="28"/>
          <w:lang w:val="ru-RU"/>
        </w:rPr>
        <w:t xml:space="preserve"> : Медицина, 1991. - 336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Кроник А.А., Кроник Е.А. Психология человеческих отношений. Дубна : Феникс - М. : Когито-Центр, 1998. - 224 с.</w:t>
      </w:r>
    </w:p>
    <w:p w:rsidR="00000000" w:rsidRDefault="0085149E">
      <w:pPr>
        <w:tabs>
          <w:tab w:val="left" w:pos="0"/>
          <w:tab w:val="left" w:pos="142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Куницына В.Н., Казаринова Н.В., Погольша В.М. Межличностное общение. Учебник для вузов. - СПб. : Питер, 2001</w:t>
      </w:r>
      <w:r>
        <w:rPr>
          <w:sz w:val="28"/>
          <w:szCs w:val="28"/>
          <w:lang w:val="ru-RU"/>
        </w:rPr>
        <w:t>. - 544 с. - (Серия «Учебник нового века»).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Маслюк С. Готовность к надежности // Авиация и космонавтика. - 1990. - №4. - С. 20 - 29.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Нарицын Н.Н. Свадьба - развод и наоборот. - М. : Махаон, 2001. - 416 с. - (Серия «Беседы с психологом»).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Нерс</w:t>
      </w:r>
      <w:r>
        <w:rPr>
          <w:sz w:val="28"/>
          <w:szCs w:val="28"/>
          <w:lang w:val="ru-RU"/>
        </w:rPr>
        <w:t>есян Л.С. Инженерная психология и проблема надежности машиниста. - М. : Транспорт, 1978. - 259 с.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Обозов Н.Н., Обозова А.Н. Три подхода к исследованию психологической совместимости // Вопросы психологии. - 1984. - №2. - С. 98 - 101.</w:t>
      </w:r>
    </w:p>
    <w:p w:rsidR="00000000" w:rsidRDefault="0085149E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Панкова Л.М. Дл</w:t>
      </w:r>
      <w:r>
        <w:rPr>
          <w:sz w:val="28"/>
          <w:szCs w:val="28"/>
          <w:lang w:val="ru-RU"/>
        </w:rPr>
        <w:t>я будущих супругов. М. : Центр, 1988. - 174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Пиз А., Пиз Б. Язык взаимоотношений: мужчина - женщина. - М. : ЭКСМО - Пресс, ЭКСМО - МАРКЕТ, 2000. - 238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Плахтиенко В.А. Надежность в спорте. - М. : Физкультура и спорт, 1983. - 176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Поліщук</w:t>
      </w:r>
      <w:r>
        <w:rPr>
          <w:sz w:val="28"/>
          <w:szCs w:val="28"/>
          <w:lang w:val="ru-RU"/>
        </w:rPr>
        <w:t xml:space="preserve"> В.М. Психологічна готовность вчителів до праці в школі //Практична психологія та соціальна робота. - 2001. - №2. - С. 8 - 10.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Райс Ф. Психология подросткового и юношеского возраста. - СПб. : Питер, 2000. - 624 с. - (Серия «Мастера психологии»).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</w:t>
      </w:r>
      <w:r>
        <w:rPr>
          <w:sz w:val="28"/>
          <w:szCs w:val="28"/>
          <w:lang w:val="ru-RU"/>
        </w:rPr>
        <w:t>дик П.А. Пуни А.Ц. Психологическая подготовка спортсмена. - М. : Физкультура и спорт, 1965. - 176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Рымашевский Н.В., Петров Ю.А., Ковалева Э.А., Павлова А.П., Малева Т.А. Слагаемые супружеского счастья. - Ростов - н / Д. : Феникс, 1995. - 416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Сатир В. Как строить себя и свою семью. - М. : Педагогика - Пресс, 1992. - 190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Сизанов А.Н. Подготовка подростков к семейной жизни. - 2-е изд. - Мн. : Наука, 1989. - 110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Сысенко В.А. Устойчивость брака: проблемы, факторы, условия. - М. : Мысл</w:t>
      </w:r>
      <w:r>
        <w:rPr>
          <w:sz w:val="28"/>
          <w:szCs w:val="28"/>
          <w:lang w:val="ru-RU"/>
        </w:rPr>
        <w:t>ь, 1981. - 189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Фернхем А., Хейвен П. Личность и социальное поведение. - СПб. : Питер, 2001. - 368 с. - (Серия «Мастера психологии»).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Фридман Л.М.. Кулагина И.Ю. Психологический справочник учителя. /2-е изд. перераб. и доп. - М. : Совершенство, 1</w:t>
      </w:r>
      <w:r>
        <w:rPr>
          <w:sz w:val="28"/>
          <w:szCs w:val="28"/>
          <w:lang w:val="ru-RU"/>
        </w:rPr>
        <w:t>998. - 432 с. (Серия «Практическая психология в образовании»).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Фромм Э. Искусство любить. - М. : Педагогика, 1990. - 20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Фромм Э. Мужчина и женщина. - М. : Мысль, 1998. - 512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Харчев А.Г. Брак и семья в СССР. - М. : Педагогика</w:t>
      </w:r>
      <w:r>
        <w:rPr>
          <w:sz w:val="28"/>
          <w:szCs w:val="28"/>
          <w:lang w:val="ru-RU"/>
        </w:rPr>
        <w:t xml:space="preserve">, 1979. - С. 12 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Хорни К. Наши внутренние конфликты. / Пер. с англ. - М. : Апрель - Пресс, Изд-во ЭКСМО - Пресс, 2000. - 560 с. - (Серия «Психологическая коллекция»).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Чебыкин А.Я. Теория и методика эмоциональной регуляции учебной деятельности. - Од</w:t>
      </w:r>
      <w:r>
        <w:rPr>
          <w:sz w:val="28"/>
          <w:szCs w:val="28"/>
          <w:lang w:val="ru-RU"/>
        </w:rPr>
        <w:t xml:space="preserve">есса : Астропринт, 1999. - 158 с. 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Чурсин А.Г. Психологическая подготовка спортсмена. - М. : Физкультура и спорт, 1969. - 146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Шайхтдинов Р.З. Личность и волевая готовность в спорте. - М. : Физкультура и спорт, 1987. - 107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Шапиро Б.Ю. Псих</w:t>
      </w:r>
      <w:r>
        <w:rPr>
          <w:sz w:val="28"/>
          <w:szCs w:val="28"/>
          <w:lang w:val="ru-RU"/>
        </w:rPr>
        <w:t>ологические аспекты подготовки молодежи к семейной жизни. - М. : Центр, 1983. - 40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Шнейдер Л.Б. Психология семейных отношений. Курс лекций. - М. : Апрель-Пресс, Изд-во ЭКСМО - Пресс, 2000. - 512 с. - (Серия «Кафедра психологии»).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Щербин В.И. Фор</w:t>
      </w:r>
      <w:r>
        <w:rPr>
          <w:sz w:val="28"/>
          <w:szCs w:val="28"/>
          <w:lang w:val="ru-RU"/>
        </w:rPr>
        <w:t>мирование готовности педагогов к творческому труду. - Алма - Ата, 1983. - 87 с.</w:t>
      </w:r>
    </w:p>
    <w:p w:rsidR="00000000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Эйдемиллер Э.Г., Александрова Н.В., Юстицкис В. Семейная психотерапия. - СПб. : Питер, 2000. - 512 с. - (Серия «Хрестоматия по психологии»).</w:t>
      </w:r>
    </w:p>
    <w:p w:rsidR="0085149E" w:rsidRDefault="0085149E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Яковлев А.А. Загадка челове</w:t>
      </w:r>
      <w:r>
        <w:rPr>
          <w:sz w:val="28"/>
          <w:szCs w:val="28"/>
          <w:lang w:val="ru-RU"/>
        </w:rPr>
        <w:t>ческого понимания. - М. : Центр, 1991. - 352 с.</w:t>
      </w:r>
    </w:p>
    <w:sectPr w:rsidR="008514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C"/>
    <w:rsid w:val="0085149E"/>
    <w:rsid w:val="00E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9EBB3F-0803-4A62-A1DB-E00A969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10706</Words>
  <Characters>61027</Characters>
  <Application>Microsoft Office Word</Application>
  <DocSecurity>0</DocSecurity>
  <Lines>508</Lines>
  <Paragraphs>143</Paragraphs>
  <ScaleCrop>false</ScaleCrop>
  <Company/>
  <LinksUpToDate>false</LinksUpToDate>
  <CharactersWithSpaces>71590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2025-05-13T18:44:00Z</dcterms:created>
  <dcterms:modified xsi:type="dcterms:W3CDTF">2025-05-13T18:44:00Z</dcterms:modified>
</cp:coreProperties>
</file>