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37BC" w14:textId="77777777" w:rsidR="00E9587A" w:rsidRPr="005630F9" w:rsidRDefault="00E9587A" w:rsidP="00E9587A">
      <w:pPr>
        <w:spacing w:before="120"/>
        <w:jc w:val="center"/>
        <w:rPr>
          <w:b/>
          <w:bCs/>
          <w:sz w:val="32"/>
          <w:szCs w:val="32"/>
        </w:rPr>
      </w:pPr>
      <w:r w:rsidRPr="005630F9">
        <w:rPr>
          <w:b/>
          <w:bCs/>
          <w:sz w:val="32"/>
          <w:szCs w:val="32"/>
        </w:rPr>
        <w:t>Парусный спорт в Советском Союзе</w:t>
      </w:r>
    </w:p>
    <w:p w14:paraId="57670C13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Прошло всего несколько дней, но всем стало уже ясно, что с советскими парусниками приходится считаться, как с первоклассными мастерами.</w:t>
      </w:r>
    </w:p>
    <w:p w14:paraId="27471A82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Газета «Рома», 3 сентября I960 г., об олимпийских гонках в Неаполитанском заливе</w:t>
      </w:r>
    </w:p>
    <w:p w14:paraId="6DD0AC63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После Октябрьской революции значительная часть яхтенного флота оказалась вместе с эмигрировавшими хозяевами за границей: много судов, оставшихся без надлежащего ухода, погибло или требовало капитального ремонта. Поэтому в начале 20-х годов энтузиасты-любители взялись за восстановление парусного флота и хозяйства яхт-клубов. Большую роль в возрождении парусного спорта сыграло введенное в 1918 г. всеобщее военное обучение населения. Молодежь, пополнявшая ряды советского Военно-морского Флота и морских территориальных отрядов Всевобуча, знакомилась с морской службой в яхт-клубах. Активисты Всевобуча пропагандировали парусный спорт.</w:t>
      </w:r>
    </w:p>
    <w:p w14:paraId="797256E2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Советский парусный спорт получил в наследство сравнительно небольшое количество яхт, различных и по размерам, и по классам и типам вооружений. Это очень затрудняло организацию спортивной работы. Из-за недостатка судов одного класса пришлось вспомнить о гонках с пересадкой рулевых, которые впервые были проведены в России в 1903 г. С конца 20-х годов гонки с пересадкой надолго стали у нас основным видом соревнований — они проводились вплоть до 50-х годов</w:t>
      </w:r>
    </w:p>
    <w:p w14:paraId="327C254C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Превосходная школа тактического мастерства, дающая одинаковые шансы для всех гонщиков, гонки с пересадкой рулевых привлекли в парусный спорт массы молодежи. Однако они не стимулировали проектирование и постройку новых судов; снизился уровень морской культуры и квалификации яхтсменов, привыкших к гонкам на спокойной воде и небольших дистанциях. Поэтому, сыграв свою положительную роль, гонки с пересадкой уступили место классным гонкам, основным в практике международных встреч. С 1971 г. гонки с пересадкой были возрождены в соревнованиях для юношей. Теперь они проводятся на яхтах определенных классов («Оптимист», «Кадет», «Финн»), в том числе и в гонках, проходящих по всесоюзному календарю, в частности на приз «Хрустальный кубок».</w:t>
      </w:r>
    </w:p>
    <w:p w14:paraId="5FAF9E90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Создание в 1936 г. Всесоюзной парусной секции позволило объединить разрозненную до того времени деятельность яхт-клубов и парусных секций спортивных обществ и положило начало организационной и систематической спортивной работе. Были разработаны и введены такие единые общесоюзные документы, как. Правила соревнований, Правила национальной советской классификации яхт, программы подготовки яхтенных рулевых и Положение об их квалификации.</w:t>
      </w:r>
    </w:p>
    <w:p w14:paraId="6F62DEDD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Первая попытка провести гонки на первенство СССР была предпринята водным отделом ВСФК в 1924 г. в Ленинграде на военно-морских шестивесельных яхтах. Несмотря на разосланные приглашения, в гонках приняли участие только ленинградские яхтсмены и моряки Балтийского флота. Выиграл первенство экипаж шлюпки спортклуба «Спартак» (рулевой Б. Б. Лобач-Жученко).</w:t>
      </w:r>
    </w:p>
    <w:p w14:paraId="3F0CBB59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Яхтсмены разных городов в первый раз встретились в 1928 г. на I Всесоюзной спартакиаде. Победителям гонок на этой спартакиаде — кронштадтцу А. К. Бальсевичу (килевые яхты) и представителю Самары Н. А. Мясникову (швертботы) — впервые было присвоено звание чемпиона СССР по парусному спорту.</w:t>
      </w:r>
    </w:p>
    <w:p w14:paraId="667C10EF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Соревнования на первенство СССР по парусному спорту стали проводиться с 1936 г. Два первенства, проведенные до войны (1936—1938 гг.), во многом способствовали развитию парусного спорта в стране.</w:t>
      </w:r>
    </w:p>
    <w:p w14:paraId="40A2853A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 xml:space="preserve">Большое значение для развития парусного спорта имело его возрождение в Москве. Вначале московский яхтенный флот составляли несколько швертботов, которые в 1937 г. </w:t>
      </w:r>
      <w:r w:rsidRPr="005630F9">
        <w:lastRenderedPageBreak/>
        <w:t>перегнала в столицу группа ленинградских яхтсменов. А в 1938 г. в Москве было уже более 100 швертботов, четыре яхт-клуба и более четырехсот яхтсменов, актив которых составил ядро Всесоюзной парусной секции.</w:t>
      </w:r>
    </w:p>
    <w:p w14:paraId="35DDEB32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К началу 40-х годов парусным спортом в СССР занимались уже тысячи спортсменов. В составе спортивного флота появилось много яхт, построенных по Правилам классификации 1936 г.: килевые крейсерско-гоночные яхты классов Л-45, Л-60 и Л-100, швертботы для озерного и прибрежного морского плавания класса М-20, речные гоночные швертботы классов Р-20, Р-30 и Р-45, швертботы-одиночки класса Ш-10. Все эти суда были сконструированы и построены в Ленинграде, Горьком, Куйбышеве. Яхт-клубы Ленинграда, Одессы, Николаева. Речные яхт-клубы Москвы, Саратова, Перми, яхт-клубы ВМФ в Кронштадте и Севастополе воспитали немало отличных яхтсменов: И. Матвеева, С. Зимина, Р. Алексеева, К. Александрова, Ю. Хитуна, Н. Мясникова, Н. Селаври и многих других.</w:t>
      </w:r>
    </w:p>
    <w:p w14:paraId="1D94B0F0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Спортивно-массовая работа предвоенных лет не прошла бесследно. Многие яхтсмены, в частности ленинградские, в годы Великой Отечественной войны успешно воевали на катерах. Большую помощь осажденному Ленинграду оказали яхтсмены-буеристы — они участвовали в создании Дороги жизни на Ладожском озере и в организации дозорной службы и связи между сигнально-наблюдательными постами на льду Финского залива.</w:t>
      </w:r>
    </w:p>
    <w:p w14:paraId="6C549D82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Развитие советского парусного спорта после окончания Великой Отечественной войны шло стремительным темпом. Довоенный яхтенный флот был не только восстановлен, но и значительно пополнен судами новых национальных и международных классов.[Уже в 1945 г. было проведено первенство СССР Включились в активную работу яхт-клубы Прибалтики; яхтенное судостроение получило новую базу — экспериментальную спортивную судоверфь в Таллине.</w:t>
      </w:r>
    </w:p>
    <w:p w14:paraId="052B7885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После 1945 года гонки на первенство СССР стали проводиться ежегодно. В 40-е же годы были пересмотрены основные документы по парусному спорту — Правила постройки и классификация яхт, Правила соревнований, программы подготовки яхтсменов.</w:t>
      </w:r>
    </w:p>
    <w:p w14:paraId="6FBB3631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До начала 50-х годов советский парусный спорт был ограничен узкими национальными рамками. Яхтенный флот состоял и пополнялся судами национальных классов. Увлечение гонками с пересадкой на относительно спокойной воде в значительной степени снизило уровень морской подготовки спортсменов. Классные гонки проводились редко в качестве тематических соревнований. Все это привело к значительному отставанию нашего парусного спорта от зарубежного. И хотя тактическая подготовка у наших яхтсменов была хорошей, к встрече с яхтсменами других стран они были не подготовлены.</w:t>
      </w:r>
    </w:p>
    <w:p w14:paraId="7C1AF89F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В 1952 г. советские яхтсмены впервые вышли на международную арену, приняв участие в Играх XV Олимпиады в Хельсинки. Несмотря на то что в составе команды были лучшие гонщики страны, олимпийская регата была проиграна — сказалось отсутствие опыта между народных состязании в классных гонках, недостаточное знакомство с яхтами олимпийских классов и несовершенство системы подготовки яхтсменов-гонщиков.</w:t>
      </w:r>
    </w:p>
    <w:p w14:paraId="31C0F1A9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Поражение в Хельсинки заставило коренным образом пересмотреть всю систему учебной работы, в которой большое внимание стало уделяться технической и морской подготовке на спортивных верфях было налажено строительство яхт международных классов; все соревнования на личное и командное первенства стали проводиться как классные гонки;; были организованы встречи наших парусников с яхтсменами Финляндии и Швеции.</w:t>
      </w:r>
    </w:p>
    <w:p w14:paraId="5203AAA6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 xml:space="preserve">Такая целеустремленная работа позволила к Играм XVII Олимпиады в Риме (1960 г.) поднять мастерство наших ведущих яхтсменов до уровня международного класса. В гонках в Неаполитанском заливе советские гонщики завоевали золотые медали в классе «Звездный» (рулевой. Т. Пинегин, шкотовый Ф. Шутков), серебряную медаль в классе «Финн» (рулевой </w:t>
      </w:r>
      <w:r w:rsidRPr="005630F9">
        <w:lastRenderedPageBreak/>
        <w:t xml:space="preserve">А. Чучелов) и заняли зачетное шестое место в классе «Летучий голландец» (рулевой А. Шелковников) </w:t>
      </w:r>
    </w:p>
    <w:p w14:paraId="71B67C5E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Результаты последующих олимпийских регат убедительно показали, что советские яхтсмены прочно заняли одно из ведущих мест на парусном Олимпе. Так! на гонках XVIII Олимпиады пятые места заняли Т. Пинегин и А. Шелковников; на гонках XIX Олимпиады золотой медалью в классе «Финн» был награжден В. Манкин; удачно сложилось выступление нашей команды и на XX Олимпиаде: золотая медаль в классе «Тем-пест» была присуждена В. Манкину, три участника вошли в десятку сильнейших; две серебряные медали, два четвертых и одно пятое место — итог выступлений наших гонщиков на XXI Олимпиаде.</w:t>
      </w:r>
    </w:p>
    <w:p w14:paraId="00CE08BB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Не была исключением и регата XXII Олимпиады в Таллине:двукратный олимпийский чемпион В. Манкин завоевал третью золотую медаль в классе «Звездный», серебряный призер XXI Олимпиады А. Балашов был третьим в классе «Финн», Б. Будников стал серебряным призером в классе «Солинг», два участника нашей команды — в пятерке сильнейших</w:t>
      </w:r>
    </w:p>
    <w:p w14:paraId="7B3194AB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Мы стали серьезными соперниками и на международных чемпионатах, и в отдельных региональных гонках. Так в. Манкин завоевал в 1973 г. звание чемпиона Европы и мира в классе «Финн». В этом же классе чемпионом Европы 1977 г. среди юношей стал С. Хорецкий, а В. Потапов — чемпионом Европы в классе «Торнадо». На открытом чемпионате Европы 1982 г. в классе «Солинг» серебряным призером был экипаж Б. Будникова, бронзовым — Е. Кудрявцева. На регате в 1984 г. в Канне советские яхтсмены заняли первые места в классах «Летучий голландец» (С. Бородинов) и «Финн» (О. Хоперский), второе и третье места в классе «Солинг» и второе на катамаране «Торнадо». А на XXXIV международной Балтийской регате (Таллин, 1983 г.), ежегодно привлекающей яхтсменов многих стран, советские гонщики выиграли первые места в шести классах яхт и заняли одиннадцать призовых мест во всех классах..</w:t>
      </w:r>
    </w:p>
    <w:p w14:paraId="382160CE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Успешно развиваются в нашей стране крейсерские плавания. Уже в 20-х годах яхтсмены Ленинграда совершали плавания в Ладожское озеро и Балтийское море, в порты Прибалтики, Финляндии и Германии. В 1931 г. одесские яхтсмены предприняли плавание в Стамбул на яхте «Комсомолец». Можно вспомнить и плавания ленинградских яхт «Ударник» и «Пионер» в 1934 г. вокруг Скандинавии и яхты «Стахановец» в Белое море.</w:t>
      </w:r>
    </w:p>
    <w:p w14:paraId="738B8770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В послевоенные десятилетия интерес советских яхтсменов к крейсерским ллаваниям значительно вырос. Если в 50—60 годах наши яхты плавали в основном в отечественных водах или в пределах одного моря, то уже в 1971 г. ленинградская яхта «Сатурн» проложила путь в океан и обошла вокруг Скандинавию по маршруту «Ударника» и «Пионера». Вышли в океан и яхтсмены-дальневосточники, которые к концу 70-х годов на яхтах «Родина», «Россия» и «Чукотка» совершили несколько научно-спортивных плаваний по маршруту Камчатских экспедиций В. Беринга. В 1978 г. в порту Санта-Крус-де-Тенерифе (Канарские острова), на пороге Атлантики, побывала яхта черноморских яхтсменов из Николаева. А летом 1983 г. две яхты архангельского яхт-клуба «Водник» — «Соловки» и «Гренада» — прошли по древнему пути поморов на Шпицберген. К этому же времени выросла и популярность крейсерских гонок. Гонки на Кубок Балтики, Кубок Онеги, Кубок Черного моря, Кубок Днепра и Кубок</w:t>
      </w:r>
    </w:p>
    <w:p w14:paraId="4AD7D444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В 1983 г. эти гонки впервые проходились как международные с участием яхтсменов ПНР (4 экипажа) и Финляндии (3 экипажа).</w:t>
      </w:r>
    </w:p>
    <w:p w14:paraId="54F702DA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 xml:space="preserve">В 1978 г. советские яхтсмены впервые приняли участие в международных сборах учебных парусных судов «Операция Парус», и экипаж ленинградской яхты «Рица» стал серебряным призером в гонках яхт. В гонках «Операции Парус-82» были представлены уже три советские яхты — «Флора», «Линда» и «Новик», занявшие соответственно второе, третье </w:t>
      </w:r>
      <w:r w:rsidRPr="005630F9">
        <w:lastRenderedPageBreak/>
        <w:t>и четвертое места, а в 1984 г. «Флора» и «Новик» успешно участвовали в трансатлантической регате, проводившейся в рамках «Операции Парус».</w:t>
      </w:r>
    </w:p>
    <w:p w14:paraId="23355058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>Организационной формой советского парусного спорта является секция, работающая на базе яхт-клуба или водной станции ДСО, ведомства или города, которые обеспечивают стоянку, хранение и эксплуатацию яхт, а также ведут учебно-спортивную работу членов секции. Общественное руководство учебно-спортивной работой парусных секций, организацию и проведение соревнований осуществляют городские федерации парусного спорта. В союзных республиках, культивирующих парусный спорт, федерации, работающие под руководством Федерации парусного спорта СССР и республиканских спорткомитетов. В 1956 г. Федерация парусного спорта СССР вступила в члены Международного союза парусных соревнований (ИЯРУ). Представитель СССР является членом Постоянного комитета этого союза и его вице-президентом.</w:t>
      </w:r>
    </w:p>
    <w:p w14:paraId="4F581011" w14:textId="77777777" w:rsidR="00E9587A" w:rsidRPr="005630F9" w:rsidRDefault="00E9587A" w:rsidP="00E9587A">
      <w:pPr>
        <w:spacing w:before="120"/>
        <w:jc w:val="center"/>
        <w:rPr>
          <w:b/>
          <w:bCs/>
          <w:sz w:val="28"/>
          <w:szCs w:val="28"/>
        </w:rPr>
      </w:pPr>
      <w:r w:rsidRPr="005630F9">
        <w:rPr>
          <w:b/>
          <w:bCs/>
          <w:sz w:val="28"/>
          <w:szCs w:val="28"/>
        </w:rPr>
        <w:t>Список литературы</w:t>
      </w:r>
    </w:p>
    <w:p w14:paraId="006D3CB0" w14:textId="77777777" w:rsidR="00E9587A" w:rsidRPr="005630F9" w:rsidRDefault="00E9587A" w:rsidP="00E9587A">
      <w:pPr>
        <w:spacing w:before="120"/>
        <w:ind w:firstLine="567"/>
        <w:jc w:val="both"/>
      </w:pPr>
      <w:r w:rsidRPr="005630F9">
        <w:t xml:space="preserve">Для подготовки данной работы были использованы материалы с сайта </w:t>
      </w:r>
      <w:hyperlink r:id="rId4" w:history="1">
        <w:r w:rsidRPr="0023428D">
          <w:rPr>
            <w:rStyle w:val="a3"/>
          </w:rPr>
          <w:t>http://seawolfs.narod.ru/</w:t>
        </w:r>
      </w:hyperlink>
    </w:p>
    <w:p w14:paraId="79BDDD9D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7A"/>
    <w:rsid w:val="0023428D"/>
    <w:rsid w:val="002A472B"/>
    <w:rsid w:val="005630F9"/>
    <w:rsid w:val="00B42C45"/>
    <w:rsid w:val="00E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65744"/>
  <w14:defaultImageDpi w14:val="0"/>
  <w15:docId w15:val="{1088A2FE-4975-4E7A-87A6-A4629C43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8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wolfs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10172</Characters>
  <Application>Microsoft Office Word</Application>
  <DocSecurity>0</DocSecurity>
  <Lines>84</Lines>
  <Paragraphs>23</Paragraphs>
  <ScaleCrop>false</ScaleCrop>
  <Company>Home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Парусный спорт в Советском Союзе</dc:title>
  <dc:subject/>
  <dc:creator>User</dc:creator>
  <cp:keywords/>
  <dc:description/>
  <cp:lastModifiedBy>Igor</cp:lastModifiedBy>
  <cp:revision>2</cp:revision>
  <dcterms:created xsi:type="dcterms:W3CDTF">2025-05-08T18:14:00Z</dcterms:created>
  <dcterms:modified xsi:type="dcterms:W3CDTF">2025-05-08T18:14:00Z</dcterms:modified>
</cp:coreProperties>
</file>