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E6BB6">
      <w:pPr>
        <w:widowControl w:val="0"/>
        <w:tabs>
          <w:tab w:val="left" w:leader="dot" w:pos="923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rsidR="00000000" w:rsidRDefault="00BE6BB6">
      <w:pPr>
        <w:widowControl w:val="0"/>
        <w:tabs>
          <w:tab w:val="left" w:leader="dot" w:pos="923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ПСИХОЛОГІЧНІ ОСОБЛИВОСТІ ДІТЕЙ СТАРШОГО ДОШКІЛЬНОГО ВІКУ</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Проблема періодизації розвитку психіки дитини</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3агальна характеристика розвитку особистості дітей старшого дошкільного віку</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ПРОБЛЕМА ПСИХОЛОГІЧНОЇ ГОТОВНОСТІ ДІ</w:t>
      </w:r>
      <w:r>
        <w:rPr>
          <w:rFonts w:ascii="Times New Roman CYR" w:hAnsi="Times New Roman CYR" w:cs="Times New Roman CYR"/>
          <w:sz w:val="28"/>
          <w:szCs w:val="28"/>
          <w:lang w:val="uk-UA"/>
        </w:rPr>
        <w:t>ТЕЙ ДО НАВЧАННЯ В ШКОЛІ</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Історія і теоретичні підходи до проблеми готовності дітей до навчання в школі</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Компоненти психологічної готовності дітей до навчання в школі</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Психолого-педагогічна діагностика готовності дітей до навчання в школі</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ЕМ</w:t>
      </w:r>
      <w:r>
        <w:rPr>
          <w:rFonts w:ascii="Times New Roman CYR" w:hAnsi="Times New Roman CYR" w:cs="Times New Roman CYR"/>
          <w:sz w:val="28"/>
          <w:szCs w:val="28"/>
          <w:lang w:val="uk-UA"/>
        </w:rPr>
        <w:t>ПІРИЧНЕ ДОСЛІДЖЕННЯ ОСОБЛИВОСТЕЙ ПСИХОЛОГІЧНОЇ ГОТОВНОСТІ ДІТЕЙ ДО НАВЧАННЯ В ШКОЛІ</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Методичне забезпечення емпіричного дослідження</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діагностики готовності дітей до навчання в школі</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Програма корекційно-розвивальної роботи з дошкіл</w:t>
      </w:r>
      <w:r>
        <w:rPr>
          <w:rFonts w:ascii="Times New Roman CYR" w:hAnsi="Times New Roman CYR" w:cs="Times New Roman CYR"/>
          <w:sz w:val="28"/>
          <w:szCs w:val="28"/>
          <w:lang w:val="uk-UA"/>
        </w:rPr>
        <w:t>ьниками</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4. ОХОРОНА ПРАЦІ ТА БЕЗПЕКА В НАДЗВИЧАЙНИХ СИТУАЦІЯХ</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Аналіз потенційних небезпек</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Заходи по забезпеченню безпеки</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.3Заходи по забезпеченню виробничоі санітарії і гігієни праці</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 Висновки до розділу охорони праці</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BE6BB6">
      <w:pPr>
        <w:widowControl w:val="0"/>
        <w:tabs>
          <w:tab w:val="left" w:leader="dot" w:pos="92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w:t>
      </w:r>
      <w:r>
        <w:rPr>
          <w:rFonts w:ascii="Times New Roman CYR" w:hAnsi="Times New Roman CYR" w:cs="Times New Roman CYR"/>
          <w:sz w:val="28"/>
          <w:szCs w:val="28"/>
          <w:lang w:val="uk-UA"/>
        </w:rPr>
        <w:t>АНИХ ДЖЕРЕЛ</w:t>
      </w:r>
    </w:p>
    <w:p w:rsidR="00000000" w:rsidRDefault="00BE6BB6">
      <w:pPr>
        <w:widowControl w:val="0"/>
        <w:tabs>
          <w:tab w:val="left" w:leader="dot" w:pos="923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BE6BB6">
      <w:pPr>
        <w:widowControl w:val="0"/>
        <w:tabs>
          <w:tab w:val="left" w:leader="dot" w:pos="923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 важливість питання формування психологічної готовності дітей до школи пов'язана із завданнями розбудови сучасної української держави, проблемами виховання в закладах освіти гідних членів суспільства. У зв'язку з цим актуаліз</w:t>
      </w:r>
      <w:r>
        <w:rPr>
          <w:rFonts w:ascii="Times New Roman CYR" w:hAnsi="Times New Roman CYR" w:cs="Times New Roman CYR"/>
          <w:sz w:val="28"/>
          <w:szCs w:val="28"/>
          <w:lang w:val="uk-UA"/>
        </w:rPr>
        <w:t xml:space="preserve">ується питання щодо наступності дошкільного та шкільного навчання. У Законі «Про дошкільну освіту» йдеться про обов'язковість підготовки кожної дитини до систематичного навчання у школі. Така підготовка має на меті не тільки вироблення певних знань, вмінь </w:t>
      </w:r>
      <w:r>
        <w:rPr>
          <w:rFonts w:ascii="Times New Roman CYR" w:hAnsi="Times New Roman CYR" w:cs="Times New Roman CYR"/>
          <w:sz w:val="28"/>
          <w:szCs w:val="28"/>
          <w:lang w:val="uk-UA"/>
        </w:rPr>
        <w:t>і навичок дітей, а, більшою мірою, вона спрямована на загальний психічний розвиток особистості. Отже, перед дошкільною ланкою освіти постають завдання формування психологічної готовності дітей до навчання: розвитку їх пам'яті, мислення, мовлення, тобто роз</w:t>
      </w:r>
      <w:r>
        <w:rPr>
          <w:rFonts w:ascii="Times New Roman CYR" w:hAnsi="Times New Roman CYR" w:cs="Times New Roman CYR"/>
          <w:sz w:val="28"/>
          <w:szCs w:val="28"/>
          <w:lang w:val="uk-UA"/>
        </w:rPr>
        <w:t>витку загальних розумових здібностей, сформованість яких сприяє успішному засвоєнню шкільних предметів.</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психологічної готовності дітей до школи були фундаментально розроблені ще у XX столітті представниками радянської психологічної школи: Ш.О.Амон</w:t>
      </w:r>
      <w:r>
        <w:rPr>
          <w:rFonts w:ascii="Times New Roman CYR" w:hAnsi="Times New Roman CYR" w:cs="Times New Roman CYR"/>
          <w:sz w:val="28"/>
          <w:szCs w:val="28"/>
          <w:lang w:val="uk-UA"/>
        </w:rPr>
        <w:t>ашвілі, Л.І.Божович, Л.А.Венгером, Л.С.Виготським, П.Я.Гальперіним, Д.Б. Ельконіним, О.В. Запорожцем, С.М. Карповою, О.М.Леонтьєвим, С.Д. Максименком, О.Р. Лурія та ін.</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Різні аспекти психологічної готовності до школи активно досліджуються сучасними українс</w:t>
      </w:r>
      <w:r>
        <w:rPr>
          <w:rFonts w:ascii="Times New Roman CYR" w:hAnsi="Times New Roman CYR" w:cs="Times New Roman CYR"/>
          <w:sz w:val="28"/>
          <w:szCs w:val="28"/>
          <w:lang w:val="uk-UA"/>
        </w:rPr>
        <w:t xml:space="preserve">ькими вченими: А.М. Богуш, Н.С. Варенцова, М.С.Вашуленко, Н.Я. Дзюбишина, Н.В. Дурова, Л.Є. Журова, Н.І. Зеленко, К.Л.Крутій, В.К. Лихолетенко, Н.П. Орланова, Н.С. Невська, Н.Ф. Скрипченко, Н.С. Старшинська, О.Ю. Прищепа, О.Н. Хорошковська, Л.В. Шелестова </w:t>
      </w:r>
      <w:r>
        <w:rPr>
          <w:rFonts w:ascii="Times New Roman CYR" w:hAnsi="Times New Roman CYR" w:cs="Times New Roman CYR"/>
          <w:sz w:val="28"/>
          <w:szCs w:val="28"/>
          <w:lang w:val="uk-UA"/>
        </w:rPr>
        <w:t>та ін.).</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психологічною готовністю до шкільного навчання розуміється необхідний і достатній рівень психічного розвитку дитини для освоєння шкільної навчальної програми в умовах навчання в колективі однолітків. Психологічна готовність дитини до шкільного</w:t>
      </w:r>
      <w:r>
        <w:rPr>
          <w:rFonts w:ascii="Times New Roman CYR" w:hAnsi="Times New Roman CYR" w:cs="Times New Roman CYR"/>
          <w:sz w:val="28"/>
          <w:szCs w:val="28"/>
          <w:lang w:val="uk-UA"/>
        </w:rPr>
        <w:t xml:space="preserve"> навчання - це один з </w:t>
      </w:r>
      <w:r>
        <w:rPr>
          <w:rFonts w:ascii="Times New Roman CYR" w:hAnsi="Times New Roman CYR" w:cs="Times New Roman CYR"/>
          <w:sz w:val="28"/>
          <w:szCs w:val="28"/>
          <w:lang w:val="uk-UA"/>
        </w:rPr>
        <w:lastRenderedPageBreak/>
        <w:t>найважливіших підсумків психічного розвитку в період дошкільного дитинства. Високі вимоги життя до організації виховання і навчання змушують шукати нові, більш ефективні психолого-педагогічні підходи, націлені на приведення методів на</w:t>
      </w:r>
      <w:r>
        <w:rPr>
          <w:rFonts w:ascii="Times New Roman CYR" w:hAnsi="Times New Roman CYR" w:cs="Times New Roman CYR"/>
          <w:sz w:val="28"/>
          <w:szCs w:val="28"/>
          <w:lang w:val="uk-UA"/>
        </w:rPr>
        <w:t>вчання у відповідність до вимог життя. У цьому сенсі проблема готовності дошкільників до навчання в школі набуває особливого значення. З її рішенням пов'язано визначення цілей і принципів організації навчання і виховання в дошкільних установах. У той же ча</w:t>
      </w:r>
      <w:r>
        <w:rPr>
          <w:rFonts w:ascii="Times New Roman CYR" w:hAnsi="Times New Roman CYR" w:cs="Times New Roman CYR"/>
          <w:sz w:val="28"/>
          <w:szCs w:val="28"/>
          <w:lang w:val="uk-UA"/>
        </w:rPr>
        <w:t>с від її рішення залежить успішність подальшого навчання дітей у школі. Основною метою визначення психологічної готовності до шкільного навчання є профілактика шкільної дезадаптації. Для успішного досягнення цієї мети останнім часом створюються різні класи</w:t>
      </w:r>
      <w:r>
        <w:rPr>
          <w:rFonts w:ascii="Times New Roman CYR" w:hAnsi="Times New Roman CYR" w:cs="Times New Roman CYR"/>
          <w:sz w:val="28"/>
          <w:szCs w:val="28"/>
          <w:lang w:val="uk-UA"/>
        </w:rPr>
        <w:t>, у завдання яких входить здійснення індивідуального підходу в навчанні по відношенню до дітей, як готових, так і не готовим до школи, щоб уникнути шкільної дезадаптації. У даній роботі ми досліджували проблему діагностики психологічної готовності дітей до</w:t>
      </w:r>
      <w:r>
        <w:rPr>
          <w:rFonts w:ascii="Times New Roman CYR" w:hAnsi="Times New Roman CYR" w:cs="Times New Roman CYR"/>
          <w:sz w:val="28"/>
          <w:szCs w:val="28"/>
          <w:lang w:val="uk-UA"/>
        </w:rPr>
        <w:t xml:space="preserve"> навчання в школі. Було з'ясовано, що тісної взаємозалежності між високим рівнем готовності до школи і шкільною адаптацією немає - безліч зовнішніх, об'єктивних і суб'єктивних факторів має великий вплив на процес адаптації дитини в школі та його розвиток в</w:t>
      </w:r>
      <w:r>
        <w:rPr>
          <w:rFonts w:ascii="Times New Roman CYR" w:hAnsi="Times New Roman CYR" w:cs="Times New Roman CYR"/>
          <w:sz w:val="28"/>
          <w:szCs w:val="28"/>
          <w:lang w:val="uk-UA"/>
        </w:rPr>
        <w:t xml:space="preserve"> сучасній шкільному середовищі. Підготовка дітей до школи -завдання комплексне, що охоплює всі сфери життя дитини. Психологічна готовність до школи - тільки один з аспектів цього завдання, але всередині цього аспекту виділяються різні підходи.</w:t>
      </w:r>
    </w:p>
    <w:p w:rsidR="00000000" w:rsidRDefault="00BE6BB6">
      <w:pPr>
        <w:widowControl w:val="0"/>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Досліджен</w:t>
      </w:r>
      <w:r>
        <w:rPr>
          <w:rFonts w:ascii="Times New Roman CYR" w:hAnsi="Times New Roman CYR" w:cs="Times New Roman CYR"/>
          <w:sz w:val="28"/>
          <w:szCs w:val="28"/>
          <w:lang w:val="uk-UA"/>
        </w:rPr>
        <w:t>ня, спрямовані на формування у дітей дошкільного віку певних умінь і навичок, необхідних для навчання в школі.</w:t>
      </w:r>
    </w:p>
    <w:p w:rsidR="00000000" w:rsidRDefault="00BE6BB6">
      <w:pPr>
        <w:widowControl w:val="0"/>
        <w:tabs>
          <w:tab w:val="left" w:pos="103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Дослідження новоутворень і змін у психіці дитини.</w:t>
      </w:r>
    </w:p>
    <w:p w:rsidR="00000000" w:rsidRDefault="00BE6BB6" w:rsidP="00AF25C3">
      <w:pPr>
        <w:widowControl w:val="0"/>
        <w:numPr>
          <w:ilvl w:val="0"/>
          <w:numId w:val="1"/>
        </w:numPr>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генезису окремих компонентів навчальної діяльності та виявлення шляхів їх фо</w:t>
      </w:r>
      <w:r>
        <w:rPr>
          <w:rFonts w:ascii="Times New Roman CYR" w:hAnsi="Times New Roman CYR" w:cs="Times New Roman CYR"/>
          <w:sz w:val="28"/>
          <w:szCs w:val="28"/>
          <w:lang w:val="uk-UA"/>
        </w:rPr>
        <w:t>рмування.</w:t>
      </w:r>
    </w:p>
    <w:p w:rsidR="00000000" w:rsidRDefault="00BE6BB6" w:rsidP="00AF25C3">
      <w:pPr>
        <w:widowControl w:val="0"/>
        <w:numPr>
          <w:ilvl w:val="0"/>
          <w:numId w:val="1"/>
        </w:numPr>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Вивчення умінь дитини свідомо підпорядковувати свої дії заданому при послідовному виконанні словесних вказівок дорослого. Це вміння пов'язується </w:t>
      </w:r>
      <w:r>
        <w:rPr>
          <w:rFonts w:ascii="Times New Roman CYR" w:hAnsi="Times New Roman CYR" w:cs="Times New Roman CYR"/>
          <w:sz w:val="28"/>
          <w:szCs w:val="28"/>
          <w:lang w:val="uk-UA"/>
        </w:rPr>
        <w:lastRenderedPageBreak/>
        <w:t>зі здатністю оволодіння загальним способом виконання словесних вказівок дорослого. Визначаючи псих</w:t>
      </w:r>
      <w:r>
        <w:rPr>
          <w:rFonts w:ascii="Times New Roman CYR" w:hAnsi="Times New Roman CYR" w:cs="Times New Roman CYR"/>
          <w:sz w:val="28"/>
          <w:szCs w:val="28"/>
          <w:lang w:val="uk-UA"/>
        </w:rPr>
        <w:t>ологічну готовність до шкільного навчання, дитячий практичний психолог повинен чітко розуміти, для чого він це робить.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зазначити, що фактором ефективної навчальної діяльності дитини є психологічна готовність дитини до школи. Система психологічної гото</w:t>
      </w:r>
      <w:r>
        <w:rPr>
          <w:rFonts w:ascii="Times New Roman CYR" w:hAnsi="Times New Roman CYR" w:cs="Times New Roman CYR"/>
          <w:sz w:val="28"/>
          <w:szCs w:val="28"/>
          <w:lang w:val="uk-UA"/>
        </w:rPr>
        <w:t>вності до школи складається з наступних важливих компонентів:</w:t>
      </w:r>
    </w:p>
    <w:p w:rsidR="00000000" w:rsidRDefault="00BE6BB6" w:rsidP="00AF25C3">
      <w:pPr>
        <w:widowControl w:val="0"/>
        <w:numPr>
          <w:ilvl w:val="0"/>
          <w:numId w:val="2"/>
        </w:numPr>
        <w:tabs>
          <w:tab w:val="left" w:pos="114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комплексу якостей, який організує вміння вчитися : розуміння смислу учбових задач, усвідомлення способів виконання дій, навички самоконтролю і самооцінки;</w:t>
      </w:r>
    </w:p>
    <w:p w:rsidR="00000000" w:rsidRDefault="00BE6BB6" w:rsidP="00AF25C3">
      <w:pPr>
        <w:widowControl w:val="0"/>
        <w:numPr>
          <w:ilvl w:val="0"/>
          <w:numId w:val="2"/>
        </w:numPr>
        <w:tabs>
          <w:tab w:val="left" w:pos="114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вольового розв</w:t>
      </w:r>
      <w:r>
        <w:rPr>
          <w:rFonts w:ascii="Times New Roman CYR" w:hAnsi="Times New Roman CYR" w:cs="Times New Roman CYR"/>
          <w:sz w:val="28"/>
          <w:szCs w:val="28"/>
          <w:lang w:val="uk-UA"/>
        </w:rPr>
        <w:t>итку дитини, характерною рисою якого є супідрядність мотивів;</w:t>
      </w:r>
    </w:p>
    <w:p w:rsidR="00000000" w:rsidRDefault="00BE6BB6">
      <w:pPr>
        <w:widowControl w:val="0"/>
        <w:tabs>
          <w:tab w:val="left" w:pos="103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рівень розумового розвитку: ступінь чіткості і узагальненості уявлень про зовнішній світ, опанування спеціальними знаннями і навичками;</w:t>
      </w:r>
    </w:p>
    <w:p w:rsidR="00000000" w:rsidRDefault="00BE6BB6">
      <w:pPr>
        <w:widowControl w:val="0"/>
        <w:tabs>
          <w:tab w:val="left" w:pos="11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рівень розвитку пізнавальних інтересів і пізнавально</w:t>
      </w:r>
      <w:r>
        <w:rPr>
          <w:rFonts w:ascii="Times New Roman CYR" w:hAnsi="Times New Roman CYR" w:cs="Times New Roman CYR"/>
          <w:sz w:val="28"/>
          <w:szCs w:val="28"/>
          <w:lang w:val="uk-UA"/>
        </w:rPr>
        <w:t>ї діяльності дитини: емоційна зацікавленість в пізнанні навколишнього світу;</w:t>
      </w:r>
    </w:p>
    <w:p w:rsidR="00000000" w:rsidRDefault="00BE6BB6" w:rsidP="00AF25C3">
      <w:pPr>
        <w:widowControl w:val="0"/>
        <w:numPr>
          <w:ilvl w:val="0"/>
          <w:numId w:val="3"/>
        </w:numPr>
        <w:tabs>
          <w:tab w:val="left" w:pos="103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орієнтировка дитини в просторі і часі;</w:t>
      </w:r>
    </w:p>
    <w:p w:rsidR="00000000" w:rsidRDefault="00BE6BB6" w:rsidP="00AF25C3">
      <w:pPr>
        <w:widowControl w:val="0"/>
        <w:numPr>
          <w:ilvl w:val="0"/>
          <w:numId w:val="3"/>
        </w:numPr>
        <w:tabs>
          <w:tab w:val="left" w:pos="103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розвитку мислення і мовлення;</w:t>
      </w:r>
    </w:p>
    <w:p w:rsidR="00000000" w:rsidRDefault="00BE6BB6">
      <w:pPr>
        <w:widowControl w:val="0"/>
        <w:tabs>
          <w:tab w:val="left" w:pos="100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 xml:space="preserve">сформованість психологічних якостей дитини, які сприяють увійти в колектив класу, налагодити </w:t>
      </w:r>
      <w:r>
        <w:rPr>
          <w:rFonts w:ascii="Times New Roman CYR" w:hAnsi="Times New Roman CYR" w:cs="Times New Roman CYR"/>
          <w:sz w:val="28"/>
          <w:szCs w:val="28"/>
          <w:lang w:val="uk-UA"/>
        </w:rPr>
        <w:t>дружні стосунки, включитися в спільну діяльність.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тому, зазначаючи важливість проблеми підготовки дітей до навчання в школі, ролі практичного психолога і педагога у формуванні якостей, що визначають не тільки майбутню шкільну успішність, але й адапто</w:t>
      </w:r>
      <w:r>
        <w:rPr>
          <w:rFonts w:ascii="Times New Roman CYR" w:hAnsi="Times New Roman CYR" w:cs="Times New Roman CYR"/>
          <w:sz w:val="28"/>
          <w:szCs w:val="28"/>
          <w:lang w:val="uk-UA"/>
        </w:rPr>
        <w:t>ваність дитини до нової соціальної ситуації (навчальна діяльність в школі і спілкування з однолітками), можна казати про актуальність теми дослідження в сучасних процесах трансформації і модернізації системи дошкільних і шкільних закладів в Україні.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w:t>
      </w:r>
      <w:r>
        <w:rPr>
          <w:rFonts w:ascii="Times New Roman CYR" w:hAnsi="Times New Roman CYR" w:cs="Times New Roman CYR"/>
          <w:sz w:val="28"/>
          <w:szCs w:val="28"/>
          <w:lang w:val="uk-UA"/>
        </w:rPr>
        <w:t xml:space="preserve"> дослідження - готовність дітей до навчання в школі як психологічна проблема.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Предмет дослідження - структурні і змістовні особливості психологічної готовності дітей до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полягає у виявленні особливостей психологічної готов</w:t>
      </w:r>
      <w:r>
        <w:rPr>
          <w:rFonts w:ascii="Times New Roman CYR" w:hAnsi="Times New Roman CYR" w:cs="Times New Roman CYR"/>
          <w:sz w:val="28"/>
          <w:szCs w:val="28"/>
          <w:lang w:val="uk-UA"/>
        </w:rPr>
        <w:t>ності дітей до школи і розробці програми корекційної роботи з дітьми старшого дошкільного віку.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реалізації мети дослідження було поставлено наступні завдання:</w:t>
      </w:r>
    </w:p>
    <w:p w:rsidR="00000000" w:rsidRDefault="00BE6BB6" w:rsidP="00AF25C3">
      <w:pPr>
        <w:widowControl w:val="0"/>
        <w:numPr>
          <w:ilvl w:val="0"/>
          <w:numId w:val="4"/>
        </w:numPr>
        <w:tabs>
          <w:tab w:val="left" w:pos="117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надати психологічну характеристику розвитку дітей старшого дошкільного віку;</w:t>
      </w:r>
    </w:p>
    <w:p w:rsidR="00000000" w:rsidRDefault="00BE6BB6" w:rsidP="00AF25C3">
      <w:pPr>
        <w:widowControl w:val="0"/>
        <w:numPr>
          <w:ilvl w:val="0"/>
          <w:numId w:val="4"/>
        </w:numPr>
        <w:tabs>
          <w:tab w:val="left" w:pos="117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розглянут</w:t>
      </w:r>
      <w:r>
        <w:rPr>
          <w:rFonts w:ascii="Times New Roman CYR" w:hAnsi="Times New Roman CYR" w:cs="Times New Roman CYR"/>
          <w:sz w:val="28"/>
          <w:szCs w:val="28"/>
          <w:lang w:val="uk-UA"/>
        </w:rPr>
        <w:t>и теоретичні підходи до дослідження особливостей і структури психологічної готовності до школи;</w:t>
      </w:r>
    </w:p>
    <w:p w:rsidR="00000000" w:rsidRDefault="00BE6BB6">
      <w:pPr>
        <w:widowControl w:val="0"/>
        <w:tabs>
          <w:tab w:val="left" w:pos="10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виявити структурні і змістовні особливості психологічної готовності дітей до навчання в школі;</w:t>
      </w:r>
    </w:p>
    <w:p w:rsidR="00000000" w:rsidRDefault="00BE6BB6">
      <w:pPr>
        <w:widowControl w:val="0"/>
        <w:tabs>
          <w:tab w:val="left" w:pos="101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розробити програму корекційно-розвивальної роботи з дошкіль</w:t>
      </w:r>
      <w:r>
        <w:rPr>
          <w:rFonts w:ascii="Times New Roman CYR" w:hAnsi="Times New Roman CYR" w:cs="Times New Roman CYR"/>
          <w:sz w:val="28"/>
          <w:szCs w:val="28"/>
          <w:lang w:val="uk-UA"/>
        </w:rPr>
        <w:t>никами.</w:t>
      </w:r>
    </w:p>
    <w:p w:rsidR="00000000" w:rsidRDefault="00BE6BB6">
      <w:pPr>
        <w:widowControl w:val="0"/>
        <w:tabs>
          <w:tab w:val="left" w:pos="101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 дослідження: аналіз літератури з проблеми психологічної готовності дітей до навчання в школі, бесіда, карта спостереження Д.Скотта, психо діагностичні методи: тест інтелекту Векслера, проективний тест «Неіснуюча тварина», Орієнтаційний тест </w:t>
      </w:r>
      <w:r>
        <w:rPr>
          <w:rFonts w:ascii="Times New Roman CYR" w:hAnsi="Times New Roman CYR" w:cs="Times New Roman CYR"/>
          <w:sz w:val="28"/>
          <w:szCs w:val="28"/>
          <w:lang w:val="uk-UA"/>
        </w:rPr>
        <w:t>шкільної зрілості Керна-Йєрасика.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Надійність і валідність результатів дослідження забезпечується за рахунок застосування комплексу аналітичних і статистичних методів: контент-аналізу, методів параметричної та непараметричної статистики (за допомогою ППП </w:t>
      </w:r>
      <w:r>
        <w:rPr>
          <w:rFonts w:ascii="Times New Roman CYR" w:hAnsi="Times New Roman CYR" w:cs="Times New Roman CYR"/>
          <w:sz w:val="28"/>
          <w:szCs w:val="28"/>
          <w:lang w:val="en-US"/>
        </w:rPr>
        <w:t>STADIA</w:t>
      </w:r>
      <w:r>
        <w:rPr>
          <w:rFonts w:ascii="Times New Roman CYR" w:hAnsi="Times New Roman CYR" w:cs="Times New Roman CYR"/>
          <w:sz w:val="28"/>
          <w:szCs w:val="28"/>
          <w:lang w:val="uk-UA"/>
        </w:rPr>
        <w:t>6.0).</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 ПСИХОЛОГІЧНІ ОСОБЛИВОСТІ ДІТЕЙ СТАРШОГО ДОШКІЛЬНОГО ВІКУ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t xml:space="preserve">.1 </w:t>
      </w:r>
      <w:r>
        <w:rPr>
          <w:rFonts w:ascii="Times New Roman CYR" w:hAnsi="Times New Roman CYR" w:cs="Times New Roman CYR"/>
          <w:caps/>
          <w:sz w:val="28"/>
          <w:szCs w:val="28"/>
          <w:lang w:val="uk-UA"/>
        </w:rPr>
        <w:t>Проблема періодизації розвитку психіки дитин</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Актуальною проблемою сучасної вікової психології, в тому числі дитячої психології, є проблема періодизації розвитку особистості, крит</w:t>
      </w:r>
      <w:r>
        <w:rPr>
          <w:rFonts w:ascii="Times New Roman CYR" w:hAnsi="Times New Roman CYR" w:cs="Times New Roman CYR"/>
          <w:sz w:val="28"/>
          <w:szCs w:val="28"/>
          <w:lang w:val="uk-UA"/>
        </w:rPr>
        <w:t>еріїв виділення стадій психічного і особистісного розвитку індивіда.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психологічних шкіл, наукові розробки і дослідження яких пов'язані з виявленням факторів розвитку особистості, мають свій погляд на виділення одиниці аналізу психіки, що відображ</w:t>
      </w:r>
      <w:r>
        <w:rPr>
          <w:rFonts w:ascii="Times New Roman CYR" w:hAnsi="Times New Roman CYR" w:cs="Times New Roman CYR"/>
          <w:sz w:val="28"/>
          <w:szCs w:val="28"/>
          <w:lang w:val="uk-UA"/>
        </w:rPr>
        <w:t>ається на встановленні концептуальних критеріїв вікової періодизації, виявленні загальних механізмів і психологічних особливостей кожного вікового періоду. На даний час існує багато теоретичних концепцій і експериментальних даних щодо стадіальності розвитк</w:t>
      </w:r>
      <w:r>
        <w:rPr>
          <w:rFonts w:ascii="Times New Roman CYR" w:hAnsi="Times New Roman CYR" w:cs="Times New Roman CYR"/>
          <w:sz w:val="28"/>
          <w:szCs w:val="28"/>
          <w:lang w:val="uk-UA"/>
        </w:rPr>
        <w:t>у психіки і особистості. Насамперед це стосується розвитку психіки дитини. Найбільш розгорнутими є теорії розвитку особистості дитини представників психодинамічного, когнітивно-біхевіористського, діяльнісного і культурно-історичного підходів.</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засновни</w:t>
      </w:r>
      <w:r>
        <w:rPr>
          <w:rFonts w:ascii="Times New Roman CYR" w:hAnsi="Times New Roman CYR" w:cs="Times New Roman CYR"/>
          <w:sz w:val="28"/>
          <w:szCs w:val="28"/>
          <w:lang w:val="uk-UA"/>
        </w:rPr>
        <w:t>к психоаналізу З.Фрейд пояснював розвиток особистості дією біологічних факторів і досвідом раннього сімейного спілкування [51-52]. Він вважав, що діти проходять 5 стадій психічного, точніше, психосексуального розвитку. На кожній стадії інтереси дитини зосе</w:t>
      </w:r>
      <w:r>
        <w:rPr>
          <w:rFonts w:ascii="Times New Roman CYR" w:hAnsi="Times New Roman CYR" w:cs="Times New Roman CYR"/>
          <w:sz w:val="28"/>
          <w:szCs w:val="28"/>
          <w:lang w:val="uk-UA"/>
        </w:rPr>
        <w:t>реджені навколо певної частини тіла, яка служить джерелом одержання задоволення:</w:t>
      </w:r>
    </w:p>
    <w:p w:rsidR="00000000" w:rsidRDefault="00BE6BB6" w:rsidP="00AF25C3">
      <w:pPr>
        <w:widowControl w:val="0"/>
        <w:numPr>
          <w:ilvl w:val="0"/>
          <w:numId w:val="5"/>
        </w:numPr>
        <w:tabs>
          <w:tab w:val="left" w:pos="104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оральна стадія (0-2 роки);</w:t>
      </w:r>
    </w:p>
    <w:p w:rsidR="00000000" w:rsidRDefault="00BE6BB6" w:rsidP="00AF25C3">
      <w:pPr>
        <w:widowControl w:val="0"/>
        <w:numPr>
          <w:ilvl w:val="0"/>
          <w:numId w:val="5"/>
        </w:numPr>
        <w:tabs>
          <w:tab w:val="left" w:pos="104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анальна стадія (2-3 роки);</w:t>
      </w:r>
    </w:p>
    <w:p w:rsidR="00000000" w:rsidRDefault="00BE6BB6" w:rsidP="00AF25C3">
      <w:pPr>
        <w:widowControl w:val="0"/>
        <w:numPr>
          <w:ilvl w:val="0"/>
          <w:numId w:val="5"/>
        </w:numPr>
        <w:tabs>
          <w:tab w:val="left" w:pos="104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фалічна стадія (4-5 років);</w:t>
      </w:r>
    </w:p>
    <w:p w:rsidR="00000000" w:rsidRDefault="00BE6BB6" w:rsidP="00AF25C3">
      <w:pPr>
        <w:widowControl w:val="0"/>
        <w:numPr>
          <w:ilvl w:val="0"/>
          <w:numId w:val="5"/>
        </w:numPr>
        <w:tabs>
          <w:tab w:val="left" w:pos="104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латентна стадія (6-12 років);</w:t>
      </w:r>
    </w:p>
    <w:p w:rsidR="00000000" w:rsidRDefault="00BE6BB6" w:rsidP="00AF25C3">
      <w:pPr>
        <w:widowControl w:val="0"/>
        <w:numPr>
          <w:ilvl w:val="0"/>
          <w:numId w:val="5"/>
        </w:numPr>
        <w:tabs>
          <w:tab w:val="left" w:pos="104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генітальна стадія (12 - 18 років).</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Когнітивний </w:t>
      </w:r>
      <w:r>
        <w:rPr>
          <w:rFonts w:ascii="Times New Roman CYR" w:hAnsi="Times New Roman CYR" w:cs="Times New Roman CYR"/>
          <w:sz w:val="28"/>
          <w:szCs w:val="28"/>
          <w:lang w:val="uk-UA"/>
        </w:rPr>
        <w:t>підхід представлений теорією інтелектуального розвитку дитини Жана Піаже, яка стосується головним чином проблеми становлення і розвитку мислення, процесу засвоєння знань. Дитина в своєму інтелектуальному розвитку проходить чотири періоди:</w:t>
      </w:r>
    </w:p>
    <w:p w:rsidR="00000000" w:rsidRDefault="00BE6BB6" w:rsidP="00AF25C3">
      <w:pPr>
        <w:widowControl w:val="0"/>
        <w:numPr>
          <w:ilvl w:val="0"/>
          <w:numId w:val="6"/>
        </w:numPr>
        <w:tabs>
          <w:tab w:val="left" w:pos="102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 сенсом</w:t>
      </w:r>
      <w:r>
        <w:rPr>
          <w:rFonts w:ascii="Times New Roman CYR" w:hAnsi="Times New Roman CYR" w:cs="Times New Roman CYR"/>
          <w:sz w:val="28"/>
          <w:szCs w:val="28"/>
          <w:lang w:val="uk-UA"/>
        </w:rPr>
        <w:t>оторного інтелекту - від народження до 2 років;</w:t>
      </w:r>
    </w:p>
    <w:p w:rsidR="00000000" w:rsidRDefault="00BE6BB6" w:rsidP="00AF25C3">
      <w:pPr>
        <w:widowControl w:val="0"/>
        <w:numPr>
          <w:ilvl w:val="0"/>
          <w:numId w:val="6"/>
        </w:numPr>
        <w:tabs>
          <w:tab w:val="left" w:pos="102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 дооперативного інтелекту - (2-7 років);</w:t>
      </w:r>
    </w:p>
    <w:p w:rsidR="00000000" w:rsidRDefault="00BE6BB6" w:rsidP="00AF25C3">
      <w:pPr>
        <w:widowControl w:val="0"/>
        <w:numPr>
          <w:ilvl w:val="0"/>
          <w:numId w:val="6"/>
        </w:numPr>
        <w:tabs>
          <w:tab w:val="left" w:pos="102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 конкретного мислення (операційний інтелект) - (7 - 11 років);</w:t>
      </w:r>
    </w:p>
    <w:p w:rsidR="00000000" w:rsidRDefault="00BE6BB6">
      <w:pPr>
        <w:widowControl w:val="0"/>
        <w:tabs>
          <w:tab w:val="left" w:pos="101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період формально-логічного, абстрактного мислення (11-12 - 18 років і далі</w:t>
      </w:r>
      <w:r>
        <w:rPr>
          <w:rFonts w:ascii="Times New Roman CYR" w:hAnsi="Times New Roman CYR" w:cs="Times New Roman CYR"/>
          <w:sz w:val="28"/>
          <w:szCs w:val="28"/>
          <w:lang w:val="uk-UA"/>
        </w:rPr>
        <w:t>) [35-36; 38].</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багатьох представників поведінкової парадигми в психології розвитку цікавою є концепція відомого американського психолога Р.Сірса, який вивчав відносини батьків і дітей, перебуваючи під впливом психоаналізу. Він запропонував принцип ді</w:t>
      </w:r>
      <w:r>
        <w:rPr>
          <w:rFonts w:ascii="Times New Roman CYR" w:hAnsi="Times New Roman CYR" w:cs="Times New Roman CYR"/>
          <w:sz w:val="28"/>
          <w:szCs w:val="28"/>
          <w:lang w:val="uk-UA"/>
        </w:rPr>
        <w:t>ади для вивчення дитячого розвитку: оскільки він протікає усередині діадичної одиниці поведінки, остільки адаптивна поведінка і її підкріплення в індивіда повинні вивчатися з урахуванням поведінки іншого, партнера [35].</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Р.Сірс виділяє три фази розвитку дит</w:t>
      </w:r>
      <w:r>
        <w:rPr>
          <w:rFonts w:ascii="Times New Roman CYR" w:hAnsi="Times New Roman CYR" w:cs="Times New Roman CYR"/>
          <w:sz w:val="28"/>
          <w:szCs w:val="28"/>
          <w:lang w:val="uk-UA"/>
        </w:rPr>
        <w:t>ини:</w:t>
      </w:r>
    </w:p>
    <w:p w:rsidR="00000000" w:rsidRDefault="00BE6BB6" w:rsidP="00AF25C3">
      <w:pPr>
        <w:widowControl w:val="0"/>
        <w:numPr>
          <w:ilvl w:val="0"/>
          <w:numId w:val="7"/>
        </w:numPr>
        <w:tabs>
          <w:tab w:val="left" w:pos="106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фаза рудиментарної поведінки - ґрунтується на вроджених потребах і научуваності в раннім дитинстві, у перші місяці життя;</w:t>
      </w:r>
    </w:p>
    <w:p w:rsidR="00000000" w:rsidRDefault="00BE6BB6" w:rsidP="00AF25C3">
      <w:pPr>
        <w:widowControl w:val="0"/>
        <w:numPr>
          <w:ilvl w:val="0"/>
          <w:numId w:val="7"/>
        </w:numPr>
        <w:tabs>
          <w:tab w:val="left" w:pos="106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фаза первинних мотиваційних систем - ґрунтується на научуваності усередині родини (основна фаза соціалізації);</w:t>
      </w:r>
    </w:p>
    <w:p w:rsidR="00000000" w:rsidRDefault="00BE6BB6" w:rsidP="00AF25C3">
      <w:pPr>
        <w:widowControl w:val="0"/>
        <w:numPr>
          <w:ilvl w:val="0"/>
          <w:numId w:val="7"/>
        </w:numPr>
        <w:tabs>
          <w:tab w:val="left" w:pos="106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фаза вт</w:t>
      </w:r>
      <w:r>
        <w:rPr>
          <w:rFonts w:ascii="Times New Roman CYR" w:hAnsi="Times New Roman CYR" w:cs="Times New Roman CYR"/>
          <w:sz w:val="28"/>
          <w:szCs w:val="28"/>
          <w:lang w:val="uk-UA"/>
        </w:rPr>
        <w:t>оринних мотиваційних систем - ґрунтується на научуваності поза родиною (виходить за межі раннього віку і пов'язана із вступом до школи).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західних теорій розвитку найбільший вплив має епігенетична теорія розвитку особистості Еріка Еріксона. Згідно з ї</w:t>
      </w:r>
      <w:r>
        <w:rPr>
          <w:rFonts w:ascii="Times New Roman CYR" w:hAnsi="Times New Roman CYR" w:cs="Times New Roman CYR"/>
          <w:sz w:val="28"/>
          <w:szCs w:val="28"/>
          <w:lang w:val="uk-UA"/>
        </w:rPr>
        <w:t>ї положеннями об'єктні відносини впливають на психічний розвиток дитини з перших днів її життя. Ідентифікація внутрішнього «Я» у дитини видозмінюється протягом усього періоду формування її як особистості. При переході до кожної наступної фази розвитку можу</w:t>
      </w:r>
      <w:r>
        <w:rPr>
          <w:rFonts w:ascii="Times New Roman CYR" w:hAnsi="Times New Roman CYR" w:cs="Times New Roman CYR"/>
          <w:sz w:val="28"/>
          <w:szCs w:val="28"/>
          <w:lang w:val="uk-UA"/>
        </w:rPr>
        <w:t>ть спостерігатися (у більшому або меншому ступені) порушення ідентифікації - криза ідентифікації розвитку, наслідком і проявами якої є різні невротичні, адаптаційні й поведінкові розлади [5; 54; 61].</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Першою стадією розвитку психіки дитини згідно Е.Еріксона</w:t>
      </w:r>
      <w:r>
        <w:rPr>
          <w:rFonts w:ascii="Times New Roman CYR" w:hAnsi="Times New Roman CYR" w:cs="Times New Roman CYR"/>
          <w:sz w:val="28"/>
          <w:szCs w:val="28"/>
          <w:lang w:val="uk-UA"/>
        </w:rPr>
        <w:t xml:space="preserve"> є орально-сенсорна (вік до 18 місяців) [61]. Основною проблемою ідентифікації дитини на цьому етапі розвитку є конфлікт між «базисною довірою» (яка знаходиться на етапі формування) і «недовірою». При проходженні орально-сенсорної фази розвитку дитина засв</w:t>
      </w:r>
      <w:r>
        <w:rPr>
          <w:rFonts w:ascii="Times New Roman CYR" w:hAnsi="Times New Roman CYR" w:cs="Times New Roman CYR"/>
          <w:sz w:val="28"/>
          <w:szCs w:val="28"/>
          <w:lang w:val="uk-UA"/>
        </w:rPr>
        <w:t>оює моделі поведінки, які дозволяють їй зменшувати напругу, пов'язану з потребою реалізації інстинктів і досягненням гомеостатичної рівноваги з навколишнім середовищем. У випадках неадекватного проходження першої фази розвитку формується основна характерис</w:t>
      </w:r>
      <w:r>
        <w:rPr>
          <w:rFonts w:ascii="Times New Roman CYR" w:hAnsi="Times New Roman CYR" w:cs="Times New Roman CYR"/>
          <w:sz w:val="28"/>
          <w:szCs w:val="28"/>
          <w:lang w:val="uk-UA"/>
        </w:rPr>
        <w:t>тика психіки - недовіра.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стадія розвитку психіки дитини за Еріксоном - м'язово-анальна (вік від 1,5 до 3 років) [61], в концепції Піаже - символічна [38].Основною проблемою ідентифікації дитини на цьому етапі розвитку є придбання автономії, навичок п</w:t>
      </w:r>
      <w:r>
        <w:rPr>
          <w:rFonts w:ascii="Times New Roman CYR" w:hAnsi="Times New Roman CYR" w:cs="Times New Roman CYR"/>
          <w:sz w:val="28"/>
          <w:szCs w:val="28"/>
          <w:lang w:val="uk-UA"/>
        </w:rPr>
        <w:t>одолання сорому і сумніву. Характерним проявом кризи розвитку в цей період є «криза зближення» - бажання одержати розраду від матері. Виникнення тривоги в цьому віці, як правило, пов'язано із страхом розлуки з матір'ю. Подолання «кризи зближення» відбуваєт</w:t>
      </w:r>
      <w:r>
        <w:rPr>
          <w:rFonts w:ascii="Times New Roman CYR" w:hAnsi="Times New Roman CYR" w:cs="Times New Roman CYR"/>
          <w:sz w:val="28"/>
          <w:szCs w:val="28"/>
          <w:lang w:val="uk-UA"/>
        </w:rPr>
        <w:t>ься в міру вдосконалювання навичок самообслуговування, здатності одержувати задоволення від самостійної діяльності. При неадекватному проходженні другої фази розвитку діти відрізняються почуттям невпевненості в собі, виявляють страх одержання негативної оц</w:t>
      </w:r>
      <w:r>
        <w:rPr>
          <w:rFonts w:ascii="Times New Roman CYR" w:hAnsi="Times New Roman CYR" w:cs="Times New Roman CYR"/>
          <w:sz w:val="28"/>
          <w:szCs w:val="28"/>
          <w:lang w:val="uk-UA"/>
        </w:rPr>
        <w:t>інки своїх вчинків з боку навколишніх, демонструють невміння бути автономними стосовно батьків і однолітків. Вони не здатні одержувати задоволення від самостійної діяльності без схвалення або позитивної оцінки навколишніх.</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Третім етапом розвитку психіки ди</w:t>
      </w:r>
      <w:r>
        <w:rPr>
          <w:rFonts w:ascii="Times New Roman CYR" w:hAnsi="Times New Roman CYR" w:cs="Times New Roman CYR"/>
          <w:sz w:val="28"/>
          <w:szCs w:val="28"/>
          <w:lang w:val="uk-UA"/>
        </w:rPr>
        <w:t>тини є локомоторно-генітальна фаза (вік від 3 до 6 років) [54; 61]. Основною проблемою ідентифікації особистості дитини на цьому етапі є конфлікт між прагненням виявити ініціативу і виникненням почуття провини. Вирішення кризи відбувається через ідентифіка</w:t>
      </w:r>
      <w:r>
        <w:rPr>
          <w:rFonts w:ascii="Times New Roman CYR" w:hAnsi="Times New Roman CYR" w:cs="Times New Roman CYR"/>
          <w:sz w:val="28"/>
          <w:szCs w:val="28"/>
          <w:lang w:val="uk-UA"/>
        </w:rPr>
        <w:t>цію себе із соціальною роллю батька тієї ж статі. Для дітей при адекватному проходженні цієї фази розвитку характерні гарна успішність в школі, незалежне функціонування і соціалізація, дружні стосунки з однолітками. У випадку неадекватного проходження цієї</w:t>
      </w:r>
      <w:r>
        <w:rPr>
          <w:rFonts w:ascii="Times New Roman CYR" w:hAnsi="Times New Roman CYR" w:cs="Times New Roman CYR"/>
          <w:sz w:val="28"/>
          <w:szCs w:val="28"/>
          <w:lang w:val="uk-UA"/>
        </w:rPr>
        <w:t xml:space="preserve"> фази розвитку центральним конфліктом особистості стає неможливість соціально прийнятного прояву власної ініціативи. Цей конфлікт частіше проявляється в одній із двох можливих соціально-дезадаптивних моделей поведінки, які залежать від переваги або почуття</w:t>
      </w:r>
      <w:r>
        <w:rPr>
          <w:rFonts w:ascii="Times New Roman CYR" w:hAnsi="Times New Roman CYR" w:cs="Times New Roman CYR"/>
          <w:sz w:val="28"/>
          <w:szCs w:val="28"/>
          <w:lang w:val="uk-UA"/>
        </w:rPr>
        <w:t xml:space="preserve"> провини, або почуття агресії. У першому випадку дитина при виконанні певних соціальних ролей скований, невпевнений у собі, загальмований, у другому випадку поводиться конфліктно, підкреслено незалежно, в його поводженні домінують форми протесту та агресії</w:t>
      </w:r>
      <w:r>
        <w:rPr>
          <w:rFonts w:ascii="Times New Roman CYR" w:hAnsi="Times New Roman CYR" w:cs="Times New Roman CYR"/>
          <w:sz w:val="28"/>
          <w:szCs w:val="28"/>
          <w:lang w:val="uk-UA"/>
        </w:rPr>
        <w:t>.</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Четвертою стадією розвитку психіки дитини є фаза латентності (вік від 7 до 11 років) [54; 61]. Основною проблемою ідентифікації дитини на цій фазі розвитку є конфлікт між діяльною активністю і почуттям власної неповноцінності і приниження. На цьому етапі</w:t>
      </w:r>
      <w:r>
        <w:rPr>
          <w:rFonts w:ascii="Times New Roman CYR" w:hAnsi="Times New Roman CYR" w:cs="Times New Roman CYR"/>
          <w:sz w:val="28"/>
          <w:szCs w:val="28"/>
          <w:lang w:val="uk-UA"/>
        </w:rPr>
        <w:t xml:space="preserve"> розвитку відбувається формування «супер-его», яке відповідає за моральний і етичний розвиток дитини. Центральний конфлікт в цій фазі розвитку зосереджується на виборі між активним ставленням до роботи, навчання, соціальних контактів і придушенням активнос</w:t>
      </w:r>
      <w:r>
        <w:rPr>
          <w:rFonts w:ascii="Times New Roman CYR" w:hAnsi="Times New Roman CYR" w:cs="Times New Roman CYR"/>
          <w:sz w:val="28"/>
          <w:szCs w:val="28"/>
          <w:lang w:val="uk-UA"/>
        </w:rPr>
        <w:t>ті, пасивністю, пов'язаної з почуттям власної неповноцінності і, як наслідок, формуванням тривожно-фобічних реакцій і поведінки уникання. При неадекватному проходженні цієї фази розвитку для дитини характерна соціальна пасивність (через почуття власної неп</w:t>
      </w:r>
      <w:r>
        <w:rPr>
          <w:rFonts w:ascii="Times New Roman CYR" w:hAnsi="Times New Roman CYR" w:cs="Times New Roman CYR"/>
          <w:sz w:val="28"/>
          <w:szCs w:val="28"/>
          <w:lang w:val="uk-UA"/>
        </w:rPr>
        <w:t>овноцінності) або активна соціальна діяльність із гіперкомпенсаторно-формальним і поверхневим відношенням до виконання численних соціальних ролей.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Методологічною передумовою розвитку вікової психології у вітчизняній науці (радянській, російській, українськ</w:t>
      </w:r>
      <w:r>
        <w:rPr>
          <w:rFonts w:ascii="Times New Roman CYR" w:hAnsi="Times New Roman CYR" w:cs="Times New Roman CYR"/>
          <w:sz w:val="28"/>
          <w:szCs w:val="28"/>
          <w:lang w:val="uk-UA"/>
        </w:rPr>
        <w:t>ій) виступив закон розвитку вищих психічних функцій, сформульований Л.С.Виготським. Відповідно до нього вищі психічні функції виникають спочатку як форма колективної поведінки, і лише потім вони виступають як внутрішні індивідуальні функції дитини. Відмінн</w:t>
      </w:r>
      <w:r>
        <w:rPr>
          <w:rFonts w:ascii="Times New Roman CYR" w:hAnsi="Times New Roman CYR" w:cs="Times New Roman CYR"/>
          <w:sz w:val="28"/>
          <w:szCs w:val="28"/>
          <w:lang w:val="uk-UA"/>
        </w:rPr>
        <w:t>ими ознаками вищих психічних функцій є опосередкованість, усвідомленість, довільність, системність. Розвиток психічних функцій пов'язаний із навчанням у широкому сенсі цього слова, він не може здійснюватися інакше як в формі засвоєння завданих зразків, том</w:t>
      </w:r>
      <w:r>
        <w:rPr>
          <w:rFonts w:ascii="Times New Roman CYR" w:hAnsi="Times New Roman CYR" w:cs="Times New Roman CYR"/>
          <w:sz w:val="28"/>
          <w:szCs w:val="28"/>
          <w:lang w:val="uk-UA"/>
        </w:rPr>
        <w:t>у цей розвиток проходить ряд стадій [18].</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цього методологічного положення розвивалася уся вітчизняна психологічна наука, знайшовши своє підтвердження в дослідженнях і розробках О.М.Леонтьєва. О.В.Запорожця, П.І.Зінченко, П.Я.Гальперіна, Л.І.Божов</w:t>
      </w:r>
      <w:r>
        <w:rPr>
          <w:rFonts w:ascii="Times New Roman CYR" w:hAnsi="Times New Roman CYR" w:cs="Times New Roman CYR"/>
          <w:sz w:val="28"/>
          <w:szCs w:val="28"/>
          <w:lang w:val="uk-UA"/>
        </w:rPr>
        <w:t>ич, Д.Б.Ельконіна.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Л.С. Виготський в якості критерію вікової періодизації розглядав психічні новоутворення, які характерні для конкретного етапу розвитку . Він виділяв стабільні і критичні періоди розвитку. Визначне значення він приділяв кризі -часу, коли </w:t>
      </w:r>
      <w:r>
        <w:rPr>
          <w:rFonts w:ascii="Times New Roman CYR" w:hAnsi="Times New Roman CYR" w:cs="Times New Roman CYR"/>
          <w:sz w:val="28"/>
          <w:szCs w:val="28"/>
          <w:lang w:val="uk-UA"/>
        </w:rPr>
        <w:t>здійснюється якісна перебудова функцій і відношень дитини [33].</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Критерієм вікової періодизації О.М.Леонтьєва виступають провідні діяльності. Розвиток провідної діяльності обумовлює головні зміни в психічних процесах і психологічних особливостях особистості</w:t>
      </w:r>
      <w:r>
        <w:rPr>
          <w:rFonts w:ascii="Times New Roman CYR" w:hAnsi="Times New Roman CYR" w:cs="Times New Roman CYR"/>
          <w:sz w:val="28"/>
          <w:szCs w:val="28"/>
          <w:lang w:val="uk-UA"/>
        </w:rPr>
        <w:t xml:space="preserve"> дитини на окремій стадії розвитку дитини [32].</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розгорнутих і методологічно обґрунтованих теорій у вікові і дитячій психології стала концепція періодизації вікового розвитку дитини Д.Б.Ельконіна.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Розвиваючи ідеї Л.С.Виготського, Д.Б.Ельконін запро</w:t>
      </w:r>
      <w:r>
        <w:rPr>
          <w:rFonts w:ascii="Times New Roman CYR" w:hAnsi="Times New Roman CYR" w:cs="Times New Roman CYR"/>
          <w:sz w:val="28"/>
          <w:szCs w:val="28"/>
          <w:lang w:val="uk-UA"/>
        </w:rPr>
        <w:t>понував розглядати кожний психологічний вік на основі наступних критеріїв.</w:t>
      </w:r>
    </w:p>
    <w:p w:rsidR="00000000" w:rsidRDefault="00BE6BB6" w:rsidP="00AF25C3">
      <w:pPr>
        <w:widowControl w:val="0"/>
        <w:numPr>
          <w:ilvl w:val="0"/>
          <w:numId w:val="8"/>
        </w:numPr>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ситуація розвитку. Це та система відносин, у яку дитина вступає в суспільстві. Це те, як вона орієнтується в системі суспільних відносин, в які області громадського жи</w:t>
      </w:r>
      <w:r>
        <w:rPr>
          <w:rFonts w:ascii="Times New Roman CYR" w:hAnsi="Times New Roman CYR" w:cs="Times New Roman CYR"/>
          <w:sz w:val="28"/>
          <w:szCs w:val="28"/>
          <w:lang w:val="uk-UA"/>
        </w:rPr>
        <w:t>ття вона входить.</w:t>
      </w:r>
    </w:p>
    <w:p w:rsidR="00000000" w:rsidRDefault="00BE6BB6" w:rsidP="00AF25C3">
      <w:pPr>
        <w:widowControl w:val="0"/>
        <w:numPr>
          <w:ilvl w:val="0"/>
          <w:numId w:val="8"/>
        </w:numPr>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Основний, або провідний тип діяльності дитини в цей період. При цьому необхідно розглядати не тільки вид діяльності, але й структуру діяльності у відповідному віці і аналізувати, чому саме цей тип діяльності провідний.</w:t>
      </w:r>
    </w:p>
    <w:p w:rsidR="00000000" w:rsidRDefault="00BE6BB6" w:rsidP="00AF25C3">
      <w:pPr>
        <w:widowControl w:val="0"/>
        <w:numPr>
          <w:ilvl w:val="0"/>
          <w:numId w:val="8"/>
        </w:numPr>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ново</w:t>
      </w:r>
      <w:r>
        <w:rPr>
          <w:rFonts w:ascii="Times New Roman CYR" w:hAnsi="Times New Roman CYR" w:cs="Times New Roman CYR"/>
          <w:sz w:val="28"/>
          <w:szCs w:val="28"/>
          <w:lang w:val="uk-UA"/>
        </w:rPr>
        <w:t>утворення розвитку. Важливо показати як нові досягнення в розвитку переростають соціальну ситуацію і призводять до її "вибуху" -кризи.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Pr>
          <w:rFonts w:ascii="Times New Roman CYR" w:hAnsi="Times New Roman CYR" w:cs="Times New Roman CYR"/>
          <w:sz w:val="28"/>
          <w:szCs w:val="28"/>
          <w:lang w:val="uk-UA"/>
        </w:rPr>
        <w:t xml:space="preserve">Криза. Кризи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переломні крапки на кривій дитячого розвитку, які відокремлюють один вік від іншого. Розкрити психологі</w:t>
      </w:r>
      <w:r>
        <w:rPr>
          <w:rFonts w:ascii="Times New Roman CYR" w:hAnsi="Times New Roman CYR" w:cs="Times New Roman CYR"/>
          <w:sz w:val="28"/>
          <w:szCs w:val="28"/>
          <w:lang w:val="uk-UA"/>
        </w:rPr>
        <w:t xml:space="preserve">чну сутність кризи значить зрозуміти внутрішню динаміку розвитку в цей період </w:t>
      </w:r>
      <w:r>
        <w:rPr>
          <w:rFonts w:ascii="Times New Roman CYR" w:hAnsi="Times New Roman CYR" w:cs="Times New Roman CYR"/>
          <w:sz w:val="28"/>
          <w:szCs w:val="28"/>
        </w:rPr>
        <w:t>[59-60].</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Д.Б.Ельконіним був відкритий закон чергування, періодичності різних типів діяльності: за діяльністю одного типу, орієнтації в системі відносин виникає діяльність іншого </w:t>
      </w:r>
      <w:r>
        <w:rPr>
          <w:rFonts w:ascii="Times New Roman CYR" w:hAnsi="Times New Roman CYR" w:cs="Times New Roman CYR"/>
          <w:sz w:val="28"/>
          <w:szCs w:val="28"/>
          <w:lang w:val="uk-UA"/>
        </w:rPr>
        <w:t xml:space="preserve">типу, в якій відбувається орієнтація в способах вживання предметів. Щораз між цими двома типами орієнтації виникають протиріччя. Вони й стають причиною розвитку. Кожна епоха дитячого розвитку побудована за одним принципом. Вона відкривається орієнтацією в </w:t>
      </w:r>
      <w:r>
        <w:rPr>
          <w:rFonts w:ascii="Times New Roman CYR" w:hAnsi="Times New Roman CYR" w:cs="Times New Roman CYR"/>
          <w:sz w:val="28"/>
          <w:szCs w:val="28"/>
          <w:lang w:val="uk-UA"/>
        </w:rPr>
        <w:t xml:space="preserve">сфері людських стосунків. Дія не може далі розвиватися, якщо вона не вставлена в нову систему відносин дитини із суспільством. Поки інтелект не піднявся до певного рівня, не може бути нових мотивів </w:t>
      </w:r>
      <w:r>
        <w:rPr>
          <w:rFonts w:ascii="Times New Roman CYR" w:hAnsi="Times New Roman CYR" w:cs="Times New Roman CYR"/>
          <w:sz w:val="28"/>
          <w:szCs w:val="28"/>
        </w:rPr>
        <w:t>[58].</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Закон чергування, періодичності в дитячому розвитку </w:t>
      </w:r>
      <w:r>
        <w:rPr>
          <w:rFonts w:ascii="Times New Roman CYR" w:hAnsi="Times New Roman CYR" w:cs="Times New Roman CYR"/>
          <w:sz w:val="28"/>
          <w:szCs w:val="28"/>
          <w:lang w:val="uk-UA"/>
        </w:rPr>
        <w:t>дозволяє по-новому представити періоди (епохи) у стадії онтогенезу психіки (див.табл.1.1).</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1.1</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Періоди і стадії дитячого розвитку за Д.Б.Ельконіним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526"/>
        <w:gridCol w:w="1134"/>
        <w:gridCol w:w="1661"/>
        <w:gridCol w:w="1558"/>
        <w:gridCol w:w="1657"/>
        <w:gridCol w:w="1498"/>
      </w:tblGrid>
      <w:tr w:rsidR="00000000">
        <w:tblPrEx>
          <w:tblCellMar>
            <w:top w:w="0" w:type="dxa"/>
            <w:bottom w:w="0" w:type="dxa"/>
          </w:tblCellMar>
        </w:tblPrEx>
        <w:tc>
          <w:tcPr>
            <w:tcW w:w="2660"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Раннє дитинство</w:t>
            </w:r>
          </w:p>
        </w:tc>
        <w:tc>
          <w:tcPr>
            <w:tcW w:w="3219"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Дитинство</w:t>
            </w:r>
          </w:p>
        </w:tc>
        <w:tc>
          <w:tcPr>
            <w:tcW w:w="3155"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Отроцтво</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Дитинство</w:t>
            </w:r>
          </w:p>
        </w:tc>
        <w:tc>
          <w:tcPr>
            <w:tcW w:w="113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Ранній вік</w:t>
            </w:r>
          </w:p>
        </w:tc>
        <w:tc>
          <w:tcPr>
            <w:tcW w:w="166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Дошкільний вік</w:t>
            </w:r>
          </w:p>
        </w:tc>
        <w:tc>
          <w:tcPr>
            <w:tcW w:w="155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Молодший шкільний вік</w:t>
            </w:r>
          </w:p>
        </w:tc>
        <w:tc>
          <w:tcPr>
            <w:tcW w:w="165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Підл</w:t>
            </w:r>
            <w:r>
              <w:rPr>
                <w:rFonts w:ascii="Times New Roman CYR" w:hAnsi="Times New Roman CYR" w:cs="Times New Roman CYR"/>
                <w:sz w:val="20"/>
                <w:szCs w:val="20"/>
                <w:lang w:val="uk-UA"/>
              </w:rPr>
              <w:t>ітковий вік</w:t>
            </w:r>
          </w:p>
        </w:tc>
        <w:tc>
          <w:tcPr>
            <w:tcW w:w="149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Рання юність</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до </w:t>
            </w:r>
            <w:r>
              <w:rPr>
                <w:rFonts w:ascii="Times New Roman CYR" w:hAnsi="Times New Roman CYR" w:cs="Times New Roman CYR"/>
                <w:sz w:val="20"/>
                <w:szCs w:val="20"/>
              </w:rPr>
              <w:t xml:space="preserve">1 </w:t>
            </w:r>
            <w:r>
              <w:rPr>
                <w:rFonts w:ascii="Times New Roman CYR" w:hAnsi="Times New Roman CYR" w:cs="Times New Roman CYR"/>
                <w:sz w:val="20"/>
                <w:szCs w:val="20"/>
                <w:lang w:val="uk-UA"/>
              </w:rPr>
              <w:t>року</w:t>
            </w:r>
          </w:p>
        </w:tc>
        <w:tc>
          <w:tcPr>
            <w:tcW w:w="113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від </w:t>
            </w:r>
            <w:r>
              <w:rPr>
                <w:rFonts w:ascii="Times New Roman CYR" w:hAnsi="Times New Roman CYR" w:cs="Times New Roman CYR"/>
                <w:sz w:val="20"/>
                <w:szCs w:val="20"/>
              </w:rPr>
              <w:t xml:space="preserve">1 </w:t>
            </w:r>
            <w:r>
              <w:rPr>
                <w:rFonts w:ascii="Times New Roman CYR" w:hAnsi="Times New Roman CYR" w:cs="Times New Roman CYR"/>
                <w:sz w:val="20"/>
                <w:szCs w:val="20"/>
                <w:lang w:val="uk-UA"/>
              </w:rPr>
              <w:t xml:space="preserve">до </w:t>
            </w:r>
            <w:r>
              <w:rPr>
                <w:rFonts w:ascii="Times New Roman CYR" w:hAnsi="Times New Roman CYR" w:cs="Times New Roman CYR"/>
                <w:sz w:val="20"/>
                <w:szCs w:val="20"/>
              </w:rPr>
              <w:t xml:space="preserve">3 </w:t>
            </w:r>
            <w:r>
              <w:rPr>
                <w:rFonts w:ascii="Times New Roman CYR" w:hAnsi="Times New Roman CYR" w:cs="Times New Roman CYR"/>
                <w:sz w:val="20"/>
                <w:szCs w:val="20"/>
                <w:lang w:val="uk-UA"/>
              </w:rPr>
              <w:t>років</w:t>
            </w:r>
          </w:p>
        </w:tc>
        <w:tc>
          <w:tcPr>
            <w:tcW w:w="166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 3 до 6-7 років</w:t>
            </w:r>
          </w:p>
        </w:tc>
        <w:tc>
          <w:tcPr>
            <w:tcW w:w="155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 6-7 до 9-10 років</w:t>
            </w:r>
          </w:p>
        </w:tc>
        <w:tc>
          <w:tcPr>
            <w:tcW w:w="165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 11 до 13 років</w:t>
            </w:r>
          </w:p>
        </w:tc>
        <w:tc>
          <w:tcPr>
            <w:tcW w:w="149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 xml:space="preserve">14-15 </w:t>
            </w:r>
            <w:r>
              <w:rPr>
                <w:rFonts w:ascii="Times New Roman CYR" w:hAnsi="Times New Roman CYR" w:cs="Times New Roman CYR"/>
                <w:sz w:val="20"/>
                <w:szCs w:val="20"/>
                <w:lang w:val="uk-UA"/>
              </w:rPr>
              <w:t>років</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Криза народженості</w:t>
            </w:r>
          </w:p>
        </w:tc>
        <w:tc>
          <w:tcPr>
            <w:tcW w:w="113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Криза </w:t>
            </w:r>
            <w:r>
              <w:rPr>
                <w:rFonts w:ascii="Times New Roman CYR" w:hAnsi="Times New Roman CYR" w:cs="Times New Roman CYR"/>
                <w:sz w:val="20"/>
                <w:szCs w:val="20"/>
              </w:rPr>
              <w:t xml:space="preserve">1 </w:t>
            </w:r>
            <w:r>
              <w:rPr>
                <w:rFonts w:ascii="Times New Roman CYR" w:hAnsi="Times New Roman CYR" w:cs="Times New Roman CYR"/>
                <w:sz w:val="20"/>
                <w:szCs w:val="20"/>
                <w:lang w:val="uk-UA"/>
              </w:rPr>
              <w:t>року</w:t>
            </w:r>
          </w:p>
        </w:tc>
        <w:tc>
          <w:tcPr>
            <w:tcW w:w="166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Криза 3 років</w:t>
            </w:r>
          </w:p>
        </w:tc>
        <w:tc>
          <w:tcPr>
            <w:tcW w:w="155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Криза 7 років</w:t>
            </w:r>
          </w:p>
        </w:tc>
        <w:tc>
          <w:tcPr>
            <w:tcW w:w="165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Криза 11-12 років</w:t>
            </w:r>
          </w:p>
        </w:tc>
        <w:tc>
          <w:tcPr>
            <w:tcW w:w="149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Криза </w:t>
            </w:r>
            <w:r>
              <w:rPr>
                <w:rFonts w:ascii="Times New Roman CYR" w:hAnsi="Times New Roman CYR" w:cs="Times New Roman CYR"/>
                <w:sz w:val="20"/>
                <w:szCs w:val="20"/>
              </w:rPr>
              <w:t xml:space="preserve">15 </w:t>
            </w:r>
            <w:r>
              <w:rPr>
                <w:rFonts w:ascii="Times New Roman CYR" w:hAnsi="Times New Roman CYR" w:cs="Times New Roman CYR"/>
                <w:sz w:val="20"/>
                <w:szCs w:val="20"/>
                <w:lang w:val="uk-UA"/>
              </w:rPr>
              <w:t>років</w:t>
            </w:r>
          </w:p>
        </w:tc>
      </w:tr>
    </w:tbl>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 якості критеріїв загальної</w:t>
      </w:r>
      <w:r>
        <w:rPr>
          <w:rFonts w:ascii="Times New Roman CYR" w:hAnsi="Times New Roman CYR" w:cs="Times New Roman CYR"/>
          <w:sz w:val="28"/>
          <w:szCs w:val="28"/>
          <w:lang w:val="uk-UA"/>
        </w:rPr>
        <w:t xml:space="preserve"> характеристики психологічного розвитку дітей і виділення окремих його періодів радянські і вітчизняні автори і дослідники виділяють наступні: соціальна ситуація розвитку як середовище соціалізації; провідна діяльність, яка визначається етапом соціалізації</w:t>
      </w:r>
      <w:r>
        <w:rPr>
          <w:rFonts w:ascii="Times New Roman CYR" w:hAnsi="Times New Roman CYR" w:cs="Times New Roman CYR"/>
          <w:sz w:val="28"/>
          <w:szCs w:val="28"/>
          <w:lang w:val="uk-UA"/>
        </w:rPr>
        <w:t>; психічні і психологічні новоутворення окремого періоду розвитку дитини; криза вікового періоду як внутрішня динаміка розвитку.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1.2 Загальна характеристика розвитку особистості дітей старшого дошкільного віку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Дошкільний вік найбільш глибоко і змістовно</w:t>
      </w:r>
      <w:r>
        <w:rPr>
          <w:rFonts w:ascii="Times New Roman CYR" w:hAnsi="Times New Roman CYR" w:cs="Times New Roman CYR"/>
          <w:sz w:val="28"/>
          <w:szCs w:val="28"/>
          <w:lang w:val="uk-UA"/>
        </w:rPr>
        <w:t xml:space="preserve"> представлений у роботах Д.Б.Ельконіна, В.В.Давидова, О.В.Запорожець, їхніх співробітників і послідовників (Л.І.Айдарова, О.К.Дусавицький, А.К.Маркова, Ю.О.Полуянов, В.В.Репкін, В.В.Рубцов, Г.О.Цукерман та інші) [24; 33; 59].</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основних характеристик р</w:t>
      </w:r>
      <w:r>
        <w:rPr>
          <w:rFonts w:ascii="Times New Roman CYR" w:hAnsi="Times New Roman CYR" w:cs="Times New Roman CYR"/>
          <w:sz w:val="28"/>
          <w:szCs w:val="28"/>
          <w:lang w:val="uk-UA"/>
        </w:rPr>
        <w:t>озвитку дітей дошкільного віку визначають наступні: фізичний розвиток дитини, соціальна ситуація розвитку, провідна діяльність (ігрова, трудова і навчальна), сенсорний розвиток, інтелектуальний розвиток, особистісний розвиток (формування мотиваційної сфери</w:t>
      </w:r>
      <w:r>
        <w:rPr>
          <w:rFonts w:ascii="Times New Roman CYR" w:hAnsi="Times New Roman CYR" w:cs="Times New Roman CYR"/>
          <w:sz w:val="28"/>
          <w:szCs w:val="28"/>
          <w:lang w:val="uk-UA"/>
        </w:rPr>
        <w:t xml:space="preserve"> особистості і навичок спілкування з дорослими і однолітками).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Фізичний розвиток.</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Упродовж усього періоду дошкільного дитинства (від трьох до семи років) продовжується інтенсивне дозрівання організму дитини, що створює необхідні передумови для більшої само</w:t>
      </w:r>
      <w:r>
        <w:rPr>
          <w:rFonts w:ascii="Times New Roman CYR" w:hAnsi="Times New Roman CYR" w:cs="Times New Roman CYR"/>
          <w:sz w:val="28"/>
          <w:szCs w:val="28"/>
          <w:lang w:val="uk-UA"/>
        </w:rPr>
        <w:t>стійності, засвоєння нових форм соціального досвіду внаслідок виховання та навчання.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Характерне для раннього віку стрімке збільшення росту та ваги дещо сповільнюється (прискорюючись знову наприкінці дошкільного віку). Важливого значення набуває окостеніння</w:t>
      </w:r>
      <w:r>
        <w:rPr>
          <w:rFonts w:ascii="Times New Roman CYR" w:hAnsi="Times New Roman CYR" w:cs="Times New Roman CYR"/>
          <w:sz w:val="28"/>
          <w:szCs w:val="28"/>
          <w:lang w:val="uk-UA"/>
        </w:rPr>
        <w:t xml:space="preserve"> скелета при збереженні хрящової будови окремих його ланок, збільшення ваги м'язів (розвиток загальної мускулатури випереджає формування функцій дрібних м'язів руки). Удосконалюється діяльність серцево-судинної системи.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Відбуваються подальші морфологічні з</w:t>
      </w:r>
      <w:r>
        <w:rPr>
          <w:rFonts w:ascii="Times New Roman CYR" w:hAnsi="Times New Roman CYR" w:cs="Times New Roman CYR"/>
          <w:sz w:val="28"/>
          <w:szCs w:val="28"/>
          <w:lang w:val="uk-UA"/>
        </w:rPr>
        <w:t>міни в будові головного мозку, зростає його вага, посилюється регулятивний вплив кори великих півкуль на функціонування підкірки, виникають складні умовні рефлекси, в яких провідну роль відіграє слово, тобто інтенсивно формується друга сигнальна система [3</w:t>
      </w:r>
      <w:r>
        <w:rPr>
          <w:rFonts w:ascii="Times New Roman CYR" w:hAnsi="Times New Roman CYR" w:cs="Times New Roman CYR"/>
          <w:sz w:val="28"/>
          <w:szCs w:val="28"/>
          <w:lang w:val="uk-UA"/>
        </w:rPr>
        <w:t>5].</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цей період інтенсивно розвивається міміка і пантоміміка, вміння контролювати мімічні дії; розвивається контроль рухів, який проявляється в мускульному тонусі; особливого значення набуває диференціація дій (спеціалізація правої та лівої руки); формуєт</w:t>
      </w:r>
      <w:r>
        <w:rPr>
          <w:rFonts w:ascii="Times New Roman CYR" w:hAnsi="Times New Roman CYR" w:cs="Times New Roman CYR"/>
          <w:sz w:val="28"/>
          <w:szCs w:val="28"/>
          <w:lang w:val="uk-UA"/>
        </w:rPr>
        <w:t>ься система скоординованих рухів, що спрямована на досягнення результату (праксія як система скоординованих рухів у визначенні Ж.Піаже [38]).</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ситуація розвитку.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Дошкільний вік характеризується виникненням нової соціальної ситуації розвитку. У дит</w:t>
      </w:r>
      <w:r>
        <w:rPr>
          <w:rFonts w:ascii="Times New Roman CYR" w:hAnsi="Times New Roman CYR" w:cs="Times New Roman CYR"/>
          <w:sz w:val="28"/>
          <w:szCs w:val="28"/>
          <w:lang w:val="uk-UA"/>
        </w:rPr>
        <w:t>ини вже з'являється коло елементарних обов'язків. Змінюються взаємини з дорослими, набуваючи нових форм: спільні дії поступово змінюються самостійним виконанням дитиною вказівок дорослого.</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зазначає Л.С.Виготський, з'являється можливість систематичного н</w:t>
      </w:r>
      <w:r>
        <w:rPr>
          <w:rFonts w:ascii="Times New Roman CYR" w:hAnsi="Times New Roman CYR" w:cs="Times New Roman CYR"/>
          <w:sz w:val="28"/>
          <w:szCs w:val="28"/>
          <w:lang w:val="uk-UA"/>
        </w:rPr>
        <w:t>авчання згідно з певною програмою, хоча останню можна реалізувати лише в тій мірі, в якій вона стає власною програмою дитини [17].</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Окрім того, в цьому віці дитина вже вступає в певні стосунки з однолітками, що також визначає ситуацію її розвитку. Внутрішня</w:t>
      </w:r>
      <w:r>
        <w:rPr>
          <w:rFonts w:ascii="Times New Roman CYR" w:hAnsi="Times New Roman CYR" w:cs="Times New Roman CYR"/>
          <w:sz w:val="28"/>
          <w:szCs w:val="28"/>
          <w:lang w:val="uk-UA"/>
        </w:rPr>
        <w:t xml:space="preserve"> позиція дошкільника стосовно інших людей характеризується передусім усвідомленням власного "Я" та своїх вчинків, величезним інтересом до світу дорослих, їхньої діяльності та взаємин.</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соціальної ситуації розвитку дошкільнят виражаються в характ</w:t>
      </w:r>
      <w:r>
        <w:rPr>
          <w:rFonts w:ascii="Times New Roman CYR" w:hAnsi="Times New Roman CYR" w:cs="Times New Roman CYR"/>
          <w:sz w:val="28"/>
          <w:szCs w:val="28"/>
          <w:lang w:val="uk-UA"/>
        </w:rPr>
        <w:t>ерних для них видах діяльності, передусім у сюжетно-рольовій грі, яка створює сприятливі умови для доступного в цьому віці освоєння зовнішнього світу [33].</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Провідна діяльність.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Дошкільнят уже привчають до виконання окремих трудових завдань, причому розпочи</w:t>
      </w:r>
      <w:r>
        <w:rPr>
          <w:rFonts w:ascii="Times New Roman CYR" w:hAnsi="Times New Roman CYR" w:cs="Times New Roman CYR"/>
          <w:sz w:val="28"/>
          <w:szCs w:val="28"/>
          <w:lang w:val="uk-UA"/>
        </w:rPr>
        <w:t>нають цю роботу в ігровій формі. Відсутність диференціації гри та праці - характерна особливість трудової діяльності молодших дошкільнят, яка до певної міри зберігається і в середньому та старшому дошкільному віці. В останніх випадках інтерес до процесу ді</w:t>
      </w:r>
      <w:r>
        <w:rPr>
          <w:rFonts w:ascii="Times New Roman CYR" w:hAnsi="Times New Roman CYR" w:cs="Times New Roman CYR"/>
          <w:sz w:val="28"/>
          <w:szCs w:val="28"/>
          <w:lang w:val="uk-UA"/>
        </w:rPr>
        <w:t>яльності поєднується з інтересом до її результатів та того значення, яке їхня праця має для інших. Діти здатні усвідомлювати обов'язковість трудових завдань і привчаються виконувати їх не тільки з цікавості, але й розуміючи їх значимість для інших людей. А</w:t>
      </w:r>
      <w:r>
        <w:rPr>
          <w:rFonts w:ascii="Times New Roman CYR" w:hAnsi="Times New Roman CYR" w:cs="Times New Roman CYR"/>
          <w:sz w:val="28"/>
          <w:szCs w:val="28"/>
          <w:lang w:val="uk-UA"/>
        </w:rPr>
        <w:t>ле спрямованість трудових дій дітей залежить від того, як вона організується та мотивується дорослими.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Дошкільник набуває власного досвіду і засвоює доступний йому досвід інших, спілкуючись із дорослими, граючи в рольові ігри, виконуючи трудові доручення т</w:t>
      </w:r>
      <w:r>
        <w:rPr>
          <w:rFonts w:ascii="Times New Roman CYR" w:hAnsi="Times New Roman CYR" w:cs="Times New Roman CYR"/>
          <w:sz w:val="28"/>
          <w:szCs w:val="28"/>
          <w:lang w:val="uk-UA"/>
        </w:rPr>
        <w:t>ощо, тобто він постійно вчиться. Крім того, в цьому віці розпочинається освоєння форм навчальної діяльності.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Навчальна діяльність - це спілкування з дорослими, які не тільки активізують, спрямовують, стимулюють дії, а й керують процесом їх формування. Діти</w:t>
      </w:r>
      <w:r>
        <w:rPr>
          <w:rFonts w:ascii="Times New Roman CYR" w:hAnsi="Times New Roman CYR" w:cs="Times New Roman CYR"/>
          <w:sz w:val="28"/>
          <w:szCs w:val="28"/>
          <w:lang w:val="uk-UA"/>
        </w:rPr>
        <w:t xml:space="preserve"> засвоюють знання, вміння й навички, оскільки вивчають необхідні для цього дії та операції, оволодівають способами їх виконання. Серед таких дій назвемо передусім цілеспрямоване сприймання об'єктів, виділення їх характерних ознак, групування предметів, скл</w:t>
      </w:r>
      <w:r>
        <w:rPr>
          <w:rFonts w:ascii="Times New Roman CYR" w:hAnsi="Times New Roman CYR" w:cs="Times New Roman CYR"/>
          <w:sz w:val="28"/>
          <w:szCs w:val="28"/>
          <w:lang w:val="uk-UA"/>
        </w:rPr>
        <w:t>адання оповідань, перелік предметів, малювання, читання, слухання музики тощо.</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зауважує О.В. Запорожець, роль навчання в розумовому розвитку дитини зростає, якщо має місце набуття не окремих знань, а певної їх системи, та формування потрібних для їх зас</w:t>
      </w:r>
      <w:r>
        <w:rPr>
          <w:rFonts w:ascii="Times New Roman CYR" w:hAnsi="Times New Roman CYR" w:cs="Times New Roman CYR"/>
          <w:sz w:val="28"/>
          <w:szCs w:val="28"/>
          <w:lang w:val="uk-UA"/>
        </w:rPr>
        <w:t>воєння дій [33].</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Сенсорний розвиток.</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Сенсорний розвиток дошкільника включає дві взаємозв'язані сторони - засвоєння уявлень про різноманітні властивості предметів та явищ і оволодіння новими діями, які дають змогу повніше та більш диференційовано сприймати </w:t>
      </w:r>
      <w:r>
        <w:rPr>
          <w:rFonts w:ascii="Times New Roman CYR" w:hAnsi="Times New Roman CYR" w:cs="Times New Roman CYR"/>
          <w:sz w:val="28"/>
          <w:szCs w:val="28"/>
          <w:lang w:val="uk-UA"/>
        </w:rPr>
        <w:t>світ.</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в ранньому віці у дитини накопичилося певне коло уявлень про ті чи інші властивості предметів, і деякі з таких уявлень виконували роль зразків, з якими порівнювалися нові предмети у процесі їх сприймання. Тепер же починається перехід від предметни</w:t>
      </w:r>
      <w:r>
        <w:rPr>
          <w:rFonts w:ascii="Times New Roman CYR" w:hAnsi="Times New Roman CYR" w:cs="Times New Roman CYR"/>
          <w:sz w:val="28"/>
          <w:szCs w:val="28"/>
          <w:lang w:val="uk-UA"/>
        </w:rPr>
        <w:t>х зразків, що базуються на узагальненні індивідуального досвіду дитини, до використання загальноприйнятих сенсорних еталонів, тобто вироблених людством уявлень про основні різновиди властивостей і відношень (кольору, форми, розмірів предметів, їх розташува</w:t>
      </w:r>
      <w:r>
        <w:rPr>
          <w:rFonts w:ascii="Times New Roman CYR" w:hAnsi="Times New Roman CYR" w:cs="Times New Roman CYR"/>
          <w:sz w:val="28"/>
          <w:szCs w:val="28"/>
          <w:lang w:val="uk-UA"/>
        </w:rPr>
        <w:t>ння у просторі, висоти звуків, тривалості проміжків часу тощо).</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Поступове ознайомлення дітей з різними видами сенсорних еталонів та їх систематизація - одне з найважливіших завдань сенсорного виховання в дошкільному віці. Його основою має бути організація </w:t>
      </w:r>
      <w:r>
        <w:rPr>
          <w:rFonts w:ascii="Times New Roman CYR" w:hAnsi="Times New Roman CYR" w:cs="Times New Roman CYR"/>
          <w:sz w:val="28"/>
          <w:szCs w:val="28"/>
          <w:lang w:val="uk-UA"/>
        </w:rPr>
        <w:t>дорослими дій дітей з обстеження та запам'ятовування основних різновидів кожної властивості, що здійснюється передусім у процесі їх навчання малюванню, конструюванню, ліпленню та ін.</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Паралельно дитина засвоює слова, що означають основні різновиди властивос</w:t>
      </w:r>
      <w:r>
        <w:rPr>
          <w:rFonts w:ascii="Times New Roman CYR" w:hAnsi="Times New Roman CYR" w:cs="Times New Roman CYR"/>
          <w:sz w:val="28"/>
          <w:szCs w:val="28"/>
          <w:lang w:val="uk-UA"/>
        </w:rPr>
        <w:t>тей предметів. Слово-назва закріплює сенсорний еталон, дає змогу точніше й усвідомленіше його застосовувати. Але це можливо за умови, що слова-назви вводяться на основі власних дій дитини з обстеження та використання відповідних еталонів.</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дошкільному віц</w:t>
      </w:r>
      <w:r>
        <w:rPr>
          <w:rFonts w:ascii="Times New Roman CYR" w:hAnsi="Times New Roman CYR" w:cs="Times New Roman CYR"/>
          <w:sz w:val="28"/>
          <w:szCs w:val="28"/>
          <w:lang w:val="uk-UA"/>
        </w:rPr>
        <w:t>і відбувається зниження порогів чутливості (зорової, слухової та ін.). Зростає гострота зору, спроможність розрізняти відтінки кольорів, розвивається звуковисотний та фонематичний слух, відчуття дотику тощо. Усі ці зміни є наслідком того, що дитина оволоді</w:t>
      </w:r>
      <w:r>
        <w:rPr>
          <w:rFonts w:ascii="Times New Roman CYR" w:hAnsi="Times New Roman CYR" w:cs="Times New Roman CYR"/>
          <w:sz w:val="28"/>
          <w:szCs w:val="28"/>
          <w:lang w:val="uk-UA"/>
        </w:rPr>
        <w:t>ває новими способами сприймання, які мають забезпечити обстеження предметів та явищ дійсності, їх різноманітних властивостей та взаємозв'язків.</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Дії сприймання формуються залежно від оволодіння тими видами діяльності, що вимагають виявлення й урахування вла</w:t>
      </w:r>
      <w:r>
        <w:rPr>
          <w:rFonts w:ascii="Times New Roman CYR" w:hAnsi="Times New Roman CYR" w:cs="Times New Roman CYR"/>
          <w:sz w:val="28"/>
          <w:szCs w:val="28"/>
          <w:lang w:val="uk-UA"/>
        </w:rPr>
        <w:t>стивостей предметів та явищ. Розвиток зорового сприймання пов'язаний передусім із продуктивними видами діяльності (малюванням, аплікацією, конструюванням). Фонематичний слух розвивається у процесі мовного спілкування, а звуковисотний слух - на музичних зан</w:t>
      </w:r>
      <w:r>
        <w:rPr>
          <w:rFonts w:ascii="Times New Roman CYR" w:hAnsi="Times New Roman CYR" w:cs="Times New Roman CYR"/>
          <w:sz w:val="28"/>
          <w:szCs w:val="28"/>
          <w:lang w:val="uk-UA"/>
        </w:rPr>
        <w:t>яттях (з допомогою ігор-вправ, побудованих за принципом моделювання звуковисотних відношень). Поступово сприймання виділяються у відносно самостійні дії, спрямовані на пізнання предметів та явищ навколишнього світу, виконання перших перцептивних завдань.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ерцептивні дії, адекватні об'єкту, починають формуватися у дітей п'яти шести років, їх характерною ознакою є розгорненість, включення до свого складу великої кількості рухів рецепторних апаратів, що здійснюються рукою чи оком [35; 37].</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Інтелектуальний роз</w:t>
      </w:r>
      <w:r>
        <w:rPr>
          <w:rFonts w:ascii="Times New Roman CYR" w:hAnsi="Times New Roman CYR" w:cs="Times New Roman CYR"/>
          <w:sz w:val="28"/>
          <w:szCs w:val="28"/>
          <w:lang w:val="uk-UA"/>
        </w:rPr>
        <w:t>виток.</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тісному зв'язку з удосконаленням сприймання розвивається і мислення дитини. Як уже зазначалося, наприкінці раннього дитинства на основі наочно-дійової форми мислення починає складатися наочно-образна форма. У дошкільному віці має місце її подальши</w:t>
      </w:r>
      <w:r>
        <w:rPr>
          <w:rFonts w:ascii="Times New Roman CYR" w:hAnsi="Times New Roman CYR" w:cs="Times New Roman CYR"/>
          <w:sz w:val="28"/>
          <w:szCs w:val="28"/>
          <w:lang w:val="uk-UA"/>
        </w:rPr>
        <w:t>й розвиток. Мислення стає образно-мовним, тобто таким, що спирається на образи уяви і здійснюється за допомогою слів. Усе це є свідченням того, що мислення набуває певної самостійності, поступово відокремлюється від практичних дій, у які було вплетене рані</w:t>
      </w:r>
      <w:r>
        <w:rPr>
          <w:rFonts w:ascii="Times New Roman CYR" w:hAnsi="Times New Roman CYR" w:cs="Times New Roman CYR"/>
          <w:sz w:val="28"/>
          <w:szCs w:val="28"/>
          <w:lang w:val="uk-UA"/>
        </w:rPr>
        <w:t>ше, стає розумовою дією, спрямованою на розв'язання пізнавального мисленнєвого завдання.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роль мовлення у функціонуванні мислення, бо саме воно допомагає дитині мислено ("про себе") оперувати об'єктами, порівнювати їх, розкривати їхні властивості та</w:t>
      </w:r>
      <w:r>
        <w:rPr>
          <w:rFonts w:ascii="Times New Roman CYR" w:hAnsi="Times New Roman CYR" w:cs="Times New Roman CYR"/>
          <w:sz w:val="28"/>
          <w:szCs w:val="28"/>
          <w:lang w:val="uk-UA"/>
        </w:rPr>
        <w:t xml:space="preserve"> співвідношення, виражаючи цей процес та його результати в судженнях і міркуваннях. Мотивами такої діяльності є прагнення зрозуміти явища оточуючої дійсності, з'ясувати їхні зв'язки, причини виникнення тощо. Діти чутливі до суперечностей у своїх судженнях,</w:t>
      </w:r>
      <w:r>
        <w:rPr>
          <w:rFonts w:ascii="Times New Roman CYR" w:hAnsi="Times New Roman CYR" w:cs="Times New Roman CYR"/>
          <w:sz w:val="28"/>
          <w:szCs w:val="28"/>
          <w:lang w:val="uk-UA"/>
        </w:rPr>
        <w:t xml:space="preserve"> вони поступово вчаться узгоджувати їх, міркувати логічно. Необхідною умовою цього є достатня обізнаність з об'єктами, про які йдеться у їхніх міркуваннях [37].</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мислення дітей дошкільного віку значно прискорюється, якщо він відбувається не стихійн</w:t>
      </w:r>
      <w:r>
        <w:rPr>
          <w:rFonts w:ascii="Times New Roman CYR" w:hAnsi="Times New Roman CYR" w:cs="Times New Roman CYR"/>
          <w:sz w:val="28"/>
          <w:szCs w:val="28"/>
          <w:lang w:val="uk-UA"/>
        </w:rPr>
        <w:t>о, а в умовах цілеспрямованого і правильно здійснюваного керування з боку дорослих за цим процесом.</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мислення тісно пов'язаний із суттєвими позитивними зрушеннями у мовленні дошкільнят. Швидко зростає словниковий запас, досягаючи до семи років 3500</w:t>
      </w:r>
      <w:r>
        <w:rPr>
          <w:rFonts w:ascii="Times New Roman CYR" w:hAnsi="Times New Roman CYR" w:cs="Times New Roman CYR"/>
          <w:sz w:val="28"/>
          <w:szCs w:val="28"/>
          <w:lang w:val="uk-UA"/>
        </w:rPr>
        <w:t>-4000 слів. У словнику, окрім іменників та дієслів, значне місце посідають прикметники, займенники, числівники та службові слова, згідно з їх співвідношенням у мові, якою дитина оволодіває.</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Дошкільнята загалом опановують фонетичну будову рідної мови, навча</w:t>
      </w:r>
      <w:r>
        <w:rPr>
          <w:rFonts w:ascii="Times New Roman CYR" w:hAnsi="Times New Roman CYR" w:cs="Times New Roman CYR"/>
          <w:sz w:val="28"/>
          <w:szCs w:val="28"/>
          <w:lang w:val="uk-UA"/>
        </w:rPr>
        <w:t>ються вільно артикулювати окремі звуки та поєднувати їх у звукосполучення.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Протягом дошкільного віку діти досягають значних успіхів в оволодінні граматикою мови, структурою простих та складних речень.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Відбувається подальша диференціація функцій мовлення. Д</w:t>
      </w:r>
      <w:r>
        <w:rPr>
          <w:rFonts w:ascii="Times New Roman CYR" w:hAnsi="Times New Roman CYR" w:cs="Times New Roman CYR"/>
          <w:sz w:val="28"/>
          <w:szCs w:val="28"/>
          <w:lang w:val="uk-UA"/>
        </w:rPr>
        <w:t>о функції спілкування додається планування своєї діяльності та її регулювання за допомогою мовлення. Мовлення стає засобом планування, коли переходить з кінця дії на її початок, а засобом довільного регулювання - коли дитина навчається виконувати вимоги, с</w:t>
      </w:r>
      <w:r>
        <w:rPr>
          <w:rFonts w:ascii="Times New Roman CYR" w:hAnsi="Times New Roman CYR" w:cs="Times New Roman CYR"/>
          <w:sz w:val="28"/>
          <w:szCs w:val="28"/>
          <w:lang w:val="uk-UA"/>
        </w:rPr>
        <w:t>формульовані за допомогою мовлення (А.О.Люблінська, О.Р. Лурія) [33].</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ході останнього процесу виникає внутрішнє мовлення, яке стає засобом формування й функціонування внутрішніх розумових дій. Поява внутрішнього мовлення є ознакою розвитку в дитини слове</w:t>
      </w:r>
      <w:r>
        <w:rPr>
          <w:rFonts w:ascii="Times New Roman CYR" w:hAnsi="Times New Roman CYR" w:cs="Times New Roman CYR"/>
          <w:sz w:val="28"/>
          <w:szCs w:val="28"/>
          <w:lang w:val="uk-UA"/>
        </w:rPr>
        <w:t>сно-логічного мислення, що ґрунтується на практичній діяльності. Внутрішнє мовлення - наслідок інтеріоризації мовлення вголос і засіб перетворення зовнішніх практичних дій у внутрішні дії. Стосовно дошкільного віку, йдеться лише про генетично ранні й специ</w:t>
      </w:r>
      <w:r>
        <w:rPr>
          <w:rFonts w:ascii="Times New Roman CYR" w:hAnsi="Times New Roman CYR" w:cs="Times New Roman CYR"/>
          <w:sz w:val="28"/>
          <w:szCs w:val="28"/>
          <w:lang w:val="uk-UA"/>
        </w:rPr>
        <w:t>фічні форми внутрішнього мовлення (воно виконує психологічно внутрішні функції з опорою на зовнішню діяльність).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дошкільників починає формуватися довільна увага. Вони вже можуть виділяти об'єкти відповідно до потреб своєї діяльності та спеціально зосеред</w:t>
      </w:r>
      <w:r>
        <w:rPr>
          <w:rFonts w:ascii="Times New Roman CYR" w:hAnsi="Times New Roman CYR" w:cs="Times New Roman CYR"/>
          <w:sz w:val="28"/>
          <w:szCs w:val="28"/>
          <w:lang w:val="uk-UA"/>
        </w:rPr>
        <w:t>жуватись на них. Мимовільна увага при цьому не зникає, а продовжує розвиватись, набуваючи більшої стійкості та обсягу [35].</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Особистісний розвиток.</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Уже в дошкільному віці починає реально формуватись особистість дитини, причому цей процес тісно пов'язаний з </w:t>
      </w:r>
      <w:r>
        <w:rPr>
          <w:rFonts w:ascii="Times New Roman CYR" w:hAnsi="Times New Roman CYR" w:cs="Times New Roman CYR"/>
          <w:sz w:val="28"/>
          <w:szCs w:val="28"/>
          <w:lang w:val="uk-UA"/>
        </w:rPr>
        <w:t>розвитком емоційно-вольової сфери, із формуванням інтересів та мотивів поведінки, що, відповідно, детерміновано соціальним оточенням, передусім типовими для даного етапу розвитку взаєминами з дорослими.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Джерелом емоційних переживань дитини є її діяльність,</w:t>
      </w:r>
      <w:r>
        <w:rPr>
          <w:rFonts w:ascii="Times New Roman CYR" w:hAnsi="Times New Roman CYR" w:cs="Times New Roman CYR"/>
          <w:sz w:val="28"/>
          <w:szCs w:val="28"/>
          <w:lang w:val="uk-UA"/>
        </w:rPr>
        <w:t xml:space="preserve"> спілкування з оточуючим світом. Освоєння в дошкільному дитинстві нових, змістовніших видів діяльності сприяє розвитку глибших та стійкіших емоцій, пов'язаних не лише з близькими, а й з віддаленими цілями, не тільки з тими об'єктами, що дитина сприймає, а </w:t>
      </w:r>
      <w:r>
        <w:rPr>
          <w:rFonts w:ascii="Times New Roman CYR" w:hAnsi="Times New Roman CYR" w:cs="Times New Roman CYR"/>
          <w:sz w:val="28"/>
          <w:szCs w:val="28"/>
          <w:lang w:val="uk-UA"/>
        </w:rPr>
        <w:t>й тими, які уявляє.</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Діяльність породжує передусім позитивні емоції, причому своєю метою, сенсом, якого вона набуває для дитини, та самим процесом її виконання.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потреба дошкільника в товаристві ровесників, внаслідок чого інтенсивно розвиваються соці</w:t>
      </w:r>
      <w:r>
        <w:rPr>
          <w:rFonts w:ascii="Times New Roman CYR" w:hAnsi="Times New Roman CYR" w:cs="Times New Roman CYR"/>
          <w:sz w:val="28"/>
          <w:szCs w:val="28"/>
          <w:lang w:val="uk-UA"/>
        </w:rPr>
        <w:t>альні емоції (симпатії, антипатії, уподобання тощо). Виникають інтелектуальні емоції. У процесі спілкування дитини з дорослими формуються її моральні почуття. Урізноманітнюються прояви почуття власної гідності: розвивається як самолюбство, так і почуття со</w:t>
      </w:r>
      <w:r>
        <w:rPr>
          <w:rFonts w:ascii="Times New Roman CYR" w:hAnsi="Times New Roman CYR" w:cs="Times New Roman CYR"/>
          <w:sz w:val="28"/>
          <w:szCs w:val="28"/>
          <w:lang w:val="uk-UA"/>
        </w:rPr>
        <w:t>рому, ніяковості.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Важливе значення у формуванні моральних почуттів мають дитячі уявлення про позитивні еталони, що дозволяють передбачати емоційні наслідки власної поведінки, завчасно переживати задоволення від її схвалення як "хорошої" або ж невдоволення </w:t>
      </w:r>
      <w:r>
        <w:rPr>
          <w:rFonts w:ascii="Times New Roman CYR" w:hAnsi="Times New Roman CYR" w:cs="Times New Roman CYR"/>
          <w:sz w:val="28"/>
          <w:szCs w:val="28"/>
          <w:lang w:val="uk-UA"/>
        </w:rPr>
        <w:t>від її оцінки як "поганої". Таке емоційне передбачення грає вирішальну роль у формуванні моральної поведінки дошкільника [33].</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Дошкільник починає відособлюватися від дорослого, диференціюючи себе як самостійну людську істоту. При цьому поведінка дитини зор</w:t>
      </w:r>
      <w:r>
        <w:rPr>
          <w:rFonts w:ascii="Times New Roman CYR" w:hAnsi="Times New Roman CYR" w:cs="Times New Roman CYR"/>
          <w:sz w:val="28"/>
          <w:szCs w:val="28"/>
          <w:lang w:val="uk-UA"/>
        </w:rPr>
        <w:t>ієнтована на дорослого (його вчинки та стосунки з людьми) як зразок для наслідування. Вирішальну роль у засвоєнні зразків поведінки відіграє оцінка, яку авторитетні для дитини люди дають іншим дорослим, дітям, героям казок та розповідей тощо.</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Орієнтація по</w:t>
      </w:r>
      <w:r>
        <w:rPr>
          <w:rFonts w:ascii="Times New Roman CYR" w:hAnsi="Times New Roman CYR" w:cs="Times New Roman CYR"/>
          <w:sz w:val="28"/>
          <w:szCs w:val="28"/>
          <w:lang w:val="uk-UA"/>
        </w:rPr>
        <w:t>ведінки дошкільника на дорослого зумовлює розвиток її довільності, оскільки тепер постійно зіштовхуються як мінімум два бажання: зробити щось безпосередньо ("як хочеться") чи діяти відповідно до вимог дорослого ("за зразком"). З'являється новий тип поведін</w:t>
      </w:r>
      <w:r>
        <w:rPr>
          <w:rFonts w:ascii="Times New Roman CYR" w:hAnsi="Times New Roman CYR" w:cs="Times New Roman CYR"/>
          <w:sz w:val="28"/>
          <w:szCs w:val="28"/>
          <w:lang w:val="uk-UA"/>
        </w:rPr>
        <w:t>ки, яку можна назвати особистісною [32].</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Поступово розвивається певна ієрархія мотивів, їх супідрядність. Діяльність дитини тепер зумовлюється не окремими спонуканнями, а ієрархічною системою мотивів, у якій основні та стійкі набувають провідної ролі, підп</w:t>
      </w:r>
      <w:r>
        <w:rPr>
          <w:rFonts w:ascii="Times New Roman CYR" w:hAnsi="Times New Roman CYR" w:cs="Times New Roman CYR"/>
          <w:sz w:val="28"/>
          <w:szCs w:val="28"/>
          <w:lang w:val="uk-UA"/>
        </w:rPr>
        <w:t>орядковуючи ситуативні пробудження. Пов'язано це з вольовими зусиллями, потрібними для досягнення емоційно привабливої мети.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старші стають діти, то рідше у їх поведінці проявляються афективні дії, їм легше впоратися з виконанням необхідних для досягненн</w:t>
      </w:r>
      <w:r>
        <w:rPr>
          <w:rFonts w:ascii="Times New Roman CYR" w:hAnsi="Times New Roman CYR" w:cs="Times New Roman CYR"/>
          <w:sz w:val="28"/>
          <w:szCs w:val="28"/>
          <w:lang w:val="uk-UA"/>
        </w:rPr>
        <w:t>я мети дій всупереч обставинам.</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зазначають В.С.Мухіна, Л.Ф.Обухова, на розвиток вольових якостей позитивно впливає гра. Відособлюючись від дорослого, дошкільник вступає в активніші взаємини з однолітками, які реалізуються передусім у грі, де необхідно п</w:t>
      </w:r>
      <w:r>
        <w:rPr>
          <w:rFonts w:ascii="Times New Roman CYR" w:hAnsi="Times New Roman CYR" w:cs="Times New Roman CYR"/>
          <w:sz w:val="28"/>
          <w:szCs w:val="28"/>
          <w:lang w:val="uk-UA"/>
        </w:rPr>
        <w:t>ідкорятися певним правилам, обов'язковим для всіх, виконувати заздалегідь визначені дії. Ігрова діяльність надає сенсу вольовому зусиллю, робить його ефективнішим. На розвиток волі у цьому віці позитивно впливає продуктивна та трудова діяльність дитини [33</w:t>
      </w:r>
      <w:r>
        <w:rPr>
          <w:rFonts w:ascii="Times New Roman CYR" w:hAnsi="Times New Roman CYR" w:cs="Times New Roman CYR"/>
          <w:sz w:val="28"/>
          <w:szCs w:val="28"/>
          <w:lang w:val="uk-UA"/>
        </w:rPr>
        <w:t>; 35].</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Дошкільник робить перші кроки у самопізнанні, розвитку самосвідомості. Об'єктами самопізнання є окремі частини тіла, дії, мовні акти, вчинки, переживання та особистісні якості.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розвитком довільності психічних процесів стає можливим їх усвідомлення</w:t>
      </w:r>
      <w:r>
        <w:rPr>
          <w:rFonts w:ascii="Times New Roman CYR" w:hAnsi="Times New Roman CYR" w:cs="Times New Roman CYR"/>
          <w:sz w:val="28"/>
          <w:szCs w:val="28"/>
          <w:lang w:val="uk-UA"/>
        </w:rPr>
        <w:t>, що служить основою саморегуляції.</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спільній грі, виконуючи різноманітні завдання, діти порівнюють свої досягнення з досягненнями інших, оцінюють не лише наслідки своєї роботи, але й власні можливості, вчаться контролювати себе та ставити перед собою кон</w:t>
      </w:r>
      <w:r>
        <w:rPr>
          <w:rFonts w:ascii="Times New Roman CYR" w:hAnsi="Times New Roman CYR" w:cs="Times New Roman CYR"/>
          <w:sz w:val="28"/>
          <w:szCs w:val="28"/>
          <w:lang w:val="uk-UA"/>
        </w:rPr>
        <w:t>кретні вимоги.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Самооцінка дитиною власних учинків, умінь та інших якостей формується на основі оціночних суджень дорослих. З віком зростає об'єктивність дитячих самооцінок.</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Характерною є схильність дитини до самоутвердження спочатку в очах дорослих, потім </w:t>
      </w:r>
      <w:r>
        <w:rPr>
          <w:rFonts w:ascii="Times New Roman CYR" w:hAnsi="Times New Roman CYR" w:cs="Times New Roman CYR"/>
          <w:sz w:val="28"/>
          <w:szCs w:val="28"/>
          <w:lang w:val="uk-UA"/>
        </w:rPr>
        <w:t>- однолітків, а згодом - і у власних очах.</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Підсумовуючи результати аналізу літератури з проблеми загальної характеристики розвитку дітей дошкільного віку, можна зробити певні висновки.</w:t>
      </w:r>
    </w:p>
    <w:p w:rsidR="00000000" w:rsidRDefault="00BE6BB6" w:rsidP="00AF25C3">
      <w:pPr>
        <w:widowControl w:val="0"/>
        <w:numPr>
          <w:ilvl w:val="0"/>
          <w:numId w:val="9"/>
        </w:numPr>
        <w:tabs>
          <w:tab w:val="left" w:pos="111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Різні теоретико-методологічні напрями в психології розвитку особис</w:t>
      </w:r>
      <w:r>
        <w:rPr>
          <w:rFonts w:ascii="Times New Roman CYR" w:hAnsi="Times New Roman CYR" w:cs="Times New Roman CYR"/>
          <w:sz w:val="28"/>
          <w:szCs w:val="28"/>
          <w:lang w:val="uk-UA"/>
        </w:rPr>
        <w:t>тості виділяють критерії для вікової періодизації в залежності від загальних принципів свої психологічної школи. В психодинамічному підході вирішальний вплив на розвиток дитина відіграють особливості раннього спілкування з батьками, психосексуальний розвит</w:t>
      </w:r>
      <w:r>
        <w:rPr>
          <w:rFonts w:ascii="Times New Roman CYR" w:hAnsi="Times New Roman CYR" w:cs="Times New Roman CYR"/>
          <w:sz w:val="28"/>
          <w:szCs w:val="28"/>
          <w:lang w:val="uk-UA"/>
        </w:rPr>
        <w:t>ок дитини. Біхевіоризм приділяє увагу фазам навчання, пов'язаного із проходженням стадій соціалізації. Концепція Ж.Піаже повязує вікову періодизацію із інтелектуальним розвитком дитини. Серед західних теорій розвитку найбільший вплив має епігенетична теорі</w:t>
      </w:r>
      <w:r>
        <w:rPr>
          <w:rFonts w:ascii="Times New Roman CYR" w:hAnsi="Times New Roman CYR" w:cs="Times New Roman CYR"/>
          <w:sz w:val="28"/>
          <w:szCs w:val="28"/>
          <w:lang w:val="uk-UA"/>
        </w:rPr>
        <w:t>я розвитку особистості Еріка Еріксона. Згідно з її положеннями об'єктні відносини впливають на психічний розвиток дитини з перших днів її життя. Ідентифікація внутрішнього «Я» у дитини видозмінюється протягом усього періоду формування її як особистості. Пр</w:t>
      </w:r>
      <w:r>
        <w:rPr>
          <w:rFonts w:ascii="Times New Roman CYR" w:hAnsi="Times New Roman CYR" w:cs="Times New Roman CYR"/>
          <w:sz w:val="28"/>
          <w:szCs w:val="28"/>
          <w:lang w:val="uk-UA"/>
        </w:rPr>
        <w:t>и переході до кожної наступної фази розвитку можуть спостерігатися (у більшому або меншому ступені) порушення ідентифікації - криза ідентифікації розвитку, наслідком і проявами якої є різні невротичні, адаптаційні й поведінкові розлади.</w:t>
      </w:r>
    </w:p>
    <w:p w:rsidR="00000000" w:rsidRDefault="00BE6BB6" w:rsidP="00AF25C3">
      <w:pPr>
        <w:widowControl w:val="0"/>
        <w:numPr>
          <w:ilvl w:val="0"/>
          <w:numId w:val="9"/>
        </w:numPr>
        <w:tabs>
          <w:tab w:val="left" w:pos="111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Л.С. Виготський </w:t>
      </w:r>
      <w:r>
        <w:rPr>
          <w:rFonts w:ascii="Times New Roman CYR" w:hAnsi="Times New Roman CYR" w:cs="Times New Roman CYR"/>
          <w:sz w:val="28"/>
          <w:szCs w:val="28"/>
          <w:lang w:val="uk-UA"/>
        </w:rPr>
        <w:t>в якості критерію вікової періодизації розглядав психічні новоутворення, які характерні для конкретного етапу розвитку . Визначне значення він приділяв кризі - часу, коли здійснюється якісна перебудова функцій і відношень дитини. Критерієм вікової періодиз</w:t>
      </w:r>
      <w:r>
        <w:rPr>
          <w:rFonts w:ascii="Times New Roman CYR" w:hAnsi="Times New Roman CYR" w:cs="Times New Roman CYR"/>
          <w:sz w:val="28"/>
          <w:szCs w:val="28"/>
          <w:lang w:val="uk-UA"/>
        </w:rPr>
        <w:t>ації О.М.Леонтьєва виступають провідні діяльності. Розвиток провідної діяльності обумовлює головні зміни в психічних процесах і психологічних особливостях особистості дитини на окремій стадії розвитку дитини.</w:t>
      </w:r>
    </w:p>
    <w:p w:rsidR="00000000" w:rsidRDefault="00BE6BB6">
      <w:pPr>
        <w:widowControl w:val="0"/>
        <w:tabs>
          <w:tab w:val="left" w:pos="12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Розвиваючи ідеї Л.С.Виготського, Д.Б.Ельконі</w:t>
      </w:r>
      <w:r>
        <w:rPr>
          <w:rFonts w:ascii="Times New Roman CYR" w:hAnsi="Times New Roman CYR" w:cs="Times New Roman CYR"/>
          <w:sz w:val="28"/>
          <w:szCs w:val="28"/>
          <w:lang w:val="uk-UA"/>
        </w:rPr>
        <w:t>н запропонував розглядати кожний психологічний вік на основі наступних критеріїв: соціальна ситуація розвитку, основний або провідний тип діяльності дитини в цей період, основні новоутворення розвитку, криза.</w:t>
      </w:r>
    </w:p>
    <w:p w:rsidR="00000000" w:rsidRDefault="00BE6BB6">
      <w:pPr>
        <w:widowControl w:val="0"/>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 xml:space="preserve">Серед основних характеристик розвитку дітей </w:t>
      </w:r>
      <w:r>
        <w:rPr>
          <w:rFonts w:ascii="Times New Roman CYR" w:hAnsi="Times New Roman CYR" w:cs="Times New Roman CYR"/>
          <w:sz w:val="28"/>
          <w:szCs w:val="28"/>
          <w:lang w:val="uk-UA"/>
        </w:rPr>
        <w:t>дошкільного віку визначають наступні: фізичний розвиток дитини, соціальна ситуація розвитку, провідна діяльність (ігрова, трудова і навчальна), сенсорний розвиток, інтелектуальний розвиток, особистісний розвиток (формування мотиваційної сфери особистості і</w:t>
      </w:r>
      <w:r>
        <w:rPr>
          <w:rFonts w:ascii="Times New Roman CYR" w:hAnsi="Times New Roman CYR" w:cs="Times New Roman CYR"/>
          <w:sz w:val="28"/>
          <w:szCs w:val="28"/>
          <w:lang w:val="uk-UA"/>
        </w:rPr>
        <w:t xml:space="preserve"> навичок спілкування з дорослими і однолітками).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Дошкільний вік характеризується виникненням нової соціальної ситуації розвитку. У дитини вже з'являється коло елементарних обов'язків. Змінюються взаємини з дорослими, набуваючи нових форм: спільні дії по</w:t>
      </w:r>
      <w:r>
        <w:rPr>
          <w:rFonts w:ascii="Times New Roman CYR" w:hAnsi="Times New Roman CYR" w:cs="Times New Roman CYR"/>
          <w:sz w:val="28"/>
          <w:szCs w:val="28"/>
          <w:lang w:val="uk-UA"/>
        </w:rPr>
        <w:t>ступово змінюються самостійним виконанням дитиною вказівок дорослого.</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Дошкільник набуває власного досвіду і засвоює доступний йому досвід інших, спілкуючись із дорослими, граючи в рольові ігри, виконуючи трудові доручення тощо, тобто він постійно вчиться. </w:t>
      </w:r>
      <w:r>
        <w:rPr>
          <w:rFonts w:ascii="Times New Roman CYR" w:hAnsi="Times New Roman CYR" w:cs="Times New Roman CYR"/>
          <w:sz w:val="28"/>
          <w:szCs w:val="28"/>
          <w:lang w:val="uk-UA"/>
        </w:rPr>
        <w:t>Крім того, в цьому віці розпочинається освоєння форм навчальної діяльності.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Навчальна діяльність - це спілкування з дорослими, які не тільки активізують, спрямовують, стимулюють дії, а й керують процесом їх формування. Діти засвоюють знання, вміння й навич</w:t>
      </w:r>
      <w:r>
        <w:rPr>
          <w:rFonts w:ascii="Times New Roman CYR" w:hAnsi="Times New Roman CYR" w:cs="Times New Roman CYR"/>
          <w:sz w:val="28"/>
          <w:szCs w:val="28"/>
          <w:lang w:val="uk-UA"/>
        </w:rPr>
        <w:t>ки, оскільки вивчають необхідні для цього дії та операції, оволодівають способами їх виконання.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Сенсорний розвиток дошкільника включає дві взаємозв'язані сторони - засвоєння уявлень про різноманітні властивості предметів та явищ і оволодіння новими діями, </w:t>
      </w:r>
      <w:r>
        <w:rPr>
          <w:rFonts w:ascii="Times New Roman CYR" w:hAnsi="Times New Roman CYR" w:cs="Times New Roman CYR"/>
          <w:sz w:val="28"/>
          <w:szCs w:val="28"/>
          <w:lang w:val="uk-UA"/>
        </w:rPr>
        <w:t>які дають змогу повніше та більш диференційовано сприймати світ.</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Мислення стає образно-мовним, тобто таким, що спирається на образи уяви і здійснюється за допомогою слів. Усе це є свідченням того, що мислення набуває певної самостійності, поступово відокре</w:t>
      </w:r>
      <w:r>
        <w:rPr>
          <w:rFonts w:ascii="Times New Roman CYR" w:hAnsi="Times New Roman CYR" w:cs="Times New Roman CYR"/>
          <w:sz w:val="28"/>
          <w:szCs w:val="28"/>
          <w:lang w:val="uk-UA"/>
        </w:rPr>
        <w:t>млюється від практичних дій, у які було вплетене раніше, стає розумовою дією, спрямованою на розв'язання пізнавального мисленнєвого завдання.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дошкільників починає формуватися довільна увага. Вони вже можуть виділяти об'єкти відповідно до потреб своєї дія</w:t>
      </w:r>
      <w:r>
        <w:rPr>
          <w:rFonts w:ascii="Times New Roman CYR" w:hAnsi="Times New Roman CYR" w:cs="Times New Roman CYR"/>
          <w:sz w:val="28"/>
          <w:szCs w:val="28"/>
          <w:lang w:val="uk-UA"/>
        </w:rPr>
        <w:t>льності та спеціально зосереджуватись на них. Мимовільна увага при цьому не зникає, а продовжує розвиватись, набуваючи більшої стійкості та обсягу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дошкільному віці починає реально формуватись особистість дитини, причому цей процес тісно пов'язаний з розв</w:t>
      </w:r>
      <w:r>
        <w:rPr>
          <w:rFonts w:ascii="Times New Roman CYR" w:hAnsi="Times New Roman CYR" w:cs="Times New Roman CYR"/>
          <w:sz w:val="28"/>
          <w:szCs w:val="28"/>
          <w:lang w:val="uk-UA"/>
        </w:rPr>
        <w:t>итком емоційно-вольової сфери, із формуванням інтересів та мотивів поведінки, що, відповідно, детерміновано соціальним оточенням, передусім типовими для даного етапу розвитку взаєминами з дорослими. Поступово розвивається певна ієрархія мотивів, їх супідря</w:t>
      </w:r>
      <w:r>
        <w:rPr>
          <w:rFonts w:ascii="Times New Roman CYR" w:hAnsi="Times New Roman CYR" w:cs="Times New Roman CYR"/>
          <w:sz w:val="28"/>
          <w:szCs w:val="28"/>
          <w:lang w:val="uk-UA"/>
        </w:rPr>
        <w:t>дність. Діяльність дитини тепер зумовлюється не окремими спонуканнями, а ієрархічною системою мотивів, у якій основні та стійкі набувають провідної ролі, підпорядковуючи ситуативні пробудження.Пов'язано це з вольовими зусиллями, потрібними для досягнення е</w:t>
      </w:r>
      <w:r>
        <w:rPr>
          <w:rFonts w:ascii="Times New Roman CYR" w:hAnsi="Times New Roman CYR" w:cs="Times New Roman CYR"/>
          <w:sz w:val="28"/>
          <w:szCs w:val="28"/>
          <w:lang w:val="uk-UA"/>
        </w:rPr>
        <w:t>моційно привабливої мети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 ПРОБЛЕМА ПСИХОЛОГІЧНОЇ ГОТОВНОСТІ ДІТЕЙ ДО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2.1 Історія і теоретичні підходи до проблеми готовності дітей до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нашій країні педагогічною проблемою є і залишається питання готовності дітей шес</w:t>
      </w:r>
      <w:r>
        <w:rPr>
          <w:rFonts w:ascii="Times New Roman CYR" w:hAnsi="Times New Roman CYR" w:cs="Times New Roman CYR"/>
          <w:sz w:val="28"/>
          <w:szCs w:val="28"/>
          <w:lang w:val="uk-UA"/>
        </w:rPr>
        <w:t>тирічного віку до навчання у школі. Первинний план швидкого переходу на загальне навчання з шести років не вдався не тільки тому, що далеко не у всіх школах могли створити необхідні для учнів цього віку умови, але і тому, що не всіх дітей можна навчати в ш</w:t>
      </w:r>
      <w:r>
        <w:rPr>
          <w:rFonts w:ascii="Times New Roman CYR" w:hAnsi="Times New Roman CYR" w:cs="Times New Roman CYR"/>
          <w:sz w:val="28"/>
          <w:szCs w:val="28"/>
          <w:lang w:val="uk-UA"/>
        </w:rPr>
        <w:t>колі з 6-ти років.</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Прихильники ранішого навчання посилаються на досвід зарубіжних країн, де в школу починають ходити з 5 - 6 років. Цілком вірно, за кордоном діти починають ходити в школу з 5 - 6 років, але навчання за шкільною програмою, як правило, почин</w:t>
      </w:r>
      <w:r>
        <w:rPr>
          <w:rFonts w:ascii="Times New Roman CYR" w:hAnsi="Times New Roman CYR" w:cs="Times New Roman CYR"/>
          <w:sz w:val="28"/>
          <w:szCs w:val="28"/>
          <w:lang w:val="uk-UA"/>
        </w:rPr>
        <w:t>ається тільки з 7 років. І американські, і англійські школи мають підготовчий ступінь, де учні 5-6 років готуються до систематичного шкільного навчання. У класах підготовчої школи педагоги не проходять з дітьми конкретні предмети, а займаються з ними різно</w:t>
      </w:r>
      <w:r>
        <w:rPr>
          <w:rFonts w:ascii="Times New Roman CYR" w:hAnsi="Times New Roman CYR" w:cs="Times New Roman CYR"/>
          <w:sz w:val="28"/>
          <w:szCs w:val="28"/>
          <w:lang w:val="uk-UA"/>
        </w:rPr>
        <w:t>манітними видами діяльності, адекватними даному віку (грають, малюють, ліплять, співають, читають книги, вивчають основи рахунку і вчать читати). При цьому заняття проходять у вільній манері спілкування, що допускає безпосередню поведінку дитини, що знову-</w:t>
      </w:r>
      <w:r>
        <w:rPr>
          <w:rFonts w:ascii="Times New Roman CYR" w:hAnsi="Times New Roman CYR" w:cs="Times New Roman CYR"/>
          <w:sz w:val="28"/>
          <w:szCs w:val="28"/>
          <w:lang w:val="uk-UA"/>
        </w:rPr>
        <w:t>таки відповідає психологічним особливостям її віку [4].</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суті справи підготовчі класи дуже схожі на ті, що існували в нашій країні в дитячих садах підготовчі групи, в яких діти з 6 до 7 років навчалися основам рахунку і читання, ліпили, малювали, займали</w:t>
      </w:r>
      <w:r>
        <w:rPr>
          <w:rFonts w:ascii="Times New Roman CYR" w:hAnsi="Times New Roman CYR" w:cs="Times New Roman CYR"/>
          <w:sz w:val="28"/>
          <w:szCs w:val="28"/>
          <w:lang w:val="uk-UA"/>
        </w:rPr>
        <w:t>ся музикою, співом, ритмікою, фізкультурою, - и все це в режимі дитячого саду, а не школи.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Програма для підготовчої групи дитячого саду розроблялася з урахуванням вимог, що пред'являються до учнів першого класу. Так чому ж, на перший погляд, добре відпраць</w:t>
      </w:r>
      <w:r>
        <w:rPr>
          <w:rFonts w:ascii="Times New Roman CYR" w:hAnsi="Times New Roman CYR" w:cs="Times New Roman CYR"/>
          <w:sz w:val="28"/>
          <w:szCs w:val="28"/>
          <w:lang w:val="uk-UA"/>
        </w:rPr>
        <w:t>овану систему плавного переходу з дитячого</w:t>
      </w:r>
      <w:r>
        <w:rPr>
          <w:rFonts w:ascii="Times New Roman CYR" w:hAnsi="Times New Roman CYR" w:cs="Times New Roman CYR"/>
          <w:sz w:val="28"/>
          <w:szCs w:val="28"/>
        </w:rPr>
        <w:t xml:space="preserve"> саду в школу </w:t>
      </w:r>
      <w:r>
        <w:rPr>
          <w:rFonts w:ascii="Times New Roman CYR" w:hAnsi="Times New Roman CYR" w:cs="Times New Roman CYR"/>
          <w:sz w:val="28"/>
          <w:szCs w:val="28"/>
          <w:lang w:val="uk-UA"/>
        </w:rPr>
        <w:t xml:space="preserve">вирішили замінити навчанням </w:t>
      </w:r>
      <w:r>
        <w:rPr>
          <w:rFonts w:ascii="Times New Roman CYR" w:hAnsi="Times New Roman CYR" w:cs="Times New Roman CYR"/>
          <w:sz w:val="28"/>
          <w:szCs w:val="28"/>
        </w:rPr>
        <w:t xml:space="preserve">в </w:t>
      </w:r>
      <w:r>
        <w:rPr>
          <w:rFonts w:ascii="Times New Roman CYR" w:hAnsi="Times New Roman CYR" w:cs="Times New Roman CYR"/>
          <w:sz w:val="28"/>
          <w:szCs w:val="28"/>
          <w:lang w:val="uk-UA"/>
        </w:rPr>
        <w:t xml:space="preserve">школі з </w:t>
      </w:r>
      <w:r>
        <w:rPr>
          <w:rFonts w:ascii="Times New Roman CYR" w:hAnsi="Times New Roman CYR" w:cs="Times New Roman CYR"/>
          <w:sz w:val="28"/>
          <w:szCs w:val="28"/>
        </w:rPr>
        <w:t xml:space="preserve">6 </w:t>
      </w:r>
      <w:r>
        <w:rPr>
          <w:rFonts w:ascii="Times New Roman CYR" w:hAnsi="Times New Roman CYR" w:cs="Times New Roman CYR"/>
          <w:sz w:val="28"/>
          <w:szCs w:val="28"/>
          <w:lang w:val="uk-UA"/>
        </w:rPr>
        <w:t xml:space="preserve">років? Відповідаючи на це питання, можна виділити два моменти: перший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це те, що підготовка до школи в дитячому саду була дуже добре опрацьована в програмах, т</w:t>
      </w:r>
      <w:r>
        <w:rPr>
          <w:rFonts w:ascii="Times New Roman CYR" w:hAnsi="Times New Roman CYR" w:cs="Times New Roman CYR"/>
          <w:sz w:val="28"/>
          <w:szCs w:val="28"/>
          <w:lang w:val="uk-UA"/>
        </w:rPr>
        <w:t>обто теоретично і в переважній більшості дитячих садів дуже погано здійснювалася практично (не вистачало не тільки кваліфікованих педагогів, але і просто вихователів). На другий момент указував Б. Ельконін, аналізуючи ситуацію, що склалася в початковій шко</w:t>
      </w:r>
      <w:r>
        <w:rPr>
          <w:rFonts w:ascii="Times New Roman CYR" w:hAnsi="Times New Roman CYR" w:cs="Times New Roman CYR"/>
          <w:sz w:val="28"/>
          <w:szCs w:val="28"/>
          <w:lang w:val="uk-UA"/>
        </w:rPr>
        <w:t xml:space="preserve">лі після перетворення її з чотирирічної в трирічну, що було викликане ускладненням програм середньої школи, та потребувало ще одного року навчання, який і був узятий з початкового ступеня [60]. В кінці </w:t>
      </w:r>
      <w:r>
        <w:rPr>
          <w:rFonts w:ascii="Times New Roman CYR" w:hAnsi="Times New Roman CYR" w:cs="Times New Roman CYR"/>
          <w:sz w:val="28"/>
          <w:szCs w:val="28"/>
        </w:rPr>
        <w:t>60-</w:t>
      </w:r>
      <w:r>
        <w:rPr>
          <w:rFonts w:ascii="Times New Roman CYR" w:hAnsi="Times New Roman CYR" w:cs="Times New Roman CYR"/>
          <w:sz w:val="28"/>
          <w:szCs w:val="28"/>
          <w:lang w:val="uk-UA"/>
        </w:rPr>
        <w:t xml:space="preserve">х рр. в початковій школі вчилися </w:t>
      </w:r>
      <w:r>
        <w:rPr>
          <w:rFonts w:ascii="Times New Roman CYR" w:hAnsi="Times New Roman CYR" w:cs="Times New Roman CYR"/>
          <w:sz w:val="28"/>
          <w:szCs w:val="28"/>
        </w:rPr>
        <w:t xml:space="preserve">3 </w:t>
      </w:r>
      <w:r>
        <w:rPr>
          <w:rFonts w:ascii="Times New Roman CYR" w:hAnsi="Times New Roman CYR" w:cs="Times New Roman CYR"/>
          <w:sz w:val="28"/>
          <w:szCs w:val="28"/>
          <w:lang w:val="uk-UA"/>
        </w:rPr>
        <w:t>роки, в середній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- 5 </w:t>
      </w:r>
      <w:r>
        <w:rPr>
          <w:rFonts w:ascii="Times New Roman CYR" w:hAnsi="Times New Roman CYR" w:cs="Times New Roman CYR"/>
          <w:sz w:val="28"/>
          <w:szCs w:val="28"/>
          <w:lang w:val="uk-UA"/>
        </w:rPr>
        <w:t xml:space="preserve">років і в старшій </w:t>
      </w:r>
      <w:r>
        <w:rPr>
          <w:rFonts w:ascii="Times New Roman CYR" w:hAnsi="Times New Roman CYR" w:cs="Times New Roman CYR"/>
          <w:sz w:val="28"/>
          <w:szCs w:val="28"/>
        </w:rPr>
        <w:t xml:space="preserve">- 2 </w:t>
      </w:r>
      <w:r>
        <w:rPr>
          <w:rFonts w:ascii="Times New Roman CYR" w:hAnsi="Times New Roman CYR" w:cs="Times New Roman CYR"/>
          <w:sz w:val="28"/>
          <w:szCs w:val="28"/>
          <w:lang w:val="uk-UA"/>
        </w:rPr>
        <w:t>роки. В той же час виникло питання про надмірне перевантаження учнів у всіх ланках школи. Програми середніх класів стали спрощуватися, а оскільки програму початкової школи спрощувати не можна було, бо результати навчання в молодш</w:t>
      </w:r>
      <w:r>
        <w:rPr>
          <w:rFonts w:ascii="Times New Roman CYR" w:hAnsi="Times New Roman CYR" w:cs="Times New Roman CYR"/>
          <w:sz w:val="28"/>
          <w:szCs w:val="28"/>
          <w:lang w:val="uk-UA"/>
        </w:rPr>
        <w:t xml:space="preserve">их класах і так не задовольняли вимогам, які пред'являлися до учнів в середній ланці, то було вирішено знову продовжити термін навчання початкової школі до </w:t>
      </w:r>
      <w:r>
        <w:rPr>
          <w:rFonts w:ascii="Times New Roman CYR" w:hAnsi="Times New Roman CYR" w:cs="Times New Roman CYR"/>
          <w:sz w:val="28"/>
          <w:szCs w:val="28"/>
        </w:rPr>
        <w:t xml:space="preserve">4 </w:t>
      </w:r>
      <w:r>
        <w:rPr>
          <w:rFonts w:ascii="Times New Roman CYR" w:hAnsi="Times New Roman CYR" w:cs="Times New Roman CYR"/>
          <w:sz w:val="28"/>
          <w:szCs w:val="28"/>
          <w:lang w:val="uk-UA"/>
        </w:rPr>
        <w:t>років, але тепер уже за рахунок ранішого початку навчання в школі. При цьому були проігноровані да</w:t>
      </w:r>
      <w:r>
        <w:rPr>
          <w:rFonts w:ascii="Times New Roman CYR" w:hAnsi="Times New Roman CYR" w:cs="Times New Roman CYR"/>
          <w:sz w:val="28"/>
          <w:szCs w:val="28"/>
          <w:lang w:val="uk-UA"/>
        </w:rPr>
        <w:t xml:space="preserve">ні дитячої психології про вікові особливості дітей шестирічного віку , що не дозволяють їм вписатися в систему шкільної освіти. В результаті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численні проблеми, пов'язані з навчанням шести річок </w:t>
      </w:r>
      <w:r>
        <w:rPr>
          <w:rFonts w:ascii="Times New Roman CYR" w:hAnsi="Times New Roman CYR" w:cs="Times New Roman CYR"/>
          <w:sz w:val="28"/>
          <w:szCs w:val="28"/>
        </w:rPr>
        <w:t>[40].</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іншого боку, дослідження учнів, що навчаються за про</w:t>
      </w:r>
      <w:r>
        <w:rPr>
          <w:rFonts w:ascii="Times New Roman CYR" w:hAnsi="Times New Roman CYR" w:cs="Times New Roman CYR"/>
          <w:sz w:val="28"/>
          <w:szCs w:val="28"/>
          <w:lang w:val="uk-UA"/>
        </w:rPr>
        <w:t xml:space="preserve">грамою </w:t>
      </w:r>
      <w:r>
        <w:rPr>
          <w:rFonts w:ascii="Times New Roman CYR" w:hAnsi="Times New Roman CYR" w:cs="Times New Roman CYR"/>
          <w:sz w:val="28"/>
          <w:szCs w:val="28"/>
        </w:rPr>
        <w:t xml:space="preserve">1 - </w:t>
      </w:r>
      <w:r>
        <w:rPr>
          <w:rFonts w:ascii="Times New Roman CYR" w:hAnsi="Times New Roman CYR" w:cs="Times New Roman CYR"/>
          <w:sz w:val="28"/>
          <w:szCs w:val="28"/>
          <w:lang w:val="uk-UA"/>
        </w:rPr>
        <w:t>З років, тобто з семи років, показує, що діти, підготовлені до школи, нормально справляються з цією програмою. Значить, справа не в тому, щоб механічно розтягнути об'єм матеріалу, що викладається, а в тому, щоб учень міг ефективно засвоїти пропо</w:t>
      </w:r>
      <w:r>
        <w:rPr>
          <w:rFonts w:ascii="Times New Roman CYR" w:hAnsi="Times New Roman CYR" w:cs="Times New Roman CYR"/>
          <w:sz w:val="28"/>
          <w:szCs w:val="28"/>
          <w:lang w:val="uk-UA"/>
        </w:rPr>
        <w:t xml:space="preserve">новані йому знання. Як показує практика, навіть додатковий рік навчання з </w:t>
      </w:r>
      <w:r>
        <w:rPr>
          <w:rFonts w:ascii="Times New Roman CYR" w:hAnsi="Times New Roman CYR" w:cs="Times New Roman CYR"/>
          <w:sz w:val="28"/>
          <w:szCs w:val="28"/>
        </w:rPr>
        <w:t xml:space="preserve">6 </w:t>
      </w:r>
      <w:r>
        <w:rPr>
          <w:rFonts w:ascii="Times New Roman CYR" w:hAnsi="Times New Roman CYR" w:cs="Times New Roman CYR"/>
          <w:sz w:val="28"/>
          <w:szCs w:val="28"/>
          <w:lang w:val="uk-UA"/>
        </w:rPr>
        <w:t xml:space="preserve">до </w:t>
      </w:r>
      <w:r>
        <w:rPr>
          <w:rFonts w:ascii="Times New Roman CYR" w:hAnsi="Times New Roman CYR" w:cs="Times New Roman CYR"/>
          <w:sz w:val="28"/>
          <w:szCs w:val="28"/>
        </w:rPr>
        <w:t xml:space="preserve">7 </w:t>
      </w:r>
      <w:r>
        <w:rPr>
          <w:rFonts w:ascii="Times New Roman CYR" w:hAnsi="Times New Roman CYR" w:cs="Times New Roman CYR"/>
          <w:sz w:val="28"/>
          <w:szCs w:val="28"/>
          <w:lang w:val="uk-UA"/>
        </w:rPr>
        <w:t>років мало що дає учневі, якщо він не готовий до шкільного навчання. І тут встає проблема психологічної готовності до школи. Для психології ця проблема не нова. У зарубіжних д</w:t>
      </w:r>
      <w:r>
        <w:rPr>
          <w:rFonts w:ascii="Times New Roman CYR" w:hAnsi="Times New Roman CYR" w:cs="Times New Roman CYR"/>
          <w:sz w:val="28"/>
          <w:szCs w:val="28"/>
          <w:lang w:val="uk-UA"/>
        </w:rPr>
        <w:t>ослідженнях вона відбита в роботах, що вивчають шкільну зрілість дітей: Р. Гетцер, А. Керн, С.Штребел, Я. Йєрасик та інші [20].</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Американські дослідники цієї проблеми в основному цікавляться інтелектуальними можливостями дітей в найширшому сенсі. Це знаходи</w:t>
      </w:r>
      <w:r>
        <w:rPr>
          <w:rFonts w:ascii="Times New Roman CYR" w:hAnsi="Times New Roman CYR" w:cs="Times New Roman CYR"/>
          <w:sz w:val="28"/>
          <w:szCs w:val="28"/>
          <w:lang w:val="uk-UA"/>
        </w:rPr>
        <w:t>ть віддзеркалення у вживаних ними батарейних тестах, що показують розвиток дитини в області мислення, пам'яті, сприйняття і інших психічних функцій.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радянській психології детальне опрацьовування проблеми готовності до шкільного навчання, своїм корінням щ</w:t>
      </w:r>
      <w:r>
        <w:rPr>
          <w:rFonts w:ascii="Times New Roman CYR" w:hAnsi="Times New Roman CYR" w:cs="Times New Roman CYR"/>
          <w:sz w:val="28"/>
          <w:szCs w:val="28"/>
          <w:lang w:val="uk-UA"/>
        </w:rPr>
        <w:t>о йде з праць Л.С. Виготського, міститься в роботах Л.І. Божович, Д.Б. Ельконіна, Н.Г. Салміной, Е.Е.Кравцової [Ю; 17; 19].</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роботах Л. І. Божович виділяються декілька параметрів психічного розвитку дитини, що найістотніше впливають на успішність навчання</w:t>
      </w:r>
      <w:r>
        <w:rPr>
          <w:rFonts w:ascii="Times New Roman CYR" w:hAnsi="Times New Roman CYR" w:cs="Times New Roman CYR"/>
          <w:sz w:val="28"/>
          <w:szCs w:val="28"/>
          <w:lang w:val="uk-UA"/>
        </w:rPr>
        <w:t xml:space="preserve"> в школі. Серед них певний рівень мотиваційного розвитку дитини, що включає пізнавальні і соціальні мотиви учіння, достатній розвиток довільної поведінки і інтелектуальної сфери. Основним критерієм готовності до школи в працях Л.І. Божович виступає новоутв</w:t>
      </w:r>
      <w:r>
        <w:rPr>
          <w:rFonts w:ascii="Times New Roman CYR" w:hAnsi="Times New Roman CYR" w:cs="Times New Roman CYR"/>
          <w:sz w:val="28"/>
          <w:szCs w:val="28"/>
          <w:lang w:val="uk-UA"/>
        </w:rPr>
        <w:t>орення «внутрішня позиція школяра», що являє собою сплав пізнавальної потреби і потреби в спілкуванні на новому рівні [10].</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Д.Б. Ельконін, обговорюючи проблему готовності до школи, на перше місце ставив сформованість передумов до учбової діяльності. До най</w:t>
      </w:r>
      <w:r>
        <w:rPr>
          <w:rFonts w:ascii="Times New Roman CYR" w:hAnsi="Times New Roman CYR" w:cs="Times New Roman CYR"/>
          <w:sz w:val="28"/>
          <w:szCs w:val="28"/>
          <w:lang w:val="uk-UA"/>
        </w:rPr>
        <w:t>більш важливих передумов він відносив уміння дитини орієнтуватися на систему правил в роботі, уміння слухати і виконувати інструкції дорослого, уміння працювати за зразком і деякі інші. Всі ці передумови витікають з особливостей психічного розвитку дітей в</w:t>
      </w:r>
      <w:r>
        <w:rPr>
          <w:rFonts w:ascii="Times New Roman CYR" w:hAnsi="Times New Roman CYR" w:cs="Times New Roman CYR"/>
          <w:sz w:val="28"/>
          <w:szCs w:val="28"/>
          <w:lang w:val="uk-UA"/>
        </w:rPr>
        <w:t xml:space="preserve"> перехідний період від дошкільного до молодшого шкільного віку, а саме: втрата безпосередності в соціальних відносинах, узагальнення переживань, пов'язаних з оцінкою, особливості самоконтролю. Д.Б. Ельконін підкреслював, що при переході від дошкільного до </w:t>
      </w:r>
      <w:r>
        <w:rPr>
          <w:rFonts w:ascii="Times New Roman CYR" w:hAnsi="Times New Roman CYR" w:cs="Times New Roman CYR"/>
          <w:sz w:val="28"/>
          <w:szCs w:val="28"/>
          <w:lang w:val="uk-UA"/>
        </w:rPr>
        <w:t>шкільного віку, діагностична схема повинна включати діагностику як новоутворень дошкільного віку, так і початкових форм діяльності наступного [60].</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Н.Г. Салміна, як показники психологічної готовності до школи виділяє:</w:t>
      </w:r>
    </w:p>
    <w:p w:rsidR="00000000" w:rsidRDefault="00BE6BB6" w:rsidP="00AF25C3">
      <w:pPr>
        <w:widowControl w:val="0"/>
        <w:numPr>
          <w:ilvl w:val="0"/>
          <w:numId w:val="10"/>
        </w:numPr>
        <w:tabs>
          <w:tab w:val="left" w:pos="106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довільність як одну з передумов уч</w:t>
      </w:r>
      <w:r>
        <w:rPr>
          <w:rFonts w:ascii="Times New Roman CYR" w:hAnsi="Times New Roman CYR" w:cs="Times New Roman CYR"/>
          <w:sz w:val="28"/>
          <w:szCs w:val="28"/>
          <w:lang w:val="uk-UA"/>
        </w:rPr>
        <w:t>бової діяльності;</w:t>
      </w:r>
    </w:p>
    <w:p w:rsidR="00000000" w:rsidRDefault="00BE6BB6" w:rsidP="00AF25C3">
      <w:pPr>
        <w:widowControl w:val="0"/>
        <w:numPr>
          <w:ilvl w:val="0"/>
          <w:numId w:val="10"/>
        </w:numPr>
        <w:tabs>
          <w:tab w:val="left" w:pos="106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сформованості семіотичної функції;</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особові характеристики, що включають особливості спілкування (уміння сумісне діяти для вирішення поставлених завдань), розвиток емоційної сфери [37].</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Окремою особливістю цього підходу є розг</w:t>
      </w:r>
      <w:r>
        <w:rPr>
          <w:rFonts w:ascii="Times New Roman CYR" w:hAnsi="Times New Roman CYR" w:cs="Times New Roman CYR"/>
          <w:sz w:val="28"/>
          <w:szCs w:val="28"/>
          <w:lang w:val="uk-UA"/>
        </w:rPr>
        <w:t>ляд семіотичної функції як показника готовності дітей до школи, причому ступінь розвитку даної функції характеризує інтелектуальний розвиток дитини.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Е.Е. Кравцова при характеристиці психологічної готовності дітей до школи відводить основну роль в розв</w:t>
      </w:r>
      <w:r>
        <w:rPr>
          <w:rFonts w:ascii="Times New Roman CYR" w:hAnsi="Times New Roman CYR" w:cs="Times New Roman CYR"/>
          <w:sz w:val="28"/>
          <w:szCs w:val="28"/>
          <w:lang w:val="uk-UA"/>
        </w:rPr>
        <w:t>итку дитини спілкуванню. Виділяються три сфери відношення: до дорослого, до однолітка і до самого себе, рівень розвитку яких визначає ступінь готовності до школи і певним чином співвідноситься з основними структурними компонентами учбової діяльності [28].</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всіх дослідженнях, не дивлячись на відмінність підходів, визнається факт, що ефективним шкільне навчання буде тільки в тому випадку, якщо першокласник володіє необхідними і достатніми для початкового етапу навчання якостями, які потім в учбовому процесі </w:t>
      </w:r>
      <w:r>
        <w:rPr>
          <w:rFonts w:ascii="Times New Roman CYR" w:hAnsi="Times New Roman CYR" w:cs="Times New Roman CYR"/>
          <w:sz w:val="28"/>
          <w:szCs w:val="28"/>
          <w:lang w:val="uk-UA"/>
        </w:rPr>
        <w:t>розвиваються й удосконалюються.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сказати, що за основу готовності до шкільного навчання береться якийсь базис розвитку, без якого дитина не може успішно вчитися в школі. Фактично, роботи по психологічній готовності до школи спираються на положення, щ</w:t>
      </w:r>
      <w:r>
        <w:rPr>
          <w:rFonts w:ascii="Times New Roman CYR" w:hAnsi="Times New Roman CYR" w:cs="Times New Roman CYR"/>
          <w:sz w:val="28"/>
          <w:szCs w:val="28"/>
          <w:lang w:val="uk-UA"/>
        </w:rPr>
        <w:t xml:space="preserve">о навчання йде услід за розвитком, оскільки признається, що не можна починати навчання в школі, якщо немає певного рівня психічного розвитку. Але разом з тим, в роботах Л.І. Божович, Д.Б. Ельконіна і інших представників школи Л.С. Виготського показано, що </w:t>
      </w:r>
      <w:r>
        <w:rPr>
          <w:rFonts w:ascii="Times New Roman CYR" w:hAnsi="Times New Roman CYR" w:cs="Times New Roman CYR"/>
          <w:sz w:val="28"/>
          <w:szCs w:val="28"/>
          <w:lang w:val="uk-UA"/>
        </w:rPr>
        <w:t>навчання стимулює розвиток, тобто підтверджується ідея Л.С. Виготського, що навчання йде попереду розвитку і веде його за собою, при цьому між навчанням і розвитком немає однозначної відповідності [37].</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Вивчивши процес навчання дітей в початковій школі, Л.</w:t>
      </w:r>
      <w:r>
        <w:rPr>
          <w:rFonts w:ascii="Times New Roman CYR" w:hAnsi="Times New Roman CYR" w:cs="Times New Roman CYR"/>
          <w:sz w:val="28"/>
          <w:szCs w:val="28"/>
          <w:lang w:val="uk-UA"/>
        </w:rPr>
        <w:t xml:space="preserve"> С. Виготський приходить до висновку: «До початку навчання письмовій мові всі основні психічні функції, що лежать в її основі, не закінчили і навіть ще не почали справжнього процесу свого розвитку; навчання спирається на незрілі, такі, що тільки починають </w:t>
      </w:r>
      <w:r>
        <w:rPr>
          <w:rFonts w:ascii="Times New Roman CYR" w:hAnsi="Times New Roman CYR" w:cs="Times New Roman CYR"/>
          <w:sz w:val="28"/>
          <w:szCs w:val="28"/>
          <w:lang w:val="uk-UA"/>
        </w:rPr>
        <w:t>перший і основний цикли розвитку психічні процеси» [17,105].</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Розкриваючи механізм, який лежить в основі такого навчання, Виготський Л.С. висуває положення про «зону найближчого розвитку», яка визначається тим, чого дитина може досягти в співпраці з доросли</w:t>
      </w:r>
      <w:r>
        <w:rPr>
          <w:rFonts w:ascii="Times New Roman CYR" w:hAnsi="Times New Roman CYR" w:cs="Times New Roman CYR"/>
          <w:sz w:val="28"/>
          <w:szCs w:val="28"/>
          <w:lang w:val="uk-UA"/>
        </w:rPr>
        <w:t>м. Співпраця при цьому розуміється дуже широко: від навідного питання до прямого показу рішення задачі. Спираючись на дослідження по наслідуванню, Л.С. Виготський вказує на те, що наслідувати дитина може тільки тому, що лежить в зоні його власних інтелекту</w:t>
      </w:r>
      <w:r>
        <w:rPr>
          <w:rFonts w:ascii="Times New Roman CYR" w:hAnsi="Times New Roman CYR" w:cs="Times New Roman CYR"/>
          <w:sz w:val="28"/>
          <w:szCs w:val="28"/>
          <w:lang w:val="uk-UA"/>
        </w:rPr>
        <w:t>альних можливостей, а тому немає підстав вважати, що наслідування не відноситься до інтелектуальних досягнень дітей.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з цим Л.С. Виготський вказував на недостатність визначення рівня актуального розвитку дітей з метою з'ясування ступеня їх розвитк</w:t>
      </w:r>
      <w:r>
        <w:rPr>
          <w:rFonts w:ascii="Times New Roman CYR" w:hAnsi="Times New Roman CYR" w:cs="Times New Roman CYR"/>
          <w:sz w:val="28"/>
          <w:szCs w:val="28"/>
          <w:lang w:val="uk-UA"/>
        </w:rPr>
        <w:t>у. Він підкреслював, що стан розвитку ніколи не визначається тільки його дозрілою частиною, необхідно враховувати і дозріваючі функції, не тільки актуальний рівень, але і «зону найближчого розвитку» причому останній відводиться головна роль в процесі навча</w:t>
      </w:r>
      <w:r>
        <w:rPr>
          <w:rFonts w:ascii="Times New Roman CYR" w:hAnsi="Times New Roman CYR" w:cs="Times New Roman CYR"/>
          <w:sz w:val="28"/>
          <w:szCs w:val="28"/>
          <w:lang w:val="uk-UA"/>
        </w:rPr>
        <w:t>ння. Навчати, за Л.С. Виготським, можна і потрібно тільки тому, що лежить в «зоні найближчого розвитку». Саме це дитина здатна сприйняти, і саме це надаватиме її психіці розвиваючої дії [18].</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Л.С. Виготський однозначно відповідав на питання про дозрілі фун</w:t>
      </w:r>
      <w:r>
        <w:rPr>
          <w:rFonts w:ascii="Times New Roman CYR" w:hAnsi="Times New Roman CYR" w:cs="Times New Roman CYR"/>
          <w:sz w:val="28"/>
          <w:szCs w:val="28"/>
          <w:lang w:val="uk-UA"/>
        </w:rPr>
        <w:t>кції до моменту навчання в школі, але все таки у нього є зауваження про нижчий поріг навчання, тобто пройдених циклах розвитку, необхідних для подальшого навчання. Саме це зауваження і дозволяє зрозуміти суперечності, що існують між експериментальними робо</w:t>
      </w:r>
      <w:r>
        <w:rPr>
          <w:rFonts w:ascii="Times New Roman CYR" w:hAnsi="Times New Roman CYR" w:cs="Times New Roman CYR"/>
          <w:sz w:val="28"/>
          <w:szCs w:val="28"/>
          <w:lang w:val="uk-UA"/>
        </w:rPr>
        <w:t>тами, підтверджуючими принцип розвиваючого навчання, і теоріями психологічної готовності до школи.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Вся річ у тому, що навчання, що відповідає «зоні найближчого розвитку», все одно спирається на деякий рівень актуального розвитку, який для нового етапу навч</w:t>
      </w:r>
      <w:r>
        <w:rPr>
          <w:rFonts w:ascii="Times New Roman CYR" w:hAnsi="Times New Roman CYR" w:cs="Times New Roman CYR"/>
          <w:sz w:val="28"/>
          <w:szCs w:val="28"/>
          <w:lang w:val="uk-UA"/>
        </w:rPr>
        <w:t>ання буде нижчим порогом навчання, а потім вже можна визначити вищий поріг навчання, або в справах між цими порогами навчання буде плідним. Шкільні програми складені таким чином, що вони спираються на якийсь середній рівень актуального розвитку, якого дося</w:t>
      </w:r>
      <w:r>
        <w:rPr>
          <w:rFonts w:ascii="Times New Roman CYR" w:hAnsi="Times New Roman CYR" w:cs="Times New Roman CYR"/>
          <w:sz w:val="28"/>
          <w:szCs w:val="28"/>
          <w:lang w:val="uk-UA"/>
        </w:rPr>
        <w:t>гає дитина, що нормально розвивається, до кінця дошкільного віку. Роботи Л.И. Божович і Д.Б.Ельконіна якраз і були присвячені виявленню того нижчого рівня актуального розвитку першокласника, без якого неможливе успішне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Підготовка дітей до</w:t>
      </w:r>
      <w:r>
        <w:rPr>
          <w:rFonts w:ascii="Times New Roman CYR" w:hAnsi="Times New Roman CYR" w:cs="Times New Roman CYR"/>
          <w:sz w:val="28"/>
          <w:szCs w:val="28"/>
          <w:lang w:val="uk-UA"/>
        </w:rPr>
        <w:t xml:space="preserve"> школи - проблема комплексна, багатогранна, що охоплює всі сфери життя дитини. Психологічна готовність до школи - тільки один із аспектів цієї проблеми, виключно важливий і значимий. Проте і в середині цього аспекту можуть бути виділені різні підходи. Врах</w:t>
      </w:r>
      <w:r>
        <w:rPr>
          <w:rFonts w:ascii="Times New Roman CYR" w:hAnsi="Times New Roman CYR" w:cs="Times New Roman CYR"/>
          <w:sz w:val="28"/>
          <w:szCs w:val="28"/>
          <w:lang w:val="uk-UA"/>
        </w:rPr>
        <w:t>овуючи всю різноманітність і різноплановість досліджень, які ведуться в цій сфері, можна виділити чотири основних підходи в даній проблемі.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першого підходу можуть бути віднесені всі дослідження, спрямовані на формування у дітей дошкільного віку певних в</w:t>
      </w:r>
      <w:r>
        <w:rPr>
          <w:rFonts w:ascii="Times New Roman CYR" w:hAnsi="Times New Roman CYR" w:cs="Times New Roman CYR"/>
          <w:sz w:val="28"/>
          <w:szCs w:val="28"/>
          <w:lang w:val="uk-UA"/>
        </w:rPr>
        <w:t>мінь та навичок, необхідних для навчання в школі. Цей підхід отримав в психології та педагогіці сильний розвиток у зв'язку із питанням про можливості навчання в школі з більш раннього віку.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дослідженнях даного напрямку встановлено: діти 5-6 років мають з</w:t>
      </w:r>
      <w:r>
        <w:rPr>
          <w:rFonts w:ascii="Times New Roman CYR" w:hAnsi="Times New Roman CYR" w:cs="Times New Roman CYR"/>
          <w:sz w:val="28"/>
          <w:szCs w:val="28"/>
          <w:lang w:val="uk-UA"/>
        </w:rPr>
        <w:t>начно більші, ніж це передбачалось, інтелектуальні, психічні і фізичні можливості, що дозволяє по новому подивитися на організацію навчальної діяльності в початковій школі. Ці дослідження переконливо демонструють, що шляхом соціальної організації навчально</w:t>
      </w:r>
      <w:r>
        <w:rPr>
          <w:rFonts w:ascii="Times New Roman CYR" w:hAnsi="Times New Roman CYR" w:cs="Times New Roman CYR"/>
          <w:sz w:val="28"/>
          <w:szCs w:val="28"/>
          <w:lang w:val="uk-UA"/>
        </w:rPr>
        <w:t>-виховної роботи можна успішно навчати дітей даного віку началам математики, грамоти і тим самим суттєво поліпшити їх підготовку до шкільного навчання [22].</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підхід, який можна виділити у дослідженні даної проблеми, полягає в тому, що, з однієї сторо</w:t>
      </w:r>
      <w:r>
        <w:rPr>
          <w:rFonts w:ascii="Times New Roman CYR" w:hAnsi="Times New Roman CYR" w:cs="Times New Roman CYR"/>
          <w:sz w:val="28"/>
          <w:szCs w:val="28"/>
          <w:lang w:val="uk-UA"/>
        </w:rPr>
        <w:t>ни, визначені вимоги, які ставлять до дитини школа, а з другої, досліджуються новоутворення і зміни в психіці дитини, які спостерігаються на кінець дошкільного віку.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Особливість третього підходу полягає в тому, що в роботах, які складають даний напрям, дос</w:t>
      </w:r>
      <w:r>
        <w:rPr>
          <w:rFonts w:ascii="Times New Roman CYR" w:hAnsi="Times New Roman CYR" w:cs="Times New Roman CYR"/>
          <w:sz w:val="28"/>
          <w:szCs w:val="28"/>
          <w:lang w:val="uk-UA"/>
        </w:rPr>
        <w:t>ліджується генезис окремих компонентів діяльності учіння і виявляються шляхи їх формування на спеціально організованих навчальних заняттях.</w:t>
      </w:r>
    </w:p>
    <w:p w:rsidR="00000000" w:rsidRDefault="00BE6BB6">
      <w:pPr>
        <w:widowControl w:val="0"/>
        <w:tabs>
          <w:tab w:val="left" w:pos="359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спеціальних дослідженнях (Т.С.Комарова, А.Н.Давидчук, Т.Н.Доронова, О.М.Аніщенко і ін.) виявлено, що в дітей, які </w:t>
      </w:r>
      <w:r>
        <w:rPr>
          <w:rFonts w:ascii="Times New Roman CYR" w:hAnsi="Times New Roman CYR" w:cs="Times New Roman CYR"/>
          <w:sz w:val="28"/>
          <w:szCs w:val="28"/>
          <w:lang w:val="uk-UA"/>
        </w:rPr>
        <w:t>проходили експериментальне навчання (малювання, ліпка, аплікація, конструювання), сформувались такі елементи учбової діяльності, як здатність діяти за зразком, вміння слухати і виконувати інструкцію, вміння оцінювати як свою роботу, так і роботу інших діте</w:t>
      </w:r>
      <w:r>
        <w:rPr>
          <w:rFonts w:ascii="Times New Roman CYR" w:hAnsi="Times New Roman CYR" w:cs="Times New Roman CYR"/>
          <w:sz w:val="28"/>
          <w:szCs w:val="28"/>
          <w:lang w:val="uk-UA"/>
        </w:rPr>
        <w:t>й. Тим самим, на думку авторів, у дітей сформувалася психологічна готовність до шкільного навчання [1].</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Виявленню єдиного психологічного новоутворення, які лежать у витоків учбової діяльності, присвячені роботи, які можна віднести до четвертого підходу, що</w:t>
      </w:r>
      <w:r>
        <w:rPr>
          <w:rFonts w:ascii="Times New Roman CYR" w:hAnsi="Times New Roman CYR" w:cs="Times New Roman CYR"/>
          <w:sz w:val="28"/>
          <w:szCs w:val="28"/>
          <w:lang w:val="uk-UA"/>
        </w:rPr>
        <w:t xml:space="preserve"> є в плані проблеми психологічної готовності до школи найбільш цікавим. Цьому підходу відповідають дослідження Д.Б.Ельконіна і Є.М.Бохорського. Гіпотеза авторів полягала в тому, що новоутворенням, в якому сконцентрована суть психологічної готовності до шкі</w:t>
      </w:r>
      <w:r>
        <w:rPr>
          <w:rFonts w:ascii="Times New Roman CYR" w:hAnsi="Times New Roman CYR" w:cs="Times New Roman CYR"/>
          <w:sz w:val="28"/>
          <w:szCs w:val="28"/>
          <w:lang w:val="uk-UA"/>
        </w:rPr>
        <w:t>льного навчання, є здатність до підпорядкування правилам і вимогам дорослого [4].</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рамках четвертого підходу виконано дослідження Л.А. Венгера і Л.І.Цеханської . В ньому мірою і показником готовності до шкільного навчання виступило вміння дитини свідомо п</w:t>
      </w:r>
      <w:r>
        <w:rPr>
          <w:rFonts w:ascii="Times New Roman CYR" w:hAnsi="Times New Roman CYR" w:cs="Times New Roman CYR"/>
          <w:sz w:val="28"/>
          <w:szCs w:val="28"/>
          <w:lang w:val="uk-UA"/>
        </w:rPr>
        <w:t>ідкоряти свої дії заданому правилу при послідовному виконанні словесних наказів дорослого. Це вміння пов'язувалося із здатністю оволодіння загальним способом дії в ситуації задачі [13-14].</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всій значимості вказаних досліджень слід відмітити, що в них не</w:t>
      </w:r>
      <w:r>
        <w:rPr>
          <w:rFonts w:ascii="Times New Roman CYR" w:hAnsi="Times New Roman CYR" w:cs="Times New Roman CYR"/>
          <w:sz w:val="28"/>
          <w:szCs w:val="28"/>
          <w:lang w:val="uk-UA"/>
        </w:rPr>
        <w:t>має достатнього експериментального підтвердження правомірності психологічних новоутворень як генетично вихідних стосовно до навчальної діяльності і концентруючих в собі суть психологічної готовності до шкільного навчання. У вказаних дослідженнях не розкрит</w:t>
      </w:r>
      <w:r>
        <w:rPr>
          <w:rFonts w:ascii="Times New Roman CYR" w:hAnsi="Times New Roman CYR" w:cs="Times New Roman CYR"/>
          <w:sz w:val="28"/>
          <w:szCs w:val="28"/>
          <w:lang w:val="uk-UA"/>
        </w:rPr>
        <w:t>і джерела цих новоутворень в дошкільному віці і не показані їх подальший розвиток і значення для становлення повноцінної учбової діяльності. Таким чином, при теоретичному значенні цих досліджень залишаються невирішеними ряд важливих проблем.</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Велика увага п</w:t>
      </w:r>
      <w:r>
        <w:rPr>
          <w:rFonts w:ascii="Times New Roman CYR" w:hAnsi="Times New Roman CYR" w:cs="Times New Roman CYR"/>
          <w:sz w:val="28"/>
          <w:szCs w:val="28"/>
          <w:lang w:val="uk-UA"/>
        </w:rPr>
        <w:t>роблемі готовності до шкільного навчання приділяється за кордоном. При вирішенні цього питання поєднуються теоретичні побудови, з однієї сторони, практичний досвід, з другої, і дані експериментальних наукових досліджень. Вирішенням даної проблеми займаютьс</w:t>
      </w:r>
      <w:r>
        <w:rPr>
          <w:rFonts w:ascii="Times New Roman CYR" w:hAnsi="Times New Roman CYR" w:cs="Times New Roman CYR"/>
          <w:sz w:val="28"/>
          <w:szCs w:val="28"/>
          <w:lang w:val="uk-UA"/>
        </w:rPr>
        <w:t>я не тільки педагоги і психологи, але також і лікарі і антропологи. Найбільша кількість досліджень присвячена встановленню взаємозв'язків між різними фізичними і психічними показниками, а також між цими показниками і успішністю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w:t>
      </w:r>
      <w:r>
        <w:rPr>
          <w:rFonts w:ascii="Times New Roman CYR" w:hAnsi="Times New Roman CYR" w:cs="Times New Roman CYR"/>
          <w:sz w:val="28"/>
          <w:szCs w:val="28"/>
          <w:lang w:val="uk-UA"/>
        </w:rPr>
        <w:t xml:space="preserve"> аналізу всього вищесказаного можна зробити висновок, що проблема психологічної готовності до школи знайшла широке відображення в психолого-педагогічній літературі. При різноманітності теоретичних підходів до її вирішення в дослідженнях мало звертається ув</w:t>
      </w:r>
      <w:r>
        <w:rPr>
          <w:rFonts w:ascii="Times New Roman CYR" w:hAnsi="Times New Roman CYR" w:cs="Times New Roman CYR"/>
          <w:sz w:val="28"/>
          <w:szCs w:val="28"/>
          <w:lang w:val="uk-UA"/>
        </w:rPr>
        <w:t>ага на їх практичну реалізацію в роботі шкільної психологічної служби. А саме ця сторона роботи є важливою на сучасному етапі розвитку системи освіти.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2.2 </w:t>
      </w:r>
      <w:r>
        <w:rPr>
          <w:rFonts w:ascii="Times New Roman CYR" w:hAnsi="Times New Roman CYR" w:cs="Times New Roman CYR"/>
          <w:caps/>
          <w:sz w:val="28"/>
          <w:szCs w:val="28"/>
          <w:lang w:val="uk-UA"/>
        </w:rPr>
        <w:t>Компоненти психологічної готовності дітей до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Готовність до навчання у школі є інте</w:t>
      </w:r>
      <w:r>
        <w:rPr>
          <w:rFonts w:ascii="Times New Roman CYR" w:hAnsi="Times New Roman CYR" w:cs="Times New Roman CYR"/>
          <w:sz w:val="28"/>
          <w:szCs w:val="28"/>
          <w:lang w:val="uk-UA"/>
        </w:rPr>
        <w:t xml:space="preserve">гративною характеристикою психічного розвитку дитини, яка охоплює компоненти, що забезпечують її успішну адаптацію до умов і вимог школи. Цей феномен постає як загальна (психологічна) і спеціальна готовність до навчання у школі, в якій розкриваються рівні </w:t>
      </w:r>
      <w:r>
        <w:rPr>
          <w:rFonts w:ascii="Times New Roman CYR" w:hAnsi="Times New Roman CYR" w:cs="Times New Roman CYR"/>
          <w:sz w:val="28"/>
          <w:szCs w:val="28"/>
          <w:lang w:val="uk-UA"/>
        </w:rPr>
        <w:t>розвитку тих психологічних якостей, що найбільше сприяють нормальному входженню у шкільне життя, формуванню навчальної діяльності.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компонентами загальної (психологічної) готовності до школи є наступні.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Мотиваційна готовність до навчання у школі</w:t>
      </w:r>
      <w:r>
        <w:rPr>
          <w:rFonts w:ascii="Times New Roman CYR" w:hAnsi="Times New Roman CYR" w:cs="Times New Roman CYR"/>
          <w:sz w:val="28"/>
          <w:szCs w:val="28"/>
          <w:lang w:val="uk-UA"/>
        </w:rPr>
        <w:t>.</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Виявляється у прагненні дитини до навчання, бути школярем; у достатньо високому рівні пізнавальної діяльності і мислєнневих операцій; у володінні елементами навчальної діяльності; у певному рівні соціального розвитку. Все це забезпечує психологічні перед</w:t>
      </w:r>
      <w:r>
        <w:rPr>
          <w:rFonts w:ascii="Times New Roman CYR" w:hAnsi="Times New Roman CYR" w:cs="Times New Roman CYR"/>
          <w:sz w:val="28"/>
          <w:szCs w:val="28"/>
          <w:lang w:val="uk-UA"/>
        </w:rPr>
        <w:t>умови включення дитини в колектив класу, свідомого, активного засвоєння навчального матеріалу, виконання різноманітних шкільних обов'язків. Свідченням мотиваційної готовності є наявність у дитини бажання йти до школи і вчитися, сформованість позиції майбут</w:t>
      </w:r>
      <w:r>
        <w:rPr>
          <w:rFonts w:ascii="Times New Roman CYR" w:hAnsi="Times New Roman CYR" w:cs="Times New Roman CYR"/>
          <w:sz w:val="28"/>
          <w:szCs w:val="28"/>
          <w:lang w:val="uk-UA"/>
        </w:rPr>
        <w:t>нього школяра. Якщо в дитини сформувалися адекватні уявлення про школу, вимоги до нової поведінки, вона не відчуватиме труднощів у прийнятті нової позиції, легко засвоюватиме норми і правила навчальної діяльності та поведінки в класі, взаємини з учителем і</w:t>
      </w:r>
      <w:r>
        <w:rPr>
          <w:rFonts w:ascii="Times New Roman CYR" w:hAnsi="Times New Roman CYR" w:cs="Times New Roman CYR"/>
          <w:sz w:val="28"/>
          <w:szCs w:val="28"/>
          <w:lang w:val="uk-UA"/>
        </w:rPr>
        <w:t xml:space="preserve"> школярами.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.1. Божович виділяє кілька параметрів психологічного розвитку дитини, що найбільш істотно впливають на успішність навчання в школі. Серед них - визначений рівень мотиваційного розвитку дитини, що включає пізнавальні і соціальні мотиви нав</w:t>
      </w:r>
      <w:r>
        <w:rPr>
          <w:rFonts w:ascii="Times New Roman CYR" w:hAnsi="Times New Roman CYR" w:cs="Times New Roman CYR"/>
          <w:sz w:val="28"/>
          <w:szCs w:val="28"/>
          <w:lang w:val="uk-UA"/>
        </w:rPr>
        <w:t>чання, достатній розвиток довільного поводження та інтелектуальної сфери. Найбільш важливим в психологічній готовності дитини до школи нею визнавався мотиваційний план. Були виділені дві групи мотивів навчання.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По-перше, широкі соціальні мотиви навчання, а</w:t>
      </w:r>
      <w:r>
        <w:rPr>
          <w:rFonts w:ascii="Times New Roman CYR" w:hAnsi="Times New Roman CYR" w:cs="Times New Roman CYR"/>
          <w:sz w:val="28"/>
          <w:szCs w:val="28"/>
          <w:lang w:val="uk-UA"/>
        </w:rPr>
        <w:t>бо мотиви, пов'язані з потребами дитини в спілкуванні з іншими людьми, у їхній оцінці і схваленні, з бажаннями учня зайняти визначене місце в системі доступних йому суспільних відносин.</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По-друге, мотиви, пов'язані безпосередньо з навчальною діяльністю, або</w:t>
      </w:r>
      <w:r>
        <w:rPr>
          <w:rFonts w:ascii="Times New Roman CYR" w:hAnsi="Times New Roman CYR" w:cs="Times New Roman CYR"/>
          <w:sz w:val="28"/>
          <w:szCs w:val="28"/>
          <w:lang w:val="uk-UA"/>
        </w:rPr>
        <w:t xml:space="preserve"> пізнавальні інтереси дітей, потреба в інтелектуальній активності й в оволодінні новими уміннями, навичками і знаннями. Дитина, яка готова до школи, хоче учитися тому, що їй хочеться, знати визначену позицію в суспільстві людей, що відкриває доступ у світ </w:t>
      </w:r>
      <w:r>
        <w:rPr>
          <w:rFonts w:ascii="Times New Roman CYR" w:hAnsi="Times New Roman CYR" w:cs="Times New Roman CYR"/>
          <w:sz w:val="28"/>
          <w:szCs w:val="28"/>
          <w:lang w:val="uk-UA"/>
        </w:rPr>
        <w:t>дорослих і тому, що в неї є пізнавальна потреба. Сплав цих двох потреб сприяє виникненню нового відношення дитини до навколишнього середовища, названого Л.І. Божович «внутрішньою позицією школяра». Цьому новоутворенню Л.І. Божович додавала дуже велике знач</w:t>
      </w:r>
      <w:r>
        <w:rPr>
          <w:rFonts w:ascii="Times New Roman CYR" w:hAnsi="Times New Roman CYR" w:cs="Times New Roman CYR"/>
          <w:sz w:val="28"/>
          <w:szCs w:val="28"/>
          <w:lang w:val="uk-UA"/>
        </w:rPr>
        <w:t>ення, вважаючи, що «внутрішня позиція школяра», і широкі соціальні мотиви навчання - явища сугубо історичні [10].</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Новоутворення «внутрішня позиція школяра», що виникає на рубежі дошкільного і молодшого шкільного віку і представляє собою сплав двох потреб -</w:t>
      </w:r>
      <w:r>
        <w:rPr>
          <w:rFonts w:ascii="Times New Roman CYR" w:hAnsi="Times New Roman CYR" w:cs="Times New Roman CYR"/>
          <w:sz w:val="28"/>
          <w:szCs w:val="28"/>
          <w:lang w:val="uk-UA"/>
        </w:rPr>
        <w:t xml:space="preserve"> пізнавальної і потреби в спілкуванні з дорослими на новому рівні, дозволяє дитині включитися в навчальний процес як суб'єкт діяльності, що виражається в соціальному формуванні і виконанні намірів і цілей, або, іншими словами, довільному поводженні учня.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w:t>
      </w:r>
      <w:r>
        <w:rPr>
          <w:rFonts w:ascii="Times New Roman CYR" w:hAnsi="Times New Roman CYR" w:cs="Times New Roman CYR"/>
          <w:sz w:val="28"/>
          <w:szCs w:val="28"/>
          <w:lang w:val="uk-UA"/>
        </w:rPr>
        <w:t>айже всі автори, що досліджують психологічну готовність до школи, приділяють довільності особливе місце в даній проблемі. Є точка зору, що слабкий розвиток довільності - головний камінь спотикання психологічної готовності до школи. Але в якому ступені пови</w:t>
      </w:r>
      <w:r>
        <w:rPr>
          <w:rFonts w:ascii="Times New Roman CYR" w:hAnsi="Times New Roman CYR" w:cs="Times New Roman CYR"/>
          <w:sz w:val="28"/>
          <w:szCs w:val="28"/>
          <w:lang w:val="uk-UA"/>
        </w:rPr>
        <w:t>нна бути розвинена довільність до початку навчання в школі - питання, що вельми слабо опрацьована в літературі. Трудність полягає в тому, що, з одного боку, довільна поведінка вважається новоутворенням молодшого шкільного віку, що розвивається у внутрішньо</w:t>
      </w:r>
      <w:r>
        <w:rPr>
          <w:rFonts w:ascii="Times New Roman CYR" w:hAnsi="Times New Roman CYR" w:cs="Times New Roman CYR"/>
          <w:sz w:val="28"/>
          <w:szCs w:val="28"/>
          <w:lang w:val="uk-UA"/>
        </w:rPr>
        <w:t>учбовій (провідній) діяльності цього віку, а з іншого боку - слабкий розвиток довільності заважає початку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Д.Б. Ельконін вважав, що довільна поведінка народжується в рольовій грі в колективі дітей, що дозволяє дитині піднятися на вищий сту</w:t>
      </w:r>
      <w:r>
        <w:rPr>
          <w:rFonts w:ascii="Times New Roman CYR" w:hAnsi="Times New Roman CYR" w:cs="Times New Roman CYR"/>
          <w:sz w:val="28"/>
          <w:szCs w:val="28"/>
          <w:lang w:val="uk-UA"/>
        </w:rPr>
        <w:t xml:space="preserve">пінь розвитку, чим вона це може зробити в грі поодинці, оскільки колектив в цьому випадку коректує порушення в наслідуванні передбачуваному зразку, тоді як самостійно здійснити такий контроль дитині буває ще дуже важко. «Функція контролю ще дуже слабка, - </w:t>
      </w:r>
      <w:r>
        <w:rPr>
          <w:rFonts w:ascii="Times New Roman CYR" w:hAnsi="Times New Roman CYR" w:cs="Times New Roman CYR"/>
          <w:sz w:val="28"/>
          <w:szCs w:val="28"/>
          <w:lang w:val="uk-UA"/>
        </w:rPr>
        <w:t>пише Д. Б. Ельконін, - і часто ще вимагає підтримки з боку ситуації, з боку учасників гри, в цьому слабкість цієї функції, що народжується, але значення гри в тому, що ця функція тут народжується. Саме тому гру можна вважати школою довільної поведінки» [60</w:t>
      </w:r>
      <w:r>
        <w:rPr>
          <w:rFonts w:ascii="Times New Roman CYR" w:hAnsi="Times New Roman CYR" w:cs="Times New Roman CYR"/>
          <w:sz w:val="28"/>
          <w:szCs w:val="28"/>
          <w:lang w:val="uk-UA"/>
        </w:rPr>
        <w:t>, 224]. З цієї ідеї про генезис довільності не ясно, якого рівня розвитку повинна досягти дитина до перехідного періоду від дошкільного до молодшого шкільного віку, до моменту надходження дитини в школу. Адже поза сумнівом, що процес шкільного навчання з н</w:t>
      </w:r>
      <w:r>
        <w:rPr>
          <w:rFonts w:ascii="Times New Roman CYR" w:hAnsi="Times New Roman CYR" w:cs="Times New Roman CYR"/>
          <w:sz w:val="28"/>
          <w:szCs w:val="28"/>
          <w:lang w:val="uk-UA"/>
        </w:rPr>
        <w:t>айперших кроків спирається на якийсь рівень розвитку довільної поведінки. Аналізуючи передумови, необхідні для успішного оволодіння учбовою діяльністю, Д.Б. Ельконін і його співробітники виділили наступні параметри:</w:t>
      </w:r>
    </w:p>
    <w:p w:rsidR="00000000" w:rsidRDefault="00BE6BB6">
      <w:pPr>
        <w:widowControl w:val="0"/>
        <w:tabs>
          <w:tab w:val="left" w:pos="101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уміння дітей свідомо підпорядкувати с</w:t>
      </w:r>
      <w:r>
        <w:rPr>
          <w:rFonts w:ascii="Times New Roman CYR" w:hAnsi="Times New Roman CYR" w:cs="Times New Roman CYR"/>
          <w:sz w:val="28"/>
          <w:szCs w:val="28"/>
          <w:lang w:val="uk-UA"/>
        </w:rPr>
        <w:t>вої дії правилу, що узагальнено визначає спосіб дії;</w:t>
      </w:r>
    </w:p>
    <w:p w:rsidR="00000000" w:rsidRDefault="00BE6BB6">
      <w:pPr>
        <w:widowControl w:val="0"/>
        <w:tabs>
          <w:tab w:val="left" w:pos="103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уміння орієнтуватися на задану систему вимог;</w:t>
      </w:r>
    </w:p>
    <w:p w:rsidR="00000000" w:rsidRDefault="00BE6BB6">
      <w:pPr>
        <w:widowControl w:val="0"/>
        <w:tabs>
          <w:tab w:val="left" w:pos="101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уміння уважно слухати що говорить і точно виконувати завдання, пропоновані в усній формі;</w:t>
      </w:r>
    </w:p>
    <w:p w:rsidR="00000000" w:rsidRDefault="00BE6BB6">
      <w:pPr>
        <w:widowControl w:val="0"/>
        <w:tabs>
          <w:tab w:val="left" w:pos="11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уміння самостійно виконати необхідне завдання по сприймано</w:t>
      </w:r>
      <w:r>
        <w:rPr>
          <w:rFonts w:ascii="Times New Roman CYR" w:hAnsi="Times New Roman CYR" w:cs="Times New Roman CYR"/>
          <w:sz w:val="28"/>
          <w:szCs w:val="28"/>
          <w:lang w:val="uk-UA"/>
        </w:rPr>
        <w:t>му зразку [60].</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Емоційно-вольова готовність до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аспект засвідчує здатність дитини регулювати свою поведінку в різноманітних ситуаціях спілкування і спільної навчальної діяльності, виявляється у самостійності, зосередженості, готовно</w:t>
      </w:r>
      <w:r>
        <w:rPr>
          <w:rFonts w:ascii="Times New Roman CYR" w:hAnsi="Times New Roman CYR" w:cs="Times New Roman CYR"/>
          <w:sz w:val="28"/>
          <w:szCs w:val="28"/>
          <w:lang w:val="uk-UA"/>
        </w:rPr>
        <w:t>сті й умінні здійснювати необхідні вольові зусилля. Вимоги до позиції школяра ставлять дитину перед необхідністю самостійно і відповідально виконувати навчальні обов'язки, бути організованою й дисциплінованою, вміти адекватно оцінювати свою роботу. Тому це</w:t>
      </w:r>
      <w:r>
        <w:rPr>
          <w:rFonts w:ascii="Times New Roman CYR" w:hAnsi="Times New Roman CYR" w:cs="Times New Roman CYR"/>
          <w:sz w:val="28"/>
          <w:szCs w:val="28"/>
          <w:lang w:val="uk-UA"/>
        </w:rPr>
        <w:t>й аспект психологічної готовності називають морально-вольовою, оскільки вона пов'язана із сформованістю особистісної позиції дитини, з її здатністю до управління власною поведінкою. Йдеться про вміння дотримуватися правил, виконувати вимоги вихователя, гал</w:t>
      </w:r>
      <w:r>
        <w:rPr>
          <w:rFonts w:ascii="Times New Roman CYR" w:hAnsi="Times New Roman CYR" w:cs="Times New Roman CYR"/>
          <w:sz w:val="28"/>
          <w:szCs w:val="28"/>
          <w:lang w:val="uk-UA"/>
        </w:rPr>
        <w:t>ьмувати афективні імпульси, виявляти наполегливість у досягненні мети; уміння довести до кінця розпочату справу, навіть якщо вона не зовсім приваблива для дитини.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Вже в дошкільному віці дитина виявляється перед необхідністю подолання виникаючих труднощів і</w:t>
      </w:r>
      <w:r>
        <w:rPr>
          <w:rFonts w:ascii="Times New Roman CYR" w:hAnsi="Times New Roman CYR" w:cs="Times New Roman CYR"/>
          <w:sz w:val="28"/>
          <w:szCs w:val="28"/>
          <w:lang w:val="uk-UA"/>
        </w:rPr>
        <w:t xml:space="preserve"> підпорядкування своїх дій поставленої мети. Це приводить до того, що вона починає свідомо контролювати себе, керувати своїми внутрішніми і зовнішніми діями, своїми пізнавальними процесами і поводженням у цілому. Це дає підставу думати, що вже в дошкільном</w:t>
      </w:r>
      <w:r>
        <w:rPr>
          <w:rFonts w:ascii="Times New Roman CYR" w:hAnsi="Times New Roman CYR" w:cs="Times New Roman CYR"/>
          <w:sz w:val="28"/>
          <w:szCs w:val="28"/>
          <w:lang w:val="uk-UA"/>
        </w:rPr>
        <w:t>у віці виникає воля. Звичайно, вольові дії дошкільників мають свою специфіку: вони співіснують з діями ненавмисними, імпульсивними, виникаючими під впливом ситуативних почуттів і бажань.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Л.С.Виготський вважав вольову поведінку соціальною, а джерело розвитк</w:t>
      </w:r>
      <w:r>
        <w:rPr>
          <w:rFonts w:ascii="Times New Roman CYR" w:hAnsi="Times New Roman CYR" w:cs="Times New Roman CYR"/>
          <w:sz w:val="28"/>
          <w:szCs w:val="28"/>
          <w:lang w:val="uk-UA"/>
        </w:rPr>
        <w:t>у дитячої волі вбачав у взаєминах дитини з навколишнім світом. При цьому провідну роль у соціальній обумовленості волі відводив її мовному спілкуванню з дорослими. У генетичному плані Л.С.Виготський розглядав волю як стадію оволодіння власними процесами по</w:t>
      </w:r>
      <w:r>
        <w:rPr>
          <w:rFonts w:ascii="Times New Roman CYR" w:hAnsi="Times New Roman CYR" w:cs="Times New Roman CYR"/>
          <w:sz w:val="28"/>
          <w:szCs w:val="28"/>
          <w:lang w:val="uk-UA"/>
        </w:rPr>
        <w:t>ведінки. Спочатку дорослі за допомогою слова регулюють поведінку дитини, потім засвоюючи практично зміст вимог дорослих, вона поступово починає за допомогою власної мови регулювати свою поведінку, роблячи тим самим істотний крок вперед по шляху вольового р</w:t>
      </w:r>
      <w:r>
        <w:rPr>
          <w:rFonts w:ascii="Times New Roman CYR" w:hAnsi="Times New Roman CYR" w:cs="Times New Roman CYR"/>
          <w:sz w:val="28"/>
          <w:szCs w:val="28"/>
          <w:lang w:val="uk-UA"/>
        </w:rPr>
        <w:t>озвитку. Після оволодіння мовою слово стає для дошкільників, не тільки засобом спілкування, але і засобом організації поведінки [17]. Отже, Л.С.Виготський і С.Л.Рубінштейн вважають, що поява вольового акта підготовляється попереднім розвитком довільної пов</w:t>
      </w:r>
      <w:r>
        <w:rPr>
          <w:rFonts w:ascii="Times New Roman CYR" w:hAnsi="Times New Roman CYR" w:cs="Times New Roman CYR"/>
          <w:sz w:val="28"/>
          <w:szCs w:val="28"/>
          <w:lang w:val="uk-UA"/>
        </w:rPr>
        <w:t>едінки дошкільника.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Протягом дошкільного дитинства ускладнюється характер вольової сфери особистості і змінюється її питома вага в загальній структурі поведінки, що виявляється головним чином у зростаючому прагненні до подолання труднощів. Розвиток волі в </w:t>
      </w:r>
      <w:r>
        <w:rPr>
          <w:rFonts w:ascii="Times New Roman CYR" w:hAnsi="Times New Roman CYR" w:cs="Times New Roman CYR"/>
          <w:sz w:val="28"/>
          <w:szCs w:val="28"/>
          <w:lang w:val="uk-UA"/>
        </w:rPr>
        <w:t>цьому віці тісно пов'язаний зі зміною мотивів поведінки, супідрядності їм.</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Поява визначеної вольової спрямованості, висування на перший план групи мотивів, що стають для дитини найбільш важливими, веде до того, що керуючись у своїй поведінці цими мотивами,</w:t>
      </w:r>
      <w:r>
        <w:rPr>
          <w:rFonts w:ascii="Times New Roman CYR" w:hAnsi="Times New Roman CYR" w:cs="Times New Roman CYR"/>
          <w:sz w:val="28"/>
          <w:szCs w:val="28"/>
          <w:lang w:val="uk-UA"/>
        </w:rPr>
        <w:t xml:space="preserve"> дитина свідомо домагається поставленої мети, не піддаючись відволікаючому впливу. Вона поступово опановує умінням підкоряти свої дії мотивам, що значно вилучені від мети дії, зокрема, мотивам суспільного характеру. У неї з'являється рівень цілеспрямованос</w:t>
      </w:r>
      <w:r>
        <w:rPr>
          <w:rFonts w:ascii="Times New Roman CYR" w:hAnsi="Times New Roman CYR" w:cs="Times New Roman CYR"/>
          <w:sz w:val="28"/>
          <w:szCs w:val="28"/>
          <w:lang w:val="uk-UA"/>
        </w:rPr>
        <w:t>ті, типовий для дошкільника. Разом з тим, що хоча в дошкільному віці і з'являються вольові дії, але сфера їхнього застосування і їхнє місце в поведінці дитини залишаються вкрай обмеженими. Дослідження показують, що тільки старший дошкільник здатний до трив</w:t>
      </w:r>
      <w:r>
        <w:rPr>
          <w:rFonts w:ascii="Times New Roman CYR" w:hAnsi="Times New Roman CYR" w:cs="Times New Roman CYR"/>
          <w:sz w:val="28"/>
          <w:szCs w:val="28"/>
          <w:lang w:val="uk-UA"/>
        </w:rPr>
        <w:t>алих вольових зусиль.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Іншим аспектом емоційно-вольової готовності є моральна готовність. Моральне формування дошкільника тісно зв'язано зі зміною характеру його взаємин з дорослими і народженням у них на цій основі моральних уявлень і почуттів, названих Л.</w:t>
      </w:r>
      <w:r>
        <w:rPr>
          <w:rFonts w:ascii="Times New Roman CYR" w:hAnsi="Times New Roman CYR" w:cs="Times New Roman CYR"/>
          <w:sz w:val="28"/>
          <w:szCs w:val="28"/>
          <w:lang w:val="uk-UA"/>
        </w:rPr>
        <w:t>С.Виготським внутрішніми етичними інстанціями [17].</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Д.Б.Ельконін пов'язує виникнення етичних інстанцій зі зміною взаємин між дорослими і дітьми. Він пише, що в дітей дошкільного віку, на відміну від раннього дитинства, складаються відносини нового типу, що</w:t>
      </w:r>
      <w:r>
        <w:rPr>
          <w:rFonts w:ascii="Times New Roman CYR" w:hAnsi="Times New Roman CYR" w:cs="Times New Roman CYR"/>
          <w:sz w:val="28"/>
          <w:szCs w:val="28"/>
          <w:lang w:val="uk-UA"/>
        </w:rPr>
        <w:t xml:space="preserve"> і створює особливу, характерну для даного періоду соціальну ситуацію розвитку [60].</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раннім дитинстві діяльність дитини здійснюється переважно в співробітництві з дорослими; у дошкільному віці дитина стає здатною самостійно задовольняти багато своїх пот</w:t>
      </w:r>
      <w:r>
        <w:rPr>
          <w:rFonts w:ascii="Times New Roman CYR" w:hAnsi="Times New Roman CYR" w:cs="Times New Roman CYR"/>
          <w:sz w:val="28"/>
          <w:szCs w:val="28"/>
          <w:lang w:val="uk-UA"/>
        </w:rPr>
        <w:t>реб і бажань. В результаті спільна діяльність її з дорослими як би розпадається, разом з чим слабшає і безпосередня злитість її існування з життям і діяльністю дорослих людей. Однак дорослі продовжують залишатися постійним притягальним центром, навколо яко</w:t>
      </w:r>
      <w:r>
        <w:rPr>
          <w:rFonts w:ascii="Times New Roman CYR" w:hAnsi="Times New Roman CYR" w:cs="Times New Roman CYR"/>
          <w:sz w:val="28"/>
          <w:szCs w:val="28"/>
          <w:lang w:val="uk-UA"/>
        </w:rPr>
        <w:t>го будується життя дитини. Це породжує в дітей потребу брати участь у житті дорослих, діяти за їх зразком. При цьому вони хочуть не тільки відтворювати окремі дії дорослого, але і наслідувати всім складним формам його діяльності, його вчинкам, його взаємин</w:t>
      </w:r>
      <w:r>
        <w:rPr>
          <w:rFonts w:ascii="Times New Roman CYR" w:hAnsi="Times New Roman CYR" w:cs="Times New Roman CYR"/>
          <w:sz w:val="28"/>
          <w:szCs w:val="28"/>
          <w:lang w:val="uk-UA"/>
        </w:rPr>
        <w:t>ам з іншими людьми, - словом, усьому способу життя дорослих людей.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умовах повсякденної поведінки і спілкування з дорослими, а також у практиці рольової гри в дитини-дошкільника формується узагальнене знання багатьох соціальних норм, але це знання ще до к</w:t>
      </w:r>
      <w:r>
        <w:rPr>
          <w:rFonts w:ascii="Times New Roman CYR" w:hAnsi="Times New Roman CYR" w:cs="Times New Roman CYR"/>
          <w:sz w:val="28"/>
          <w:szCs w:val="28"/>
          <w:lang w:val="uk-UA"/>
        </w:rPr>
        <w:t>інця неусвідомлюване дитиною і безпосередньо спаяне з його позитивними і негативними емоційними переживаннями. Перші етичні інстанції являють собою поки ще відносно прості системні утворення, що є зародками моральних почуттів, на основі яких надалі формуют</w:t>
      </w:r>
      <w:r>
        <w:rPr>
          <w:rFonts w:ascii="Times New Roman CYR" w:hAnsi="Times New Roman CYR" w:cs="Times New Roman CYR"/>
          <w:sz w:val="28"/>
          <w:szCs w:val="28"/>
          <w:lang w:val="uk-UA"/>
        </w:rPr>
        <w:t>ься вже цілком зрілі моральні почуття і переконання. Моральні інстанції породжують у дошкільників моральні мотиви поведінки, що можуть бути по своєму впливі більш сильними, ніж безпосередні, у тому числі й елементарні потреби.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Виникнення в дитини до кінця </w:t>
      </w:r>
      <w:r>
        <w:rPr>
          <w:rFonts w:ascii="Times New Roman CYR" w:hAnsi="Times New Roman CYR" w:cs="Times New Roman CYR"/>
          <w:sz w:val="28"/>
          <w:szCs w:val="28"/>
          <w:lang w:val="uk-UA"/>
        </w:rPr>
        <w:t>дошкільного віку стійкої ієрархічної структури мотивів перетворює її з істоти ситуативної, в істоту, що володіє відомою внутрішньою єдністю й організованістю, здатна керуватися стійкими бажаннями і прагненнями, зв'язаними з засвоєними їм соціальними нормам</w:t>
      </w:r>
      <w:r>
        <w:rPr>
          <w:rFonts w:ascii="Times New Roman CYR" w:hAnsi="Times New Roman CYR" w:cs="Times New Roman CYR"/>
          <w:sz w:val="28"/>
          <w:szCs w:val="28"/>
          <w:lang w:val="uk-UA"/>
        </w:rPr>
        <w:t>и життя. Це характеризує нову ступінь, що дозволила О.М.Леонтьєву говорити про дошкільний вік як про період первісного, фактичного, складу особистості [27].</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 поняття емоційно-вольової готовності до школи входить: бажання дитини учитися; уміння переб</w:t>
      </w:r>
      <w:r>
        <w:rPr>
          <w:rFonts w:ascii="Times New Roman CYR" w:hAnsi="Times New Roman CYR" w:cs="Times New Roman CYR"/>
          <w:sz w:val="28"/>
          <w:szCs w:val="28"/>
          <w:lang w:val="uk-UA"/>
        </w:rPr>
        <w:t>орювати перешкоди, керувати своєю поведінкою; правильне відношення дитини до дорослого і товаришів; сформованість таких якостей як працьовитість, самостійність, уважність, наполегливість.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Інтелектуальна готовність дитини до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Виявляється </w:t>
      </w:r>
      <w:r>
        <w:rPr>
          <w:rFonts w:ascii="Times New Roman CYR" w:hAnsi="Times New Roman CYR" w:cs="Times New Roman CYR"/>
          <w:sz w:val="28"/>
          <w:szCs w:val="28"/>
          <w:lang w:val="uk-UA"/>
        </w:rPr>
        <w:t>у загальному рівні її розумового розвитку, володінні вміннями і навичками, які допоможуть вивчати передбачені програмою предмети. Загалом розумова готовність дитини до навчання у школі охоплює її загальну обізнаність з навколишнім світом, елементи світогля</w:t>
      </w:r>
      <w:r>
        <w:rPr>
          <w:rFonts w:ascii="Times New Roman CYR" w:hAnsi="Times New Roman CYR" w:cs="Times New Roman CYR"/>
          <w:sz w:val="28"/>
          <w:szCs w:val="28"/>
          <w:lang w:val="uk-UA"/>
        </w:rPr>
        <w:t>ду; рівень розвитку пізнавальної діяльності і окремих пізнавальних процесів (мовлення, пам'яті, сприймання, мислення, уяви, уваги); передумови для формування навчальних умінь і загалом навчальної діяльності.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умінь навчальної діяльності забезпечу</w:t>
      </w:r>
      <w:r>
        <w:rPr>
          <w:rFonts w:ascii="Times New Roman CYR" w:hAnsi="Times New Roman CYR" w:cs="Times New Roman CYR"/>
          <w:sz w:val="28"/>
          <w:szCs w:val="28"/>
          <w:lang w:val="uk-UA"/>
        </w:rPr>
        <w:t>є дитині високий рівень здатності до навчання, тобто до виокремлення навчального завдання і вміння перетворити його на самостійну мету діяльності. Це вимагає від дитини здатності аналізувати, шукати причини змін у предметах і явищах тощо.</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Інтелектуальна го</w:t>
      </w:r>
      <w:r>
        <w:rPr>
          <w:rFonts w:ascii="Times New Roman CYR" w:hAnsi="Times New Roman CYR" w:cs="Times New Roman CYR"/>
          <w:sz w:val="28"/>
          <w:szCs w:val="28"/>
          <w:lang w:val="uk-UA"/>
        </w:rPr>
        <w:t>товність до шкільного навчання пов'язана з розвитком розумових процесів - здатністю узагальнювати, порівнювати об'єкти, класифікувати їх, виділяти істотні ознаки, робити висновки. У дитини повинна бути визначена широта уявлень, у тому числі образних і прос</w:t>
      </w:r>
      <w:r>
        <w:rPr>
          <w:rFonts w:ascii="Times New Roman CYR" w:hAnsi="Times New Roman CYR" w:cs="Times New Roman CYR"/>
          <w:sz w:val="28"/>
          <w:szCs w:val="28"/>
          <w:lang w:val="uk-UA"/>
        </w:rPr>
        <w:t>торових, відповідний мовний розвиток, пізнавальний активність.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Розумова готовність дітей до навчання в школі є результатом систематичного і планомірного розумового виховання протягом усього періоду дошкільного дитинства. Готовність дитини до школи в плані </w:t>
      </w:r>
      <w:r>
        <w:rPr>
          <w:rFonts w:ascii="Times New Roman CYR" w:hAnsi="Times New Roman CYR" w:cs="Times New Roman CYR"/>
          <w:sz w:val="28"/>
          <w:szCs w:val="28"/>
          <w:lang w:val="uk-UA"/>
        </w:rPr>
        <w:t>розумового розвитку визначається кількома взаємопов'язаними компонентами:</w:t>
      </w:r>
    </w:p>
    <w:p w:rsidR="00000000" w:rsidRDefault="00BE6BB6">
      <w:pPr>
        <w:widowControl w:val="0"/>
        <w:tabs>
          <w:tab w:val="left" w:pos="94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певним обсягом знань про навколишній світ - це знання про навколишні предмети та їх властивості, про явища живої і неживої природи, про людей, їх працю, про деякі явища суспільног</w:t>
      </w:r>
      <w:r>
        <w:rPr>
          <w:rFonts w:ascii="Times New Roman CYR" w:hAnsi="Times New Roman CYR" w:cs="Times New Roman CYR"/>
          <w:sz w:val="28"/>
          <w:szCs w:val="28"/>
          <w:lang w:val="uk-UA"/>
        </w:rPr>
        <w:t>о життя, про моральні норми поведінки тощо;</w:t>
      </w:r>
    </w:p>
    <w:p w:rsidR="00000000" w:rsidRDefault="00BE6BB6" w:rsidP="00AF25C3">
      <w:pPr>
        <w:widowControl w:val="0"/>
        <w:numPr>
          <w:ilvl w:val="0"/>
          <w:numId w:val="11"/>
        </w:numPr>
        <w:tabs>
          <w:tab w:val="left" w:pos="98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деякими спеціальними знаннями та навичками, такими, як певні математичні уявлення та дії, вміння здійснювати звуковий аналіз слова, володіння елементами грамоти тощо;</w:t>
      </w:r>
    </w:p>
    <w:p w:rsidR="00000000" w:rsidRDefault="00BE6BB6" w:rsidP="00AF25C3">
      <w:pPr>
        <w:widowControl w:val="0"/>
        <w:numPr>
          <w:ilvl w:val="0"/>
          <w:numId w:val="11"/>
        </w:numPr>
        <w:tabs>
          <w:tab w:val="left" w:pos="98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певним рівнем розвитку пізнавальної ді</w:t>
      </w:r>
      <w:r>
        <w:rPr>
          <w:rFonts w:ascii="Times New Roman CYR" w:hAnsi="Times New Roman CYR" w:cs="Times New Roman CYR"/>
          <w:sz w:val="28"/>
          <w:szCs w:val="28"/>
          <w:lang w:val="uk-UA"/>
        </w:rPr>
        <w:t>яльності, який має вирішальне значення для успішного навчання в початковій школі. Він характеризується певними якостями пізнавальних процесів - сприймання, пам'яті, уяви, мислення тощо, ступенем довільності пізнавальних процесів, тобто здатності підпорядко</w:t>
      </w:r>
      <w:r>
        <w:rPr>
          <w:rFonts w:ascii="Times New Roman CYR" w:hAnsi="Times New Roman CYR" w:cs="Times New Roman CYR"/>
          <w:sz w:val="28"/>
          <w:szCs w:val="28"/>
          <w:lang w:val="uk-UA"/>
        </w:rPr>
        <w:t>вувати їх певній навчальній меті [15].</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В.В.Давидов вважає, що дитина повинна володіти розумовими операціями, вміти узагальнювати і диференціювати предмети і явища навколишнього світу, уміти планувати свою діяльність здійснювати самоконтроль. При цьому важл</w:t>
      </w:r>
      <w:r>
        <w:rPr>
          <w:rFonts w:ascii="Times New Roman CYR" w:hAnsi="Times New Roman CYR" w:cs="Times New Roman CYR"/>
          <w:sz w:val="28"/>
          <w:szCs w:val="28"/>
          <w:lang w:val="uk-UA"/>
        </w:rPr>
        <w:t>иво позитивне відношення до навчання, здатність до саморегуляції поведінки, прояв вольових зусиль для виконання поставлених задач [24].</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Здійснюючи розумову підготовку дітей до школи, треба орієнтуватися на всі ці особливості, що становлять основний зміст і</w:t>
      </w:r>
      <w:r>
        <w:rPr>
          <w:rFonts w:ascii="Times New Roman CYR" w:hAnsi="Times New Roman CYR" w:cs="Times New Roman CYR"/>
          <w:sz w:val="28"/>
          <w:szCs w:val="28"/>
          <w:lang w:val="uk-UA"/>
        </w:rPr>
        <w:t xml:space="preserve"> завдання розумового виховання. Тільки взаємозв'язок і єдність цих завдань приводить до повноцінного розвитку дітей.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Психолого-педагогічні дослідження показали, що розумовий розвиток учнів визначається саме змістом знань, засвоюваних в процесі навчання. Пр</w:t>
      </w:r>
      <w:r>
        <w:rPr>
          <w:rFonts w:ascii="Times New Roman CYR" w:hAnsi="Times New Roman CYR" w:cs="Times New Roman CYR"/>
          <w:sz w:val="28"/>
          <w:szCs w:val="28"/>
          <w:lang w:val="uk-UA"/>
        </w:rPr>
        <w:t>оте важливі не будь-які окремі знання й уміння, а певна система знань, яка відображає істотні зв'язки і залежності у тій чи іншій галузі дійсності.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Вперше питання про опрацювання системи знань для дошкільників поставила в своїх працях з дошкільної дидакти</w:t>
      </w:r>
      <w:r>
        <w:rPr>
          <w:rFonts w:ascii="Times New Roman CYR" w:hAnsi="Times New Roman CYR" w:cs="Times New Roman CYR"/>
          <w:sz w:val="28"/>
          <w:szCs w:val="28"/>
          <w:lang w:val="uk-UA"/>
        </w:rPr>
        <w:t>ки О.П.Усова. Вона обґрунтувала положення про дві категорії знань, якими діти повинні оволодіти у дитячому садку.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першої категорії належать простіші знання та вміння, якими діти оволодівають без спеціального навчання в процесі безпосереднього спілкуванн</w:t>
      </w:r>
      <w:r>
        <w:rPr>
          <w:rFonts w:ascii="Times New Roman CYR" w:hAnsi="Times New Roman CYR" w:cs="Times New Roman CYR"/>
          <w:sz w:val="28"/>
          <w:szCs w:val="28"/>
          <w:lang w:val="uk-UA"/>
        </w:rPr>
        <w:t>я з дорослими, у грі, спостереженнях тощо.</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другої категорії входять складніші знання та вміння, які можна засвоїти тільки в процесі спеціального навчання на заняттях. Практика організованого навчання в дитячому садку довела його важливе значення в розум</w:t>
      </w:r>
      <w:r>
        <w:rPr>
          <w:rFonts w:ascii="Times New Roman CYR" w:hAnsi="Times New Roman CYR" w:cs="Times New Roman CYR"/>
          <w:sz w:val="28"/>
          <w:szCs w:val="28"/>
          <w:lang w:val="uk-UA"/>
        </w:rPr>
        <w:t>овому розвитку дітей. Саме на заняттях створюються відповідні умови для того, щоб дати дітям чітко систематизовані знання з послідовним ускладненням від заняття до заняття [15].</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Ознайомлення з навколишнім оточенням покликане розвивати дитину інтелектуально</w:t>
      </w:r>
      <w:r>
        <w:rPr>
          <w:rFonts w:ascii="Times New Roman CYR" w:hAnsi="Times New Roman CYR" w:cs="Times New Roman CYR"/>
          <w:sz w:val="28"/>
          <w:szCs w:val="28"/>
          <w:lang w:val="uk-UA"/>
        </w:rPr>
        <w:t>, виховувати в неї бажання це оточення пізнавати, допитливість, здатність дивуватися, цікавість при зустрічах з дійсністю. Тоді знання стають справжнім надбанням дитини.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знань про окремі явища навколишнього життя, з якими дитина вступає до школи, м</w:t>
      </w:r>
      <w:r>
        <w:rPr>
          <w:rFonts w:ascii="Times New Roman CYR" w:hAnsi="Times New Roman CYR" w:cs="Times New Roman CYR"/>
          <w:sz w:val="28"/>
          <w:szCs w:val="28"/>
          <w:lang w:val="uk-UA"/>
        </w:rPr>
        <w:t>ає містити не тільки чіткі уявлення про певні аспекти життя, знання простих закономірностей природи і суспільства, а й елементи особистого ставлення до цих явищ дійсності.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Особливе значення в розумовій підготовці дітей до школи має оволодіння деякими спеці</w:t>
      </w:r>
      <w:r>
        <w:rPr>
          <w:rFonts w:ascii="Times New Roman CYR" w:hAnsi="Times New Roman CYR" w:cs="Times New Roman CYR"/>
          <w:sz w:val="28"/>
          <w:szCs w:val="28"/>
          <w:lang w:val="uk-UA"/>
        </w:rPr>
        <w:t>альними знаннями та вміннями, які за традицією належать до власне «шкільних» - грамотою, навичками лічби, вмінням розв'язувати математичні задачі.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Психологічна готовність до спілкування та спільної діяльності.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важливе новоутворення обумовлене зміною п</w:t>
      </w:r>
      <w:r>
        <w:rPr>
          <w:rFonts w:ascii="Times New Roman CYR" w:hAnsi="Times New Roman CYR" w:cs="Times New Roman CYR"/>
          <w:sz w:val="28"/>
          <w:szCs w:val="28"/>
          <w:lang w:val="uk-UA"/>
        </w:rPr>
        <w:t>ровідних типів діяльності, переходом від сюжетно-рольової гри до навчальної діяльності. Дитина, у якої не сформовані компоненти психологічної готовності до спілкування та спільної діяльності, відчуватиме такі типові труднощі у навчанні, як: нерозуміння поз</w:t>
      </w:r>
      <w:r>
        <w:rPr>
          <w:rFonts w:ascii="Times New Roman CYR" w:hAnsi="Times New Roman CYR" w:cs="Times New Roman CYR"/>
          <w:sz w:val="28"/>
          <w:szCs w:val="28"/>
          <w:lang w:val="uk-UA"/>
        </w:rPr>
        <w:t>иції вчителя, невміння слухати товариша, узгоджувати спільні з класом дії, завищена самооцінка та ін.</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Так, Е.Е. Кравцова при характеристиці психологічної готовності дітей до школи відводить основну роль в розвитку дитини спілкуванню. Виділяється три сфери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відношення до дорослого, до однолітка і до самого себе, рівень розвитку яких визначає ступінь готовності до школи і певними чином співвідноситься з основними структурними компонентами навчальної діяльності </w:t>
      </w:r>
      <w:r>
        <w:rPr>
          <w:rFonts w:ascii="Times New Roman CYR" w:hAnsi="Times New Roman CYR" w:cs="Times New Roman CYR"/>
          <w:sz w:val="28"/>
          <w:szCs w:val="28"/>
        </w:rPr>
        <w:t>[28].</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готовність до шкільного навч</w:t>
      </w:r>
      <w:r>
        <w:rPr>
          <w:rFonts w:ascii="Times New Roman CYR" w:hAnsi="Times New Roman CYR" w:cs="Times New Roman CYR"/>
          <w:sz w:val="28"/>
          <w:szCs w:val="28"/>
          <w:lang w:val="uk-UA"/>
        </w:rPr>
        <w:t xml:space="preserve">ання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це багатокомплексне явище, при надходженні дітей у школу часто виявляється недостатня сформованість якого-небудь одного компонента психологічної готовності. Це веде до утруднення або порушення адаптації дитини в школі. Учні із соціально-психологічно</w:t>
      </w:r>
      <w:r>
        <w:rPr>
          <w:rFonts w:ascii="Times New Roman CYR" w:hAnsi="Times New Roman CYR" w:cs="Times New Roman CYR"/>
          <w:sz w:val="28"/>
          <w:szCs w:val="28"/>
          <w:lang w:val="uk-UA"/>
        </w:rPr>
        <w:t xml:space="preserve">ю неготовністю до навчання, виявляючи дитячу безпосередність, на уроці відповідають одночасно, не піднімаючи руки і перебиваючи один одного, поділяються з учителем своїми розуміннями і почуттями. Вони звичайно включаються в роботу тільки при безпосереднім </w:t>
      </w:r>
      <w:r>
        <w:rPr>
          <w:rFonts w:ascii="Times New Roman CYR" w:hAnsi="Times New Roman CYR" w:cs="Times New Roman CYR"/>
          <w:sz w:val="28"/>
          <w:szCs w:val="28"/>
          <w:lang w:val="uk-UA"/>
        </w:rPr>
        <w:t>звертанні до них учителя, а в інший час відволікаються, не стежать за тим, що відбувається у класі, порушують дисципліну. Маючи завищену самооцінку, вони ображаються на зауваження, коли вчитель або батьки виражають невдоволення їх поводженням, вони скаржат</w:t>
      </w:r>
      <w:r>
        <w:rPr>
          <w:rFonts w:ascii="Times New Roman CYR" w:hAnsi="Times New Roman CYR" w:cs="Times New Roman CYR"/>
          <w:sz w:val="28"/>
          <w:szCs w:val="28"/>
          <w:lang w:val="uk-UA"/>
        </w:rPr>
        <w:t>ься на те, що уроки нецікаві, школа погана і вчителька зла.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Існують різні варіанти розвитку дітей </w:t>
      </w:r>
      <w:r>
        <w:rPr>
          <w:rFonts w:ascii="Times New Roman CYR" w:hAnsi="Times New Roman CYR" w:cs="Times New Roman CYR"/>
          <w:sz w:val="28"/>
          <w:szCs w:val="28"/>
        </w:rPr>
        <w:t xml:space="preserve">6-7 </w:t>
      </w:r>
      <w:r>
        <w:rPr>
          <w:rFonts w:ascii="Times New Roman CYR" w:hAnsi="Times New Roman CYR" w:cs="Times New Roman CYR"/>
          <w:sz w:val="28"/>
          <w:szCs w:val="28"/>
          <w:lang w:val="uk-UA"/>
        </w:rPr>
        <w:t xml:space="preserve">років з особистісними особливостями, що впливають на успішність у шкільному навчанні </w:t>
      </w:r>
      <w:r>
        <w:rPr>
          <w:rFonts w:ascii="Times New Roman CYR" w:hAnsi="Times New Roman CYR" w:cs="Times New Roman CYR"/>
          <w:sz w:val="28"/>
          <w:szCs w:val="28"/>
        </w:rPr>
        <w:t>[28].</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Тривожність. Висока тривожність здобуває стійкість при постій</w:t>
      </w:r>
      <w:r>
        <w:rPr>
          <w:rFonts w:ascii="Times New Roman CYR" w:hAnsi="Times New Roman CYR" w:cs="Times New Roman CYR"/>
          <w:sz w:val="28"/>
          <w:szCs w:val="28"/>
          <w:lang w:val="uk-UA"/>
        </w:rPr>
        <w:t>ному невдоволенні навчальною роботою дитини з боку вчителя і батьків. Тривожність виникає через страх щось зробити погано, неправильно. Такий же результат досягається в ситуації, коли дитина учиться добре, але батьки очікують від неї більшого і висувають з</w:t>
      </w:r>
      <w:r>
        <w:rPr>
          <w:rFonts w:ascii="Times New Roman CYR" w:hAnsi="Times New Roman CYR" w:cs="Times New Roman CYR"/>
          <w:sz w:val="28"/>
          <w:szCs w:val="28"/>
          <w:lang w:val="uk-UA"/>
        </w:rPr>
        <w:t>авищені вимоги, часом не реальні.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Через наростання тривожності і пов'язаної з нею низької самооцінки, знижуються навчальні досягнення, закріплюється неуспіх. Непевність приводить до ряду інших особливостей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бажанню наслідувати вказівкам дорослого, діяти т</w:t>
      </w:r>
      <w:r>
        <w:rPr>
          <w:rFonts w:ascii="Times New Roman CYR" w:hAnsi="Times New Roman CYR" w:cs="Times New Roman CYR"/>
          <w:sz w:val="28"/>
          <w:szCs w:val="28"/>
          <w:lang w:val="uk-UA"/>
        </w:rPr>
        <w:t>ільки по зразках і шаблонах, остраху виявити ініціативу, формальному засвоєнню знань і способів дій.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Дорослі, не задоволені низькою продуктивністю навчальної роботи дитини, усе більше і більше зосереджуються в спілкуванні з нею на цих питаннях, що підсилює</w:t>
      </w:r>
      <w:r>
        <w:rPr>
          <w:rFonts w:ascii="Times New Roman CYR" w:hAnsi="Times New Roman CYR" w:cs="Times New Roman CYR"/>
          <w:sz w:val="28"/>
          <w:szCs w:val="28"/>
          <w:lang w:val="uk-UA"/>
        </w:rPr>
        <w:t xml:space="preserve"> емоційний дискомфорт.</w:t>
      </w:r>
    </w:p>
    <w:p w:rsidR="00000000" w:rsidRDefault="00BE6BB6">
      <w:pPr>
        <w:widowControl w:val="0"/>
        <w:tabs>
          <w:tab w:val="left" w:pos="103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Негативістська демонстративність. Демонстративність - властивість особистості, яка пов'язана з підвищеною потребою в успіху й увазі до себе збоку навколишніх. Дитина, що має цю властивість, поводиться манірно. Її перебільшені емоц</w:t>
      </w:r>
      <w:r>
        <w:rPr>
          <w:rFonts w:ascii="Times New Roman CYR" w:hAnsi="Times New Roman CYR" w:cs="Times New Roman CYR"/>
          <w:sz w:val="28"/>
          <w:szCs w:val="28"/>
          <w:lang w:val="uk-UA"/>
        </w:rPr>
        <w:t>ійні реакції служать засобом досягнення головної мети -звернути на себе увагу, одержати схвалення. Якщо для дитини з високою тривожністю основна проблема - постійне несхвалення дорослих, то для демонстративної дитини - недолік похвали. Негативізм поширюєть</w:t>
      </w:r>
      <w:r>
        <w:rPr>
          <w:rFonts w:ascii="Times New Roman CYR" w:hAnsi="Times New Roman CYR" w:cs="Times New Roman CYR"/>
          <w:sz w:val="28"/>
          <w:szCs w:val="28"/>
          <w:lang w:val="uk-UA"/>
        </w:rPr>
        <w:t>ся не тільки на норми шкільної дисципліни, але і на навчальні вимоги вчителя. Не приймаючи навчальні задачі, періодично «випадаючи» з навчального процесу, дитина не може опанувати необхідні знання і способи дій, успішно навчатися.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з негативістською де</w:t>
      </w:r>
      <w:r>
        <w:rPr>
          <w:rFonts w:ascii="Times New Roman CYR" w:hAnsi="Times New Roman CYR" w:cs="Times New Roman CYR"/>
          <w:sz w:val="28"/>
          <w:szCs w:val="28"/>
          <w:lang w:val="uk-UA"/>
        </w:rPr>
        <w:t>монстративністю, порушуючи правила поведінки, домагаються необхідної їм уваги. Це може бути навіть недоброзичлива увага, усе рівно вона служить підкріпленням демонстративності.</w:t>
      </w:r>
    </w:p>
    <w:p w:rsidR="00000000" w:rsidRDefault="00BE6BB6">
      <w:pPr>
        <w:widowControl w:val="0"/>
        <w:tabs>
          <w:tab w:val="left" w:pos="103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«Відхід від реальності» - це ще один варіант несприятливого розвитку. Він ви</w:t>
      </w:r>
      <w:r>
        <w:rPr>
          <w:rFonts w:ascii="Times New Roman CYR" w:hAnsi="Times New Roman CYR" w:cs="Times New Roman CYR"/>
          <w:sz w:val="28"/>
          <w:szCs w:val="28"/>
          <w:lang w:val="uk-UA"/>
        </w:rPr>
        <w:t>являється, коли в дітей демонстративність сполучається з тривожністю. Ці діти теж мають сильну потребу в увазі до себе, але реалізовувати її в різкій театралізованій формі не можуть через свою тривожність. Вони малопомітні, побоюються викликати несхвалення</w:t>
      </w:r>
      <w:r>
        <w:rPr>
          <w:rFonts w:ascii="Times New Roman CYR" w:hAnsi="Times New Roman CYR" w:cs="Times New Roman CYR"/>
          <w:sz w:val="28"/>
          <w:szCs w:val="28"/>
          <w:lang w:val="uk-UA"/>
        </w:rPr>
        <w:t>, прагнуть до виконання вимог дорослих. Незадоволена потреба в увазі приводить до наростання тривожності і ще більшої пасивності, непомітності, що звичайно сполучаються з інфантильністю, відсутністю самоконтролю.</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однією актуальною проблемою соціально-пс</w:t>
      </w:r>
      <w:r>
        <w:rPr>
          <w:rFonts w:ascii="Times New Roman CYR" w:hAnsi="Times New Roman CYR" w:cs="Times New Roman CYR"/>
          <w:sz w:val="28"/>
          <w:szCs w:val="28"/>
          <w:lang w:val="uk-UA"/>
        </w:rPr>
        <w:t>ихологічної готовності дитини є проблема формування в дітей якостей, завдяки яким вони могли б спілкуватися з іншими дітьми, учителем. Дитина приходить у школу, клас, у яких діти зайняті загальною справою і їй необхідно володіти досить гнучкими способами у</w:t>
      </w:r>
      <w:r>
        <w:rPr>
          <w:rFonts w:ascii="Times New Roman CYR" w:hAnsi="Times New Roman CYR" w:cs="Times New Roman CYR"/>
          <w:sz w:val="28"/>
          <w:szCs w:val="28"/>
          <w:lang w:val="uk-UA"/>
        </w:rPr>
        <w:t>становлення взаємин з іншими дітьми, необхідне уміння ввійти в дитяче суспільство, діяти разом з іншими, уміння відступати і захищатися.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Недостатній рівень сформованості соціально-психологічного компоненту готовності дитини до школи призводить до формуванн</w:t>
      </w:r>
      <w:r>
        <w:rPr>
          <w:rFonts w:ascii="Times New Roman CYR" w:hAnsi="Times New Roman CYR" w:cs="Times New Roman CYR"/>
          <w:sz w:val="28"/>
          <w:szCs w:val="28"/>
          <w:lang w:val="uk-UA"/>
        </w:rPr>
        <w:t>я стану шкільної дезадаптації. Поняття шкільної дезадаптації визначається більшістю авторів як стан дитини, коли вона не засвоює навчальну програму, не знаходить адекватних способів взаємодії з дорослими і однолітками, що виражається в поведінкових відхиле</w:t>
      </w:r>
      <w:r>
        <w:rPr>
          <w:rFonts w:ascii="Times New Roman CYR" w:hAnsi="Times New Roman CYR" w:cs="Times New Roman CYR"/>
          <w:sz w:val="28"/>
          <w:szCs w:val="28"/>
          <w:lang w:val="uk-UA"/>
        </w:rPr>
        <w:t>ннях. Н.Г. Лусканова, А.І.Коробейников під шкільної дезадаптацією мають на увазі сукупність ознак, які свідчать про невідповідність соціально-психологічного і психофізіологічного статусу дитини вимогам ситуації шкільного навчання [ЗО].</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Характерною рисою де</w:t>
      </w:r>
      <w:r>
        <w:rPr>
          <w:rFonts w:ascii="Times New Roman CYR" w:hAnsi="Times New Roman CYR" w:cs="Times New Roman CYR"/>
          <w:sz w:val="28"/>
          <w:szCs w:val="28"/>
          <w:lang w:val="uk-UA"/>
        </w:rPr>
        <w:t>задаптованих дітей є недостатня сформованість у них навичок спілкування. Це стосується когнітивного, конативного і емотивного компонентів спілкування, тобто такі діти найчастіше нездатні одержувати інформацію в спілкуванні, адекватно використовувати зворот</w:t>
      </w:r>
      <w:r>
        <w:rPr>
          <w:rFonts w:ascii="Times New Roman CYR" w:hAnsi="Times New Roman CYR" w:cs="Times New Roman CYR"/>
          <w:sz w:val="28"/>
          <w:szCs w:val="28"/>
          <w:lang w:val="uk-UA"/>
        </w:rPr>
        <w:t xml:space="preserve">ний зв'язок, зазнають труднощів при формулюванні питання для одержання додаткової інформації, не можуть попросити про допомогу і прийняти її. Вони нездатні брати участь у спільній діяльності з іншими дітьми при виконанні навчального завдання. Таким чином, </w:t>
      </w:r>
      <w:r>
        <w:rPr>
          <w:rFonts w:ascii="Times New Roman CYR" w:hAnsi="Times New Roman CYR" w:cs="Times New Roman CYR"/>
          <w:sz w:val="28"/>
          <w:szCs w:val="28"/>
          <w:lang w:val="uk-UA"/>
        </w:rPr>
        <w:t>для цих дітей характерна повна несформованість спілкування в процесі навчальної діяльності, що в багатьох випадках часто супроводжується страхом, зажатістю і неадекватним реагуванням. Найважливішою особливістю дітей, неуспішних у школі, є також несформован</w:t>
      </w:r>
      <w:r>
        <w:rPr>
          <w:rFonts w:ascii="Times New Roman CYR" w:hAnsi="Times New Roman CYR" w:cs="Times New Roman CYR"/>
          <w:sz w:val="28"/>
          <w:szCs w:val="28"/>
          <w:lang w:val="uk-UA"/>
        </w:rPr>
        <w:t>ість в них орієнтовного компонента діяльності, що призводить до їх нездатності адекватно аналізувати ситуацію, прогнозувати її можливий розвиток, а також формувати модель майбутнього [31].</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соціально-психологічна готовність до навчання припускає розви</w:t>
      </w:r>
      <w:r>
        <w:rPr>
          <w:rFonts w:ascii="Times New Roman CYR" w:hAnsi="Times New Roman CYR" w:cs="Times New Roman CYR"/>
          <w:sz w:val="28"/>
          <w:szCs w:val="28"/>
          <w:lang w:val="uk-UA"/>
        </w:rPr>
        <w:t>ток у дітей потреби в спілкуванні з іншими, умінням підкорятися інтересам і звичаям дитячої групи, справлятися з роллю школяра в ситуації шкільного навчання.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психологічна готовність є цілісним станом психіки дитини, що забезпечує успішне прийняття</w:t>
      </w:r>
      <w:r>
        <w:rPr>
          <w:rFonts w:ascii="Times New Roman CYR" w:hAnsi="Times New Roman CYR" w:cs="Times New Roman CYR"/>
          <w:sz w:val="28"/>
          <w:szCs w:val="28"/>
          <w:lang w:val="uk-UA"/>
        </w:rPr>
        <w:t xml:space="preserve"> нею системи вимог школи і вчителя, успішне оволодіння новою для неї діяльністю та новими соціальними ролями.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психіка дитина готовність школа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rPr>
        <w:t xml:space="preserve">2.3 </w:t>
      </w:r>
      <w:r>
        <w:rPr>
          <w:rFonts w:ascii="Times New Roman CYR" w:hAnsi="Times New Roman CYR" w:cs="Times New Roman CYR"/>
          <w:caps/>
          <w:sz w:val="28"/>
          <w:szCs w:val="28"/>
          <w:lang w:val="uk-UA"/>
        </w:rPr>
        <w:t>Психолого-педагогічна діагностика готовності дітей до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вітчизняній психології відзначаєтьс</w:t>
      </w:r>
      <w:r>
        <w:rPr>
          <w:rFonts w:ascii="Times New Roman CYR" w:hAnsi="Times New Roman CYR" w:cs="Times New Roman CYR"/>
          <w:sz w:val="28"/>
          <w:szCs w:val="28"/>
          <w:lang w:val="uk-UA"/>
        </w:rPr>
        <w:t>я розмаїтість підходів до методик визначення психологічної готовності до школи. Різні дослідники висувають на перший план неоднакові аспекти розвитку як основні критерії готовності до шкільного навчання. Так, наприклад, Д.Б. Ельконін вважав найважливіше ді</w:t>
      </w:r>
      <w:r>
        <w:rPr>
          <w:rFonts w:ascii="Times New Roman CYR" w:hAnsi="Times New Roman CYR" w:cs="Times New Roman CYR"/>
          <w:sz w:val="28"/>
          <w:szCs w:val="28"/>
          <w:lang w:val="uk-UA"/>
        </w:rPr>
        <w:t>агностування рівня сформованості передумов до навчальної діяльності (уміння працювати за зразком, уміння виконувати вказівки дорослого, орієнтуватися на систему визначених правил при виконанні діяльності й ін.). Інший відомий психолог Л.І Божович основну у</w:t>
      </w:r>
      <w:r>
        <w:rPr>
          <w:rFonts w:ascii="Times New Roman CYR" w:hAnsi="Times New Roman CYR" w:cs="Times New Roman CYR"/>
          <w:sz w:val="28"/>
          <w:szCs w:val="28"/>
          <w:lang w:val="uk-UA"/>
        </w:rPr>
        <w:t>вагу приділяла особистісному розвиткові дошкільника, сформованості його мотиваційно-потребової сфери.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 особистісну і мотиваційну готовність дитини до школи звичайно судять по її поводженню на групових заняттях і під час бесіди з психологом.</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і сп</w:t>
      </w:r>
      <w:r>
        <w:rPr>
          <w:rFonts w:ascii="Times New Roman CYR" w:hAnsi="Times New Roman CYR" w:cs="Times New Roman CYR"/>
          <w:sz w:val="28"/>
          <w:szCs w:val="28"/>
          <w:lang w:val="uk-UA"/>
        </w:rPr>
        <w:t>еціально розроблені плани бесіди, що виявляє позицію школяра (методика Н.І. Гуткіної), рівень мимовільності (методики Керна-Иєрасика та Д. Векслера), форми мислення (тест Т. Вітцлака), основні уявлення про природні та соціальні явища (тест Т. Вітцлака), рі</w:t>
      </w:r>
      <w:r>
        <w:rPr>
          <w:rFonts w:ascii="Times New Roman CYR" w:hAnsi="Times New Roman CYR" w:cs="Times New Roman CYR"/>
          <w:sz w:val="28"/>
          <w:szCs w:val="28"/>
          <w:lang w:val="uk-UA"/>
        </w:rPr>
        <w:t>вень довільності (методики Керна-Йєрасика та Д. Векслера), бажання відвідувати школу (методика «Так і ні») і особливі експериментальні прийоми [3; 6; 8].</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Наприклад, перевага в дитини пізнавального й ігрового мотиву діяльності визначається прослуховуванням </w:t>
      </w:r>
      <w:r>
        <w:rPr>
          <w:rFonts w:ascii="Times New Roman CYR" w:hAnsi="Times New Roman CYR" w:cs="Times New Roman CYR"/>
          <w:sz w:val="28"/>
          <w:szCs w:val="28"/>
          <w:lang w:val="uk-UA"/>
        </w:rPr>
        <w:t xml:space="preserve">казки або ігри з іграшками. Після того, як дитина розглянула іграшки протягом хвилини, їй починають читати казки, але на самому цікавому місці переривають читання. Психолог запитує, що їй зараз хочеться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дослухати казку чи пограти з іграшками. Очевидно, щ</w:t>
      </w:r>
      <w:r>
        <w:rPr>
          <w:rFonts w:ascii="Times New Roman CYR" w:hAnsi="Times New Roman CYR" w:cs="Times New Roman CYR"/>
          <w:sz w:val="28"/>
          <w:szCs w:val="28"/>
          <w:lang w:val="uk-UA"/>
        </w:rPr>
        <w:t>о при особистісній готовності до школи, домінує підготовчий інтерес і дитина воліє довідатися, що відбудеться наприкінці казки. Дітей, мотиваційно не готових до навчання, зі слабкою пізнавальною потребою, більше залучає гра.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Інтелектуальна готовність до шк</w:t>
      </w:r>
      <w:r>
        <w:rPr>
          <w:rFonts w:ascii="Times New Roman CYR" w:hAnsi="Times New Roman CYR" w:cs="Times New Roman CYR"/>
          <w:sz w:val="28"/>
          <w:szCs w:val="28"/>
          <w:lang w:val="uk-UA"/>
        </w:rPr>
        <w:t>ільного навчання пов'язана з розвитком розумових процесів. Від рішення задач, що вимагають установлення зв'язків і відносин між предметами і явищами за допомогою зовнішніх орієнтованих дій діти переходять до рішення їх у розумі за допомогою елементарних ро</w:t>
      </w:r>
      <w:r>
        <w:rPr>
          <w:rFonts w:ascii="Times New Roman CYR" w:hAnsi="Times New Roman CYR" w:cs="Times New Roman CYR"/>
          <w:sz w:val="28"/>
          <w:szCs w:val="28"/>
          <w:lang w:val="uk-UA"/>
        </w:rPr>
        <w:t>зумових дій, використовуючи образи. Іншими словами, на основі наочно-діючої форми мислення починає складатися наочно-образна форма мислення. Разом з тим, діти стають здатні до перших узагальнень, заснованим на досвіді їхньої першої практичної предметної ді</w:t>
      </w:r>
      <w:r>
        <w:rPr>
          <w:rFonts w:ascii="Times New Roman CYR" w:hAnsi="Times New Roman CYR" w:cs="Times New Roman CYR"/>
          <w:sz w:val="28"/>
          <w:szCs w:val="28"/>
          <w:lang w:val="uk-UA"/>
        </w:rPr>
        <w:t>яльності і закріплюється в слові. Дитині в цьому віці приходиться вирішувати усе більш складні і різноманітні задачі, що вимагають виділення і використання зв'язків і відносин між предметами, явищами, діями. У грі, малюванні, конструюванні, при виконанні н</w:t>
      </w:r>
      <w:r>
        <w:rPr>
          <w:rFonts w:ascii="Times New Roman CYR" w:hAnsi="Times New Roman CYR" w:cs="Times New Roman CYR"/>
          <w:sz w:val="28"/>
          <w:szCs w:val="28"/>
          <w:lang w:val="uk-UA"/>
        </w:rPr>
        <w:t>авчальних і трудових завдань вона не просто використовує заучені дії, але постійно видозмінює їх, одержуючи нові результати [6-7].</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Мислення, що розвивається, дає дітям можливість передбачати за раніше результати своїх дій, планувати їх.</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міру розвитку доп</w:t>
      </w:r>
      <w:r>
        <w:rPr>
          <w:rFonts w:ascii="Times New Roman CYR" w:hAnsi="Times New Roman CYR" w:cs="Times New Roman CYR"/>
          <w:sz w:val="28"/>
          <w:szCs w:val="28"/>
          <w:lang w:val="uk-UA"/>
        </w:rPr>
        <w:t>итливості, пізнавальних процесів, мислення усе ширше використовується дітьми для освоєння навколишнього світу, що виходить за рамки задач, висунутою їх власною практичною діяльністю. Дитина починає ставити перед собою пізнавальний задачі, шукає пояснення п</w:t>
      </w:r>
      <w:r>
        <w:rPr>
          <w:rFonts w:ascii="Times New Roman CYR" w:hAnsi="Times New Roman CYR" w:cs="Times New Roman CYR"/>
          <w:sz w:val="28"/>
          <w:szCs w:val="28"/>
          <w:lang w:val="uk-UA"/>
        </w:rPr>
        <w:t>оміченим явищам. Вона прибігає до свого роду експериментам для з'ясування цікавлячих її питань, спостерігає явища, міркує і робить висновки.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дошкільному віці увага носить довільний характер. Переломний момент у розвитку уваги пов'язаний з тим, що діти вп</w:t>
      </w:r>
      <w:r>
        <w:rPr>
          <w:rFonts w:ascii="Times New Roman CYR" w:hAnsi="Times New Roman CYR" w:cs="Times New Roman CYR"/>
          <w:sz w:val="28"/>
          <w:szCs w:val="28"/>
          <w:lang w:val="uk-UA"/>
        </w:rPr>
        <w:t>ерше починають свідомо керувати своєю увагою, направляючи й утримуючи його на визначених предметах. Для цієї мети старший дошкільник користується визначеними способами, які він переймає в дорослих. Таким чином, можливості цієї нової форми уваги - довільної</w:t>
      </w:r>
      <w:r>
        <w:rPr>
          <w:rFonts w:ascii="Times New Roman CYR" w:hAnsi="Times New Roman CYR" w:cs="Times New Roman CYR"/>
          <w:sz w:val="28"/>
          <w:szCs w:val="28"/>
          <w:lang w:val="uk-UA"/>
        </w:rPr>
        <w:t xml:space="preserve"> уваги до 6-7 років уже досить великі.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Подібні вікові закономірності відзначаються й у процесі розвитку пам'яті. Перед дитиною може бути поставлена мета, спрямована на запам'ятовування матеріалу. Вона починає використовувати прийоми, спрямовані на підвищен</w:t>
      </w:r>
      <w:r>
        <w:rPr>
          <w:rFonts w:ascii="Times New Roman CYR" w:hAnsi="Times New Roman CYR" w:cs="Times New Roman CYR"/>
          <w:sz w:val="28"/>
          <w:szCs w:val="28"/>
          <w:lang w:val="uk-UA"/>
        </w:rPr>
        <w:t>ня ефективності запам'ятовування: повторення, значеннєве й асоціативне зв'язування матеріалу. Таким чином, до 6-7 років структура пам'яті перетерплює істотні зміни, зв'язані зі значним розвитком довільних форм запам'ятовування і пригадування [12].</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w:t>
      </w:r>
      <w:r>
        <w:rPr>
          <w:rFonts w:ascii="Times New Roman CYR" w:hAnsi="Times New Roman CYR" w:cs="Times New Roman CYR"/>
          <w:sz w:val="28"/>
          <w:szCs w:val="28"/>
          <w:lang w:val="uk-UA"/>
        </w:rPr>
        <w:t xml:space="preserve"> особливостей інтелектуальної сфери можна почати з дослідження пам'яті - психічного процесу, нерозривно зв'язаного з розумовим. Для визначення рівня механічного запам'ятовування дається безглуздий набір слів: рік, слон, меч, мило, сіль, шум, рука, підлога,</w:t>
      </w:r>
      <w:r>
        <w:rPr>
          <w:rFonts w:ascii="Times New Roman CYR" w:hAnsi="Times New Roman CYR" w:cs="Times New Roman CYR"/>
          <w:sz w:val="28"/>
          <w:szCs w:val="28"/>
          <w:lang w:val="uk-UA"/>
        </w:rPr>
        <w:t xml:space="preserve"> весна, син. Дитина, послухавши весь цей ряд, повторює ті слова, що він запам'ятав. Може використовуватися повторне відтворення - після додаткового зачитування тих же слів - і відстрочене відтворення, наприклад, через годину після прослуховування. Л.А. Вег</w:t>
      </w:r>
      <w:r>
        <w:rPr>
          <w:rFonts w:ascii="Times New Roman CYR" w:hAnsi="Times New Roman CYR" w:cs="Times New Roman CYR"/>
          <w:sz w:val="28"/>
          <w:szCs w:val="28"/>
          <w:lang w:val="uk-UA"/>
        </w:rPr>
        <w:t>нер приводить такі показники механічної пам'яті, характерної для 6-7 літнього віку: з першого разу дитина сприймає не менш 5 слів з 10; після 3-4 прочитання відтворює 9-10 слів; через одну годину забуває не більш 2 слів які відтворювалися раніше; у процесі</w:t>
      </w:r>
      <w:r>
        <w:rPr>
          <w:rFonts w:ascii="Times New Roman CYR" w:hAnsi="Times New Roman CYR" w:cs="Times New Roman CYR"/>
          <w:sz w:val="28"/>
          <w:szCs w:val="28"/>
          <w:lang w:val="uk-UA"/>
        </w:rPr>
        <w:t xml:space="preserve"> послідовного запам'ятовування матеріалу не з'являються «провали», коли після одного з прочитань дитина згадує менше слів, чим раніш і пізніше (що звичайно буває ознакою перевтоми) [14].</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А.Р. Лурія [14] дозволяє виявити загальний рівень розумового</w:t>
      </w:r>
      <w:r>
        <w:rPr>
          <w:rFonts w:ascii="Times New Roman CYR" w:hAnsi="Times New Roman CYR" w:cs="Times New Roman CYR"/>
          <w:sz w:val="28"/>
          <w:szCs w:val="28"/>
          <w:lang w:val="uk-UA"/>
        </w:rPr>
        <w:t xml:space="preserve"> розвитку, ступінь володіння узагальнюючими поняттями, умінням планувати свої дії. Дитині дається завдання запам'ятати слова за допомогою малюнків: до кожного слова чи словосполучення вона робить лаконічний малюнок, що потім допоможе їй це слово відтворити</w:t>
      </w:r>
      <w:r>
        <w:rPr>
          <w:rFonts w:ascii="Times New Roman CYR" w:hAnsi="Times New Roman CYR" w:cs="Times New Roman CYR"/>
          <w:sz w:val="28"/>
          <w:szCs w:val="28"/>
          <w:lang w:val="uk-UA"/>
        </w:rPr>
        <w:t>, тобто малюнок стає засобом, що допомагає запам'ятати слова. Для запам'ятовування дається 10-12 слів і словосполучень, таких, як, наприклад: вантажівка, розумна кішка, темний ліс, день, весела гра, мороз, примхлива дитина, гарна погода, сильна людина, пок</w:t>
      </w:r>
      <w:r>
        <w:rPr>
          <w:rFonts w:ascii="Times New Roman CYR" w:hAnsi="Times New Roman CYR" w:cs="Times New Roman CYR"/>
          <w:sz w:val="28"/>
          <w:szCs w:val="28"/>
          <w:lang w:val="uk-UA"/>
        </w:rPr>
        <w:t>арання, цікава казка. Через 1-1,5 години після прослуховування ряду слів і створення відповідних зображень дитина одержує свої малюнки і згадує, для якого слова вона зробила кожний з них [14].</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розвитку просторового мислення виявляється різними спосо</w:t>
      </w:r>
      <w:r>
        <w:rPr>
          <w:rFonts w:ascii="Times New Roman CYR" w:hAnsi="Times New Roman CYR" w:cs="Times New Roman CYR"/>
          <w:sz w:val="28"/>
          <w:szCs w:val="28"/>
          <w:lang w:val="uk-UA"/>
        </w:rPr>
        <w:t>бами. Ефективна і зручна методика А.Л. Венгера [14] «Лабіринт». Дитині потрібно знайти шлях до визначеного будиночка серед інших, невірних шляхів і тупиків лабіринту. У цьому їй допомагають образно задані вказівки - повз такі об'єкти (дерев, кущів, квітів,</w:t>
      </w:r>
      <w:r>
        <w:rPr>
          <w:rFonts w:ascii="Times New Roman CYR" w:hAnsi="Times New Roman CYR" w:cs="Times New Roman CYR"/>
          <w:sz w:val="28"/>
          <w:szCs w:val="28"/>
          <w:lang w:val="uk-UA"/>
        </w:rPr>
        <w:t xml:space="preserve"> грибів) він пройде. Дитина повинна орієнтуватися в самому лабіринті і схемі, що відображають послідовність шляху, тобто рішення задачі.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розповсюдженими методиками, що діагностують рівень розвитку словесно-логічного мислення, є наступні.</w:t>
      </w:r>
    </w:p>
    <w:p w:rsidR="00000000" w:rsidRDefault="00BE6BB6" w:rsidP="00AF25C3">
      <w:pPr>
        <w:widowControl w:val="0"/>
        <w:numPr>
          <w:ilvl w:val="0"/>
          <w:numId w:val="12"/>
        </w:numPr>
        <w:tabs>
          <w:tab w:val="left" w:pos="103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«Пояс</w:t>
      </w:r>
      <w:r>
        <w:rPr>
          <w:rFonts w:ascii="Times New Roman CYR" w:hAnsi="Times New Roman CYR" w:cs="Times New Roman CYR"/>
          <w:sz w:val="28"/>
          <w:szCs w:val="28"/>
          <w:lang w:val="uk-UA"/>
        </w:rPr>
        <w:t>нення сюжетних картин»: дитині показують картинку і просять розповісти, що на ній намальовано. Цей прийом дає уявлення про те, наскількі вірно дитина розуміє зміст зображеного, чи може виділити головне чи губиться в окремих деталях, на скільки розвинута її</w:t>
      </w:r>
      <w:r>
        <w:rPr>
          <w:rFonts w:ascii="Times New Roman CYR" w:hAnsi="Times New Roman CYR" w:cs="Times New Roman CYR"/>
          <w:sz w:val="28"/>
          <w:szCs w:val="28"/>
          <w:lang w:val="uk-UA"/>
        </w:rPr>
        <w:t xml:space="preserve"> мова.</w:t>
      </w:r>
    </w:p>
    <w:p w:rsidR="00000000" w:rsidRDefault="00BE6BB6" w:rsidP="00AF25C3">
      <w:pPr>
        <w:widowControl w:val="0"/>
        <w:numPr>
          <w:ilvl w:val="0"/>
          <w:numId w:val="12"/>
        </w:numPr>
        <w:tabs>
          <w:tab w:val="left" w:pos="103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«Послідовність подій» - більш складна методика. Це серія сюжетних картинок (від 3 до 6), на яких зображені етапи якоїсь знайомої дитині дії. Вона повинна вибудувати з цих малюнків правильний ряд і розповісти, як розвивалися події.</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Серії картинок </w:t>
      </w:r>
      <w:r>
        <w:rPr>
          <w:rFonts w:ascii="Times New Roman CYR" w:hAnsi="Times New Roman CYR" w:cs="Times New Roman CYR"/>
          <w:sz w:val="28"/>
          <w:szCs w:val="28"/>
          <w:lang w:val="uk-UA"/>
        </w:rPr>
        <w:t>можуть бути по змісту різного ступеня складності. «Послідовність подій» дає психологу ті ж дані, що і попередня методика, але крім того, тут виявляється' розуміння дитиною причинно-наслідкових зв'язків [15].</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Узагальнення й абстрагування, послідовність умов</w:t>
      </w:r>
      <w:r>
        <w:rPr>
          <w:rFonts w:ascii="Times New Roman CYR" w:hAnsi="Times New Roman CYR" w:cs="Times New Roman CYR"/>
          <w:sz w:val="28"/>
          <w:szCs w:val="28"/>
          <w:lang w:val="uk-UA"/>
        </w:rPr>
        <w:t>иводів і деякі інші аспекти мислення вивчаються за допомогою методики предметної класифікації. Дитина складає групи карток із зображеними на них неживими предметами і живими істотами. Класифікуючи різні об'єкти, вона може виділяти групи по функціональній о</w:t>
      </w:r>
      <w:r>
        <w:rPr>
          <w:rFonts w:ascii="Times New Roman CYR" w:hAnsi="Times New Roman CYR" w:cs="Times New Roman CYR"/>
          <w:sz w:val="28"/>
          <w:szCs w:val="28"/>
          <w:lang w:val="uk-UA"/>
        </w:rPr>
        <w:t>знаці і давати їм узагальнені назви. Наприклад: меблі, одяг. Може по зовнішній ознаці («усе більше» чи «вони червоні»), по ситуативних ознаках (шафа і плаття поєднуються в одну групу, тому що «плаття висить у шафі»).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доборі дітей у школи, навчальні пр</w:t>
      </w:r>
      <w:r>
        <w:rPr>
          <w:rFonts w:ascii="Times New Roman CYR" w:hAnsi="Times New Roman CYR" w:cs="Times New Roman CYR"/>
          <w:sz w:val="28"/>
          <w:szCs w:val="28"/>
          <w:lang w:val="uk-UA"/>
        </w:rPr>
        <w:t>ограми яких значно ускладнені, і до інтелекту пред'являються підвищені вимоги (гімназії, ліцеї), використовують більш важкі методики. Складні розумові процеси аналізу і синтезу вивчаються при визначенні дітьми понять, інтерпретації прислів'їв. Відома метод</w:t>
      </w:r>
      <w:r>
        <w:rPr>
          <w:rFonts w:ascii="Times New Roman CYR" w:hAnsi="Times New Roman CYR" w:cs="Times New Roman CYR"/>
          <w:sz w:val="28"/>
          <w:szCs w:val="28"/>
          <w:lang w:val="uk-UA"/>
        </w:rPr>
        <w:t>ика інтерпретації прислів'їв має цікавий варіант, запропонований Б.В. Зейгарник. Крім прислів'я дитині даються фрази, одна з яких за змістом відповідає прислів'ю, а друга не відповідає прислів'ю за змістом, але зовні неї нагадує. Дитина, вибираючи одну з д</w:t>
      </w:r>
      <w:r>
        <w:rPr>
          <w:rFonts w:ascii="Times New Roman CYR" w:hAnsi="Times New Roman CYR" w:cs="Times New Roman CYR"/>
          <w:sz w:val="28"/>
          <w:szCs w:val="28"/>
          <w:lang w:val="uk-UA"/>
        </w:rPr>
        <w:t>вох фраз, пояснює - чому вона підходить до прислів'я, але вже сам вибір яскраво показує, на змістовні чи зовнішні ознаки орієнтується дитина, аналізуючи судження [48].</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інших психодіагностичних методик можна виділити наступні, які спрямовані на виявле</w:t>
      </w:r>
      <w:r>
        <w:rPr>
          <w:rFonts w:ascii="Times New Roman CYR" w:hAnsi="Times New Roman CYR" w:cs="Times New Roman CYR"/>
          <w:sz w:val="28"/>
          <w:szCs w:val="28"/>
          <w:lang w:val="uk-UA"/>
        </w:rPr>
        <w:t>ння і діагностику:</w:t>
      </w:r>
    </w:p>
    <w:p w:rsidR="00000000" w:rsidRDefault="00BE6BB6" w:rsidP="00AF25C3">
      <w:pPr>
        <w:widowControl w:val="0"/>
        <w:numPr>
          <w:ilvl w:val="0"/>
          <w:numId w:val="13"/>
        </w:numPr>
        <w:tabs>
          <w:tab w:val="left" w:pos="90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рівня розвитку арифметичних умінь (тест В. Торосун);</w:t>
      </w:r>
    </w:p>
    <w:p w:rsidR="00000000" w:rsidRDefault="00BE6BB6" w:rsidP="00AF25C3">
      <w:pPr>
        <w:widowControl w:val="0"/>
        <w:numPr>
          <w:ilvl w:val="0"/>
          <w:numId w:val="13"/>
        </w:numPr>
        <w:tabs>
          <w:tab w:val="left" w:pos="90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рівня розвитку механічної пам'яті (тест Д. Векслера);</w:t>
      </w:r>
    </w:p>
    <w:p w:rsidR="00000000" w:rsidRDefault="00BE6BB6" w:rsidP="00AF25C3">
      <w:pPr>
        <w:widowControl w:val="0"/>
        <w:numPr>
          <w:ilvl w:val="0"/>
          <w:numId w:val="13"/>
        </w:numPr>
        <w:tabs>
          <w:tab w:val="left" w:pos="90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аналітико-синтетичних вмінь («Прогресивні матриці Равена»);</w:t>
      </w:r>
    </w:p>
    <w:p w:rsidR="00000000" w:rsidRDefault="00BE6BB6" w:rsidP="00AF25C3">
      <w:pPr>
        <w:widowControl w:val="0"/>
        <w:numPr>
          <w:ilvl w:val="0"/>
          <w:numId w:val="13"/>
        </w:numPr>
        <w:tabs>
          <w:tab w:val="left" w:pos="90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фонематичного слуху і словникового розвитку (тест В. Торосун)</w:t>
      </w:r>
      <w:r>
        <w:rPr>
          <w:rFonts w:ascii="Times New Roman CYR" w:hAnsi="Times New Roman CYR" w:cs="Times New Roman CYR"/>
          <w:sz w:val="28"/>
          <w:szCs w:val="28"/>
          <w:lang w:val="uk-UA"/>
        </w:rPr>
        <w:t>;</w:t>
      </w:r>
    </w:p>
    <w:p w:rsidR="00000000" w:rsidRDefault="00BE6BB6" w:rsidP="00AF25C3">
      <w:pPr>
        <w:widowControl w:val="0"/>
        <w:numPr>
          <w:ilvl w:val="12"/>
          <w:numId w:val="0"/>
        </w:numPr>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уміння встановлювати послідовність подій, рівня уваги (тест Д.Векслера);</w:t>
      </w:r>
    </w:p>
    <w:p w:rsidR="00000000" w:rsidRDefault="00BE6BB6" w:rsidP="00AF25C3">
      <w:pPr>
        <w:widowControl w:val="0"/>
        <w:numPr>
          <w:ilvl w:val="0"/>
          <w:numId w:val="13"/>
        </w:numPr>
        <w:tabs>
          <w:tab w:val="left" w:pos="91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навченість (тест Т. Вітцлака);</w:t>
      </w:r>
    </w:p>
    <w:p w:rsidR="00000000" w:rsidRDefault="00BE6BB6" w:rsidP="00AF25C3">
      <w:pPr>
        <w:widowControl w:val="0"/>
        <w:numPr>
          <w:ilvl w:val="0"/>
          <w:numId w:val="13"/>
        </w:numPr>
        <w:tabs>
          <w:tab w:val="left" w:pos="91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творчу уяву (тест Т. Вітцлака) [48].</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також комплексні діагностичні методики діагностики психологічної готовності до школи. Розгляне</w:t>
      </w:r>
      <w:r>
        <w:rPr>
          <w:rFonts w:ascii="Times New Roman CYR" w:hAnsi="Times New Roman CYR" w:cs="Times New Roman CYR"/>
          <w:sz w:val="28"/>
          <w:szCs w:val="28"/>
          <w:lang w:val="uk-UA"/>
        </w:rPr>
        <w:t>мо коротко програму діагностики психологічної готовності до школи, запропоновану й апробовану Н.І. Гуткіною.</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Діагностична програма включає ряд методик:</w:t>
      </w:r>
    </w:p>
    <w:p w:rsidR="00000000" w:rsidRDefault="00BE6BB6" w:rsidP="00AF25C3">
      <w:pPr>
        <w:widowControl w:val="0"/>
        <w:numPr>
          <w:ilvl w:val="0"/>
          <w:numId w:val="14"/>
        </w:numPr>
        <w:tabs>
          <w:tab w:val="left" w:pos="110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по визначенню домінування пізнавального або ігрового мотивів в афективно-потребовій сфері д</w:t>
      </w:r>
      <w:r>
        <w:rPr>
          <w:rFonts w:ascii="Times New Roman CYR" w:hAnsi="Times New Roman CYR" w:cs="Times New Roman CYR"/>
          <w:sz w:val="28"/>
          <w:szCs w:val="28"/>
          <w:lang w:val="uk-UA"/>
        </w:rPr>
        <w:t>итини;</w:t>
      </w:r>
    </w:p>
    <w:p w:rsidR="00000000" w:rsidRDefault="00BE6BB6" w:rsidP="00AF25C3">
      <w:pPr>
        <w:widowControl w:val="0"/>
        <w:numPr>
          <w:ilvl w:val="0"/>
          <w:numId w:val="14"/>
        </w:numPr>
        <w:tabs>
          <w:tab w:val="left" w:pos="110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виявлення сформованості «внутрішньої позиції школяра» (спеціально побудована бесіда з дошкільником);</w:t>
      </w:r>
    </w:p>
    <w:p w:rsidR="00000000" w:rsidRDefault="00BE6BB6">
      <w:pPr>
        <w:widowControl w:val="0"/>
        <w:tabs>
          <w:tab w:val="left" w:pos="103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методика «будиночок», що включає завдання по змальовуванню зразка і що дозволяє діагностувати особливості довільної уваги, сенсомотор</w:t>
      </w:r>
      <w:r>
        <w:rPr>
          <w:rFonts w:ascii="Times New Roman CYR" w:hAnsi="Times New Roman CYR" w:cs="Times New Roman CYR"/>
          <w:sz w:val="28"/>
          <w:szCs w:val="28"/>
          <w:lang w:val="uk-UA"/>
        </w:rPr>
        <w:t>ики, уміння працювати за зразком;</w:t>
      </w:r>
    </w:p>
    <w:p w:rsidR="00000000" w:rsidRDefault="00BE6BB6" w:rsidP="00AF25C3">
      <w:pPr>
        <w:widowControl w:val="0"/>
        <w:numPr>
          <w:ilvl w:val="0"/>
          <w:numId w:val="15"/>
        </w:numPr>
        <w:tabs>
          <w:tab w:val="left" w:pos="10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«так чи ні», що застосовується для діагностики уміння дитини діяти за правилом і являє собою модифікацію відомої гри «так» і «ні» не говоріть, чорного з білим не носіть»;</w:t>
      </w:r>
    </w:p>
    <w:p w:rsidR="00000000" w:rsidRDefault="00BE6BB6" w:rsidP="00AF25C3">
      <w:pPr>
        <w:widowControl w:val="0"/>
        <w:numPr>
          <w:ilvl w:val="0"/>
          <w:numId w:val="15"/>
        </w:numPr>
        <w:tabs>
          <w:tab w:val="left" w:pos="10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методика «чобітки», спрямована на </w:t>
      </w:r>
      <w:r>
        <w:rPr>
          <w:rFonts w:ascii="Times New Roman CYR" w:hAnsi="Times New Roman CYR" w:cs="Times New Roman CYR"/>
          <w:sz w:val="28"/>
          <w:szCs w:val="28"/>
          <w:lang w:val="uk-UA"/>
        </w:rPr>
        <w:t>діагностику уміння користуватися правилом для рішення задачі й особливостей розвитку процесу узагальнення;</w:t>
      </w:r>
    </w:p>
    <w:p w:rsidR="00000000" w:rsidRDefault="00BE6BB6">
      <w:pPr>
        <w:widowControl w:val="0"/>
        <w:tabs>
          <w:tab w:val="left" w:pos="129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методика «послідовність подій», призначена для вивчення особливостей розвитку логічного мислення, мови і здатності до узагальнення;</w:t>
      </w:r>
    </w:p>
    <w:p w:rsidR="00000000" w:rsidRDefault="00BE6BB6">
      <w:pPr>
        <w:widowControl w:val="0"/>
        <w:tabs>
          <w:tab w:val="left" w:pos="10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методика «з</w:t>
      </w:r>
      <w:r>
        <w:rPr>
          <w:rFonts w:ascii="Times New Roman CYR" w:hAnsi="Times New Roman CYR" w:cs="Times New Roman CYR"/>
          <w:sz w:val="28"/>
          <w:szCs w:val="28"/>
          <w:lang w:val="uk-UA"/>
        </w:rPr>
        <w:t>вукові прятки», призначена для перевірки фонематичного слуху [22].</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Підсумовуючи результати аналізу різних теоретико-методологічних підходів до визначення і діагностики психологічної готовності дитини до школи можна зробити певні висновки.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Проблема готовн</w:t>
      </w:r>
      <w:r>
        <w:rPr>
          <w:rFonts w:ascii="Times New Roman CYR" w:hAnsi="Times New Roman CYR" w:cs="Times New Roman CYR"/>
          <w:sz w:val="28"/>
          <w:szCs w:val="28"/>
          <w:lang w:val="uk-UA"/>
        </w:rPr>
        <w:t>ості дитини до навчання в школі виступає як центральна в багатьох дослідженнях як закордонних, так і вітчизняних авторів. На сьогодні виділяють чотири основних підходи в дослідженнях психологічної готовності до школи. До першого підходу можуть бути віднесе</w:t>
      </w:r>
      <w:r>
        <w:rPr>
          <w:rFonts w:ascii="Times New Roman CYR" w:hAnsi="Times New Roman CYR" w:cs="Times New Roman CYR"/>
          <w:sz w:val="28"/>
          <w:szCs w:val="28"/>
          <w:lang w:val="uk-UA"/>
        </w:rPr>
        <w:t>ні всі дослідження, спрямовані на формування у дітей дошкільного віку певних вмінь та навичок, необхідних для навчання в школі. Цей підхід отримав в психології та педагогіці сильний розвиток у зв'язку із питанням про можливості навчання в школі з більш ран</w:t>
      </w:r>
      <w:r>
        <w:rPr>
          <w:rFonts w:ascii="Times New Roman CYR" w:hAnsi="Times New Roman CYR" w:cs="Times New Roman CYR"/>
          <w:sz w:val="28"/>
          <w:szCs w:val="28"/>
          <w:lang w:val="uk-UA"/>
        </w:rPr>
        <w:t xml:space="preserve">нього віку. В рамках другого підходу досліджуються новоутворення і зміни в психіці дитини, які спостерігаються на кінець дошкільного віку. Особливість третього підходу полягає в тому, що в роботах, які складають даний напрям, досліджується генезис окремих </w:t>
      </w:r>
      <w:r>
        <w:rPr>
          <w:rFonts w:ascii="Times New Roman CYR" w:hAnsi="Times New Roman CYR" w:cs="Times New Roman CYR"/>
          <w:sz w:val="28"/>
          <w:szCs w:val="28"/>
          <w:lang w:val="uk-UA"/>
        </w:rPr>
        <w:t>компонентів діяльності учіння і виявляються шляхи їх формування на спеціально організованих навчальних заняттях. Виявленню єдиного психологічного новоутворення, які лежать у витоків учбової діяльності, присвячені роботи, які можна віднести до четвертого пі</w:t>
      </w:r>
      <w:r>
        <w:rPr>
          <w:rFonts w:ascii="Times New Roman CYR" w:hAnsi="Times New Roman CYR" w:cs="Times New Roman CYR"/>
          <w:sz w:val="28"/>
          <w:szCs w:val="28"/>
          <w:lang w:val="uk-UA"/>
        </w:rPr>
        <w:t>дходу.</w:t>
      </w:r>
    </w:p>
    <w:p w:rsidR="00000000" w:rsidRDefault="00BE6BB6" w:rsidP="00AF25C3">
      <w:pPr>
        <w:widowControl w:val="0"/>
        <w:numPr>
          <w:ilvl w:val="0"/>
          <w:numId w:val="16"/>
        </w:numPr>
        <w:tabs>
          <w:tab w:val="left" w:pos="108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Готовність до навчання у школі є інтегративною характеристикою психічного розвитку дитини, яка охоплює компоненти, що забезпечують її успішну адаптацію до умов і вимог школи. Цей феномен постає як загальна (психологічна) і спеціальна готовність </w:t>
      </w:r>
      <w:r>
        <w:rPr>
          <w:rFonts w:ascii="Times New Roman CYR" w:hAnsi="Times New Roman CYR" w:cs="Times New Roman CYR"/>
          <w:sz w:val="28"/>
          <w:szCs w:val="28"/>
          <w:lang w:val="uk-UA"/>
        </w:rPr>
        <w:t>до навчання у школі, в якій розкриваються рівні розвитку тих психологічних якостей, що найбільше сприяють нормальному входженню у шкільне життя, формуванню навчальної діяльності.</w:t>
      </w:r>
    </w:p>
    <w:p w:rsidR="00000000" w:rsidRDefault="00BE6BB6" w:rsidP="00AF25C3">
      <w:pPr>
        <w:widowControl w:val="0"/>
        <w:numPr>
          <w:ilvl w:val="0"/>
          <w:numId w:val="16"/>
        </w:numPr>
        <w:tabs>
          <w:tab w:val="left" w:pos="108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компонентами загальної (психологічної) готовності до школи є на</w:t>
      </w:r>
      <w:r>
        <w:rPr>
          <w:rFonts w:ascii="Times New Roman CYR" w:hAnsi="Times New Roman CYR" w:cs="Times New Roman CYR"/>
          <w:sz w:val="28"/>
          <w:szCs w:val="28"/>
          <w:lang w:val="uk-UA"/>
        </w:rPr>
        <w:t>ступні.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Мотиваційна готовність до навчання у школі, яка виявляється у прагненні дитини до навчання, бути школярем; у достатньо високому рівні пізнавальної діяльності і операцій мислення; у володінні елементами навчальної діяльності; у певному рівні соціаль</w:t>
      </w:r>
      <w:r>
        <w:rPr>
          <w:rFonts w:ascii="Times New Roman CYR" w:hAnsi="Times New Roman CYR" w:cs="Times New Roman CYR"/>
          <w:sz w:val="28"/>
          <w:szCs w:val="28"/>
          <w:lang w:val="uk-UA"/>
        </w:rPr>
        <w:t>ного розвитку.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Емоційно-вольова готовність до навчання в школі свідчить про здатність дитини регулювати свою поведінку в різноманітних ситуаціях спілкування і спільної навчальної діяльності, виявляється у самостійності, зосередженості, готовності й умінні </w:t>
      </w:r>
      <w:r>
        <w:rPr>
          <w:rFonts w:ascii="Times New Roman CYR" w:hAnsi="Times New Roman CYR" w:cs="Times New Roman CYR"/>
          <w:sz w:val="28"/>
          <w:szCs w:val="28"/>
          <w:lang w:val="uk-UA"/>
        </w:rPr>
        <w:t>здійснювати необхідні вольові зусилля. Цей аспект психологічної готовності називають морально-вольовою, оскільки вона пов'язана із сформованістю особистішої позиції дитини, з її здатністю до управління власною поведінкою. В поняття емоційно-вольової готовн</w:t>
      </w:r>
      <w:r>
        <w:rPr>
          <w:rFonts w:ascii="Times New Roman CYR" w:hAnsi="Times New Roman CYR" w:cs="Times New Roman CYR"/>
          <w:sz w:val="28"/>
          <w:szCs w:val="28"/>
          <w:lang w:val="uk-UA"/>
        </w:rPr>
        <w:t>ості до школи входить: бажання дитини учитися; уміння переборювати перешкоди, керувати своєю поведінкою; правильне відношення дитини до дорослого і товаришів; сформованість таких якостей як працьовитість, самостійність, уважність, наполегливість.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Інтелекту</w:t>
      </w:r>
      <w:r>
        <w:rPr>
          <w:rFonts w:ascii="Times New Roman CYR" w:hAnsi="Times New Roman CYR" w:cs="Times New Roman CYR"/>
          <w:sz w:val="28"/>
          <w:szCs w:val="28"/>
          <w:lang w:val="uk-UA"/>
        </w:rPr>
        <w:t>альна готовність дитини до навчання в школі виявляється у загальному рівні її розумового розвитку, володінні вміннями і навичками, які допоможуть вивчати передбачені програмою предмети. Розумова готовність дитини до навчання у школі охоплює її загальну обі</w:t>
      </w:r>
      <w:r>
        <w:rPr>
          <w:rFonts w:ascii="Times New Roman CYR" w:hAnsi="Times New Roman CYR" w:cs="Times New Roman CYR"/>
          <w:sz w:val="28"/>
          <w:szCs w:val="28"/>
          <w:lang w:val="uk-UA"/>
        </w:rPr>
        <w:t>знаність з навколишнім світом, елементи світогляду, рівень розвитку пізнавальної діяльності і окремих пізнавальних процесів (мовлення, пам'яті, сприймання, мислення, уяви, уваги), передумови для формування навчальних умінь і загалом навчальної діяльності.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готовність до спілкування та спільної діяльності визначає розвиток у дітей потреби в спілкуванні з іншими, умінням підкорятися інтересам і звичаям дитячої групи, справлятися з роллю школяра в ситуації шкільного навчання.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3.</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ЕМПІРИЧНЕ ДОСЛІДЖЕ</w:t>
      </w:r>
      <w:r>
        <w:rPr>
          <w:rFonts w:ascii="Times New Roman CYR" w:hAnsi="Times New Roman CYR" w:cs="Times New Roman CYR"/>
          <w:sz w:val="28"/>
          <w:szCs w:val="28"/>
          <w:lang w:val="uk-UA"/>
        </w:rPr>
        <w:t>ННЯ ОСОБЛИВОСТЕЙ ПСИХОЛОГІЧНОЇ ГОТОВНОСТІ ДІТЕЙ ДО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3.1 Методичне забезпечення емпіричного дослідження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якими критеріями можна оцінювати готовність дитини до школи? При обстеженні дитини психолог вивчає:</w:t>
      </w:r>
    </w:p>
    <w:p w:rsidR="00000000" w:rsidRDefault="00BE6BB6" w:rsidP="00AF25C3">
      <w:pPr>
        <w:widowControl w:val="0"/>
        <w:numPr>
          <w:ilvl w:val="0"/>
          <w:numId w:val="17"/>
        </w:numPr>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по-перше, рівень мотиваційної</w:t>
      </w:r>
      <w:r>
        <w:rPr>
          <w:rFonts w:ascii="Times New Roman CYR" w:hAnsi="Times New Roman CYR" w:cs="Times New Roman CYR"/>
          <w:sz w:val="28"/>
          <w:szCs w:val="28"/>
          <w:lang w:val="uk-UA"/>
        </w:rPr>
        <w:t xml:space="preserve"> готовності, тобто потреби в розумовій активності, бажання чи небажання вчитись, чи проявляє вона інтерес до шкільного змісту занять.</w:t>
      </w:r>
    </w:p>
    <w:p w:rsidR="00000000" w:rsidRDefault="00BE6BB6" w:rsidP="00AF25C3">
      <w:pPr>
        <w:widowControl w:val="0"/>
        <w:numPr>
          <w:ilvl w:val="0"/>
          <w:numId w:val="17"/>
        </w:numPr>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по-друге, знання про навколишній світ, вміння зосереджувати (концентрувати) і розподіляти увагу, здатність розуміти сут</w:t>
      </w:r>
      <w:r>
        <w:rPr>
          <w:rFonts w:ascii="Times New Roman CYR" w:hAnsi="Times New Roman CYR" w:cs="Times New Roman CYR"/>
          <w:sz w:val="28"/>
          <w:szCs w:val="28"/>
          <w:lang w:val="uk-UA"/>
        </w:rPr>
        <w:t>тєві зв'язки між явищами, логічне запам'ятовування, навички звукового аналізу слів, підготовки руки до письма.</w:t>
      </w:r>
    </w:p>
    <w:p w:rsidR="00000000" w:rsidRDefault="00BE6BB6" w:rsidP="00AF25C3">
      <w:pPr>
        <w:widowControl w:val="0"/>
        <w:numPr>
          <w:ilvl w:val="0"/>
          <w:numId w:val="17"/>
        </w:numPr>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по-третє, дитина повинна чітко усвідомлювати свою внутрішню позицію, статеву належність, мати навички самообслуговування, вміти підкоряти себе </w:t>
      </w:r>
      <w:r>
        <w:rPr>
          <w:rFonts w:ascii="Times New Roman CYR" w:hAnsi="Times New Roman CYR" w:cs="Times New Roman CYR"/>
          <w:sz w:val="28"/>
          <w:szCs w:val="28"/>
          <w:lang w:val="uk-UA"/>
        </w:rPr>
        <w:t>обставинам, поступатися, якщо це необхідно, своїми бажаннями.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критеріями дослідження психологічної готовності дітей до навчання в школі виступили наступні.</w:t>
      </w:r>
    </w:p>
    <w:p w:rsidR="00000000" w:rsidRDefault="00BE6BB6">
      <w:pPr>
        <w:widowControl w:val="0"/>
        <w:tabs>
          <w:tab w:val="left" w:pos="100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Загальний фізичний розвиток: нормальна вага, зріст, обсяг грудей, м'язовий тонус, пропо</w:t>
      </w:r>
      <w:r>
        <w:rPr>
          <w:rFonts w:ascii="Times New Roman CYR" w:hAnsi="Times New Roman CYR" w:cs="Times New Roman CYR"/>
          <w:sz w:val="28"/>
          <w:szCs w:val="28"/>
          <w:lang w:val="uk-UA"/>
        </w:rPr>
        <w:t>рції, шкірний покрив та інші показники, що відповідають нормам фізичного розвитку хлопчиків і дівчаток 6-7-літнього віку в країні. Стан зору, слуху, моторики (особливо дрібних рухів кистей рук і пальців). Стан нервової системи дитини. Загальний стан здоров</w:t>
      </w:r>
      <w:r>
        <w:rPr>
          <w:rFonts w:ascii="Times New Roman CYR" w:hAnsi="Times New Roman CYR" w:cs="Times New Roman CYR"/>
          <w:sz w:val="28"/>
          <w:szCs w:val="28"/>
          <w:lang w:val="uk-UA"/>
        </w:rPr>
        <w:t>'я.</w:t>
      </w:r>
    </w:p>
    <w:p w:rsidR="00000000" w:rsidRDefault="00BE6BB6">
      <w:pPr>
        <w:widowControl w:val="0"/>
        <w:tabs>
          <w:tab w:val="left" w:pos="10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Рівень мотиваційної готовності до навчання.</w:t>
      </w:r>
    </w:p>
    <w:p w:rsidR="00000000" w:rsidRDefault="00BE6BB6">
      <w:pPr>
        <w:widowControl w:val="0"/>
        <w:tabs>
          <w:tab w:val="left" w:pos="100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 xml:space="preserve">Володіння прийомами розумової діяльності, що припускає визначений рівень розвитку пізнавальних процесів дитини. Це диференціація сприйняття, що дозволяє спостерігати предмети і явища, виділяти в них ті </w:t>
      </w:r>
      <w:r>
        <w:rPr>
          <w:rFonts w:ascii="Times New Roman CYR" w:hAnsi="Times New Roman CYR" w:cs="Times New Roman CYR"/>
          <w:sz w:val="28"/>
          <w:szCs w:val="28"/>
          <w:lang w:val="uk-UA"/>
        </w:rPr>
        <w:t>або інші властивості і сторони, володіння логічними операціями, способами осмисленого запам'ятовування матеріалу.</w:t>
      </w:r>
    </w:p>
    <w:p w:rsidR="00000000" w:rsidRDefault="00BE6BB6" w:rsidP="00AF25C3">
      <w:pPr>
        <w:widowControl w:val="0"/>
        <w:numPr>
          <w:ilvl w:val="0"/>
          <w:numId w:val="18"/>
        </w:numPr>
        <w:tabs>
          <w:tab w:val="left" w:pos="104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Прояв самостійності, який можна розглядати як прагнення шукати способи рішення і пояснення всього нового і дивного, спонукання застосовува</w:t>
      </w:r>
      <w:r>
        <w:rPr>
          <w:rFonts w:ascii="Times New Roman CYR" w:hAnsi="Times New Roman CYR" w:cs="Times New Roman CYR"/>
          <w:sz w:val="28"/>
          <w:szCs w:val="28"/>
          <w:lang w:val="uk-UA"/>
        </w:rPr>
        <w:t>ти різні шляхи, давати різні варіанти рішень, обходитися в практичній діяльності без сторонньої допомоги.</w:t>
      </w:r>
    </w:p>
    <w:p w:rsidR="00000000" w:rsidRDefault="00BE6BB6" w:rsidP="00AF25C3">
      <w:pPr>
        <w:widowControl w:val="0"/>
        <w:numPr>
          <w:ilvl w:val="0"/>
          <w:numId w:val="18"/>
        </w:numPr>
        <w:tabs>
          <w:tab w:val="left" w:pos="104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Сформованість у дітей бажання і звички трудитися для себе й інших, усвідомлення відповідальності і важливості виконуваного доручення.</w:t>
      </w:r>
    </w:p>
    <w:p w:rsidR="00000000" w:rsidRDefault="00BE6BB6" w:rsidP="00AF25C3">
      <w:pPr>
        <w:widowControl w:val="0"/>
        <w:numPr>
          <w:ilvl w:val="0"/>
          <w:numId w:val="18"/>
        </w:numPr>
        <w:tabs>
          <w:tab w:val="left" w:pos="104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Уміння пр</w:t>
      </w:r>
      <w:r>
        <w:rPr>
          <w:rFonts w:ascii="Times New Roman CYR" w:hAnsi="Times New Roman CYR" w:cs="Times New Roman CYR"/>
          <w:sz w:val="28"/>
          <w:szCs w:val="28"/>
          <w:lang w:val="uk-UA"/>
        </w:rPr>
        <w:t>ацювати в колективі, рахуватися з інтересами і бажаннями товаришів, володіти навичками спілкування з однолітками і дорослими.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Вибірка дослідження складала дві групи дітей 5-6 років, які повинні восени піти до школи. Першу групу складали 25 осіб, які постій</w:t>
      </w:r>
      <w:r>
        <w:rPr>
          <w:rFonts w:ascii="Times New Roman CYR" w:hAnsi="Times New Roman CYR" w:cs="Times New Roman CYR"/>
          <w:sz w:val="28"/>
          <w:szCs w:val="28"/>
          <w:lang w:val="uk-UA"/>
        </w:rPr>
        <w:t>но відвідували дитячій садок, з них 15 дівчаток та 10 хлопчиків. Другу групу складали 25 осіб, які не відвідували дитячого садка і виховувалися вдома, 15 дівчаток та 10 хлопчиків.</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таблиці 3.1 представлено параметри і методичне забезпечення дослідження.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 xml:space="preserve"> процесі діагностичної бесіди з дитиною, батьками і вихователями психолог одержує відомості про загальні представлення дитини, про його здатності орієнтуватися в простих життєвих ситуаціях, про положення в родині. Бесіда необхідна для встановлення контакту</w:t>
      </w:r>
      <w:r>
        <w:rPr>
          <w:rFonts w:ascii="Times New Roman CYR" w:hAnsi="Times New Roman CYR" w:cs="Times New Roman CYR"/>
          <w:sz w:val="28"/>
          <w:szCs w:val="28"/>
          <w:lang w:val="uk-UA"/>
        </w:rPr>
        <w:t xml:space="preserve"> з дитиною, створення атмосфери довіри в процесі обстеження. Психолог, незалежно від успіхів дитини, подає їй позитивні, схвальні оцінки, підбадьорює її. Психологові краще заздалегідь знати склад родини, наявність або відсутність кого-небудь з батьків. Бес</w:t>
      </w:r>
      <w:r>
        <w:rPr>
          <w:rFonts w:ascii="Times New Roman CYR" w:hAnsi="Times New Roman CYR" w:cs="Times New Roman CYR"/>
          <w:sz w:val="28"/>
          <w:szCs w:val="28"/>
          <w:lang w:val="uk-UA"/>
        </w:rPr>
        <w:t>іда, спрямована на визначення "внутрішньої позиції школяра", включає питання, що непрямим чином допомагають визначити наявність пізнавальної і навчальної мотивацій у дитини, а також культурний рівень середовища, у якій вона росте. Останнє має істотне значе</w:t>
      </w:r>
      <w:r>
        <w:rPr>
          <w:rFonts w:ascii="Times New Roman CYR" w:hAnsi="Times New Roman CYR" w:cs="Times New Roman CYR"/>
          <w:sz w:val="28"/>
          <w:szCs w:val="28"/>
          <w:lang w:val="uk-UA"/>
        </w:rPr>
        <w:t>ння для розвитку пізнавальної потреби, а також особистісних особливостей, що сприяють або, навпаки, що перешкоджають успішному навчанню в школі. По закінченню бесіди аналізується вся інформація, отримана при відповідях на питання, особлива увага звертаєтьс</w:t>
      </w:r>
      <w:r>
        <w:rPr>
          <w:rFonts w:ascii="Times New Roman CYR" w:hAnsi="Times New Roman CYR" w:cs="Times New Roman CYR"/>
          <w:sz w:val="28"/>
          <w:szCs w:val="28"/>
          <w:lang w:val="uk-UA"/>
        </w:rPr>
        <w:t>я на контрольні питання [44-45].</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3.1</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параметри діагностики психологічної готовності до навчання в школі</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709"/>
        <w:gridCol w:w="4219"/>
        <w:gridCol w:w="4190"/>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№п/п</w:t>
            </w:r>
          </w:p>
        </w:tc>
        <w:tc>
          <w:tcPr>
            <w:tcW w:w="421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Параметри</w:t>
            </w:r>
          </w:p>
        </w:tc>
        <w:tc>
          <w:tcPr>
            <w:tcW w:w="419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Методики</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421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Оцінка психосоціальної зрілості дитини</w:t>
            </w:r>
          </w:p>
        </w:tc>
        <w:tc>
          <w:tcPr>
            <w:tcW w:w="419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Діагностична бесіда з вихователями і батьками, біографічний метод</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421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Діагностика мотиваційної готовності до навчання</w:t>
            </w:r>
          </w:p>
        </w:tc>
        <w:tc>
          <w:tcPr>
            <w:tcW w:w="419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Діагностична бесіда Методика «Орієнтаційний тест шкільної зрілості Керна-Иєрасика»</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421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Особливості розвитку інтелектуально-пізнавальної сфери дитини</w:t>
            </w:r>
          </w:p>
        </w:tc>
        <w:tc>
          <w:tcPr>
            <w:tcW w:w="419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Тест інтелекту Векслера Методика «Орієнтаційний тест шкі</w:t>
            </w:r>
            <w:r>
              <w:rPr>
                <w:rFonts w:ascii="Times New Roman CYR" w:hAnsi="Times New Roman CYR" w:cs="Times New Roman CYR"/>
                <w:sz w:val="20"/>
                <w:szCs w:val="20"/>
                <w:lang w:val="uk-UA"/>
              </w:rPr>
              <w:t>льної зрілості Керна-Йєрасика»</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421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Особливості емоційно-вольової сфери особистості дитини</w:t>
            </w:r>
          </w:p>
        </w:tc>
        <w:tc>
          <w:tcPr>
            <w:tcW w:w="419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Карта спостереження Д.Скотта Проективний тест «Неіснуюча тварина» Методика «Орієнтаційний тест шкільної зрілості Керна-Иєрасика»</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421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Особливості міжособистісних стосу</w:t>
            </w:r>
            <w:r>
              <w:rPr>
                <w:rFonts w:ascii="Times New Roman CYR" w:hAnsi="Times New Roman CYR" w:cs="Times New Roman CYR"/>
                <w:sz w:val="20"/>
                <w:szCs w:val="20"/>
                <w:lang w:val="uk-UA"/>
              </w:rPr>
              <w:t>нків дитини, оцінка соціально-психологічної готовності до навчання</w:t>
            </w:r>
          </w:p>
        </w:tc>
        <w:tc>
          <w:tcPr>
            <w:tcW w:w="419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Карта спостереження Д.Скотта Діагностична бесіда</w:t>
            </w:r>
          </w:p>
        </w:tc>
      </w:tr>
    </w:tbl>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діагностики загальної готовності до навчання в школі застосовується методика «Орієнтаційний тест шкільної зрілості Керна-Йєрасика».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иконання завдань цієї методики жадає від дитини виявити вольове зусилля при виконанні не дуже цікавої роботи, виконувати завдання у формі наслідування зразкові. Здатності дитини до такого роду діям важливі для оволодіння навчальною діяльністю. Важливо тако</w:t>
      </w:r>
      <w:r>
        <w:rPr>
          <w:rFonts w:ascii="Times New Roman CYR" w:hAnsi="Times New Roman CYR" w:cs="Times New Roman CYR"/>
          <w:sz w:val="28"/>
          <w:szCs w:val="28"/>
          <w:lang w:val="uk-UA"/>
        </w:rPr>
        <w:t>ж у процесі виконання такого роду завдань виявлення особливостей тонкої моторики кисті руки, рухової координації. Завдяки цьому можна не тільки прогнозувати успішність оволодіння навичками письма і малюнка, але і зробити висновок (орієнтований) про розвито</w:t>
      </w:r>
      <w:r>
        <w:rPr>
          <w:rFonts w:ascii="Times New Roman CYR" w:hAnsi="Times New Roman CYR" w:cs="Times New Roman CYR"/>
          <w:sz w:val="28"/>
          <w:szCs w:val="28"/>
          <w:lang w:val="uk-UA"/>
        </w:rPr>
        <w:t>к у дитини здатності до саморегуляції і керування своєю поведінкою у цілому [44].</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діагностики інтелектуально-пізнавальної діяльності можна застосовувати тест інтелектуального розвитку Векслера (для дітей). Тест Векслера спирається на ієрархічну теорію </w:t>
      </w:r>
      <w:r>
        <w:rPr>
          <w:rFonts w:ascii="Times New Roman CYR" w:hAnsi="Times New Roman CYR" w:cs="Times New Roman CYR"/>
          <w:sz w:val="28"/>
          <w:szCs w:val="28"/>
          <w:lang w:val="uk-UA"/>
        </w:rPr>
        <w:t>інтелекту, оцінює загальний генеральний фактор інтелекту, а також вербальний і невербальний інтелект. Тест дозволяє діагностувати не тільки рівень інтелекту, а й характер розумової неповноцінності. Вибір тесту обумовлений тим, що він виявляє не тільки пока</w:t>
      </w:r>
      <w:r>
        <w:rPr>
          <w:rFonts w:ascii="Times New Roman CYR" w:hAnsi="Times New Roman CYR" w:cs="Times New Roman CYR"/>
          <w:sz w:val="28"/>
          <w:szCs w:val="28"/>
          <w:lang w:val="uk-UA"/>
        </w:rPr>
        <w:t>зники інтелектуальності, але й дозволяє діагностувати окремі пізнавальні процеси [50].</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діагностики соціально-психологічної і емоційно-вольової готовності до навчання застосовується карта спостереження Д.Скотта, в основу якої закладена фіксація різних ф</w:t>
      </w:r>
      <w:r>
        <w:rPr>
          <w:rFonts w:ascii="Times New Roman CYR" w:hAnsi="Times New Roman CYR" w:cs="Times New Roman CYR"/>
          <w:sz w:val="28"/>
          <w:szCs w:val="28"/>
          <w:lang w:val="uk-UA"/>
        </w:rPr>
        <w:t>орм поведінки дитини, об'єднаних в 16 факторів-синдромів: недовіра до нових людей, депресія, ухід в себе, тривожність по відношенню до дорослих, ворожнеча по відношенню до дорослих, тривога по відношенню до дітей, недостатність соціальної нормальності, вор</w:t>
      </w:r>
      <w:r>
        <w:rPr>
          <w:rFonts w:ascii="Times New Roman CYR" w:hAnsi="Times New Roman CYR" w:cs="Times New Roman CYR"/>
          <w:sz w:val="28"/>
          <w:szCs w:val="28"/>
          <w:lang w:val="uk-UA"/>
        </w:rPr>
        <w:t>ожнеча до дітей, невгамовність, емоційна напруга, невротичні симптоми, несприятливі умови середовища, сексуальний розвиток, розумова відсталість, хвороби та органічні порушення, фізичні дефекти. Спостереження за поведінкою дитини здійснюється на протязі ти</w:t>
      </w:r>
      <w:r>
        <w:rPr>
          <w:rFonts w:ascii="Times New Roman CYR" w:hAnsi="Times New Roman CYR" w:cs="Times New Roman CYR"/>
          <w:sz w:val="28"/>
          <w:szCs w:val="28"/>
          <w:lang w:val="uk-UA"/>
        </w:rPr>
        <w:t>жня і карта заповнюється як батьками дитини і класним керівником, так і шкільним психологом під час навчальної діяльності [53].</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Проективна методика «Малюнок неіснуючої тварини» спрямована на виявлення емоційних проблем особистості дитини, насамперед агреси</w:t>
      </w:r>
      <w:r>
        <w:rPr>
          <w:rFonts w:ascii="Times New Roman CYR" w:hAnsi="Times New Roman CYR" w:cs="Times New Roman CYR"/>
          <w:sz w:val="28"/>
          <w:szCs w:val="28"/>
          <w:lang w:val="uk-UA"/>
        </w:rPr>
        <w:t>вності, тривожності, психічного і психологічного виснаження, особливостей Я-концепції, ставлення до зовнішнього середовища [50].</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lang w:val="uk-UA"/>
        </w:rPr>
        <w:t>3.2 Аналіз результатів діагностики готовності дітей до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було зазначено, в якості вибірки емпіричного дослі</w:t>
      </w:r>
      <w:r>
        <w:rPr>
          <w:rFonts w:ascii="Times New Roman CYR" w:hAnsi="Times New Roman CYR" w:cs="Times New Roman CYR"/>
          <w:sz w:val="28"/>
          <w:szCs w:val="28"/>
          <w:lang w:val="uk-UA"/>
        </w:rPr>
        <w:t>дження було взято дві групи дітей 5-6 річного віку. 25 дітей, які відвідують дошкільний заклад і 25 дітей, які не відвідують. Результати дослідження носять вірогідний характер і можуть бути використані як для прикладного застосування в рамках здійснення пс</w:t>
      </w:r>
      <w:r>
        <w:rPr>
          <w:rFonts w:ascii="Times New Roman CYR" w:hAnsi="Times New Roman CYR" w:cs="Times New Roman CYR"/>
          <w:sz w:val="28"/>
          <w:szCs w:val="28"/>
          <w:lang w:val="uk-UA"/>
        </w:rPr>
        <w:t>ихологічної допомоги конкретним дітям, так і для формулювання робочих гіпотез щодо подальшого дослідження факторів готовності до навчання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Оцінка психосоціальної зрілості дитини і мотиваційної готовності дітей до шкільного навчання.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парамет</w:t>
      </w:r>
      <w:r>
        <w:rPr>
          <w:rFonts w:ascii="Times New Roman CYR" w:hAnsi="Times New Roman CYR" w:cs="Times New Roman CYR"/>
          <w:sz w:val="28"/>
          <w:szCs w:val="28"/>
          <w:lang w:val="uk-UA"/>
        </w:rPr>
        <w:t>р було досліджено за допомогою методу діагностичної методики «Орієнтаційний тест шкільної зрілості Керна-Йєрасика» і діагностичної бесіди за методикою Н.І. Гуткіної, спрямованої на виявлення основного компонента мотивації (пізнавальний або ігровий).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w:t>
      </w:r>
      <w:r>
        <w:rPr>
          <w:rFonts w:ascii="Times New Roman CYR" w:hAnsi="Times New Roman CYR" w:cs="Times New Roman CYR"/>
          <w:sz w:val="28"/>
          <w:szCs w:val="28"/>
          <w:lang w:val="uk-UA"/>
        </w:rPr>
        <w:t xml:space="preserve">стична бесіда за методикою Н.І.Гуткіної [22; 45] спрямована на визначення "внутрішньої позиції школяра", включає питання, що непрямим чином допомагають визначити наявність пізнавальної і навчальної мотивацій у дитини, а також культурний рівень середовища, </w:t>
      </w:r>
      <w:r>
        <w:rPr>
          <w:rFonts w:ascii="Times New Roman CYR" w:hAnsi="Times New Roman CYR" w:cs="Times New Roman CYR"/>
          <w:sz w:val="28"/>
          <w:szCs w:val="28"/>
          <w:lang w:val="uk-UA"/>
        </w:rPr>
        <w:t>у якій вона росте. Останнє має істотне значення для розвитку пізнавальної потреби, а також особистісних особливостей, що сприяють або, навпаки, що перешкоджають успішному навчанню в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цілі методики:</w:t>
      </w:r>
    </w:p>
    <w:p w:rsidR="00000000" w:rsidRDefault="00BE6BB6" w:rsidP="00AF25C3">
      <w:pPr>
        <w:widowControl w:val="0"/>
        <w:numPr>
          <w:ilvl w:val="0"/>
          <w:numId w:val="19"/>
        </w:numPr>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об'єму знань про навколишній с</w:t>
      </w:r>
      <w:r>
        <w:rPr>
          <w:rFonts w:ascii="Times New Roman CYR" w:hAnsi="Times New Roman CYR" w:cs="Times New Roman CYR"/>
          <w:sz w:val="28"/>
          <w:szCs w:val="28"/>
          <w:lang w:val="uk-UA"/>
        </w:rPr>
        <w:t>віт;</w:t>
      </w:r>
    </w:p>
    <w:p w:rsidR="00000000" w:rsidRDefault="00BE6BB6" w:rsidP="00AF25C3">
      <w:pPr>
        <w:widowControl w:val="0"/>
        <w:numPr>
          <w:ilvl w:val="0"/>
          <w:numId w:val="19"/>
        </w:numPr>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особливостей кількісного і якісного словарного запасу;</w:t>
      </w:r>
    </w:p>
    <w:p w:rsidR="00000000" w:rsidRDefault="00BE6BB6" w:rsidP="00AF25C3">
      <w:pPr>
        <w:widowControl w:val="0"/>
        <w:numPr>
          <w:ilvl w:val="0"/>
          <w:numId w:val="19"/>
        </w:numPr>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сформованість мотивів навчальної діяльності;</w:t>
      </w:r>
    </w:p>
    <w:p w:rsidR="00000000" w:rsidRDefault="00BE6BB6" w:rsidP="00AF25C3">
      <w:pPr>
        <w:widowControl w:val="0"/>
        <w:numPr>
          <w:ilvl w:val="0"/>
          <w:numId w:val="19"/>
        </w:numPr>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ступінь емоційної орієнтації і комунікативної готовності;</w:t>
      </w:r>
    </w:p>
    <w:p w:rsidR="00000000" w:rsidRDefault="00BE6BB6" w:rsidP="00AF25C3">
      <w:pPr>
        <w:widowControl w:val="0"/>
        <w:numPr>
          <w:ilvl w:val="0"/>
          <w:numId w:val="19"/>
        </w:numPr>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пізнавальної активності.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дослідження за даною методи</w:t>
      </w:r>
      <w:r>
        <w:rPr>
          <w:rFonts w:ascii="Times New Roman CYR" w:hAnsi="Times New Roman CYR" w:cs="Times New Roman CYR"/>
          <w:sz w:val="28"/>
          <w:szCs w:val="28"/>
          <w:lang w:val="uk-UA"/>
        </w:rPr>
        <w:t>кою представлено в таблиці 3.2 і рис.3.1.</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Таблица 3.2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228"/>
        <w:gridCol w:w="2834"/>
        <w:gridCol w:w="2835"/>
      </w:tblGrid>
      <w:tr w:rsidR="00000000">
        <w:tblPrEx>
          <w:tblCellMar>
            <w:top w:w="0" w:type="dxa"/>
            <w:bottom w:w="0" w:type="dxa"/>
          </w:tblCellMar>
        </w:tblPrEx>
        <w:tc>
          <w:tcPr>
            <w:tcW w:w="322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Вибірка</w:t>
            </w:r>
          </w:p>
        </w:tc>
        <w:tc>
          <w:tcPr>
            <w:tcW w:w="283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Діти з домінуванням пізнавального мотиву</w:t>
            </w:r>
          </w:p>
        </w:tc>
        <w:tc>
          <w:tcPr>
            <w:tcW w:w="283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Діти з домінуванням ігрового мотиву</w:t>
            </w:r>
          </w:p>
        </w:tc>
      </w:tr>
      <w:tr w:rsidR="00000000">
        <w:tblPrEx>
          <w:tblCellMar>
            <w:top w:w="0" w:type="dxa"/>
            <w:bottom w:w="0" w:type="dxa"/>
          </w:tblCellMar>
        </w:tblPrEx>
        <w:tc>
          <w:tcPr>
            <w:tcW w:w="322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Група дітей, що відвідували дитсадок</w:t>
            </w:r>
          </w:p>
        </w:tc>
        <w:tc>
          <w:tcPr>
            <w:tcW w:w="283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83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22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Група дітей, що не відвідували дитсадок</w:t>
            </w:r>
          </w:p>
        </w:tc>
        <w:tc>
          <w:tcPr>
            <w:tcW w:w="283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83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bl>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000000" w:rsidRDefault="00AF25C3">
      <w:pPr>
        <w:widowControl w:val="0"/>
        <w:pBdr>
          <w:top w:val="single" w:sz="8" w:space="0" w:color="auto"/>
          <w:left w:val="single" w:sz="8" w:space="0" w:color="auto"/>
          <w:bottom w:val="single" w:sz="8" w:space="0" w:color="auto"/>
          <w:right w:val="single" w:sz="8" w:space="0" w:color="auto"/>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4543425" cy="3409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3425" cy="3409950"/>
                    </a:xfrm>
                    <a:prstGeom prst="rect">
                      <a:avLst/>
                    </a:prstGeom>
                    <a:noFill/>
                    <a:ln>
                      <a:noFill/>
                    </a:ln>
                  </pic:spPr>
                </pic:pic>
              </a:graphicData>
            </a:graphic>
          </wp:inline>
        </w:drawing>
      </w:r>
    </w:p>
    <w:p w:rsidR="00000000" w:rsidRDefault="00AF25C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010150" cy="5200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5200650"/>
                    </a:xfrm>
                    <a:prstGeom prst="rect">
                      <a:avLst/>
                    </a:prstGeom>
                    <a:noFill/>
                    <a:ln>
                      <a:noFill/>
                    </a:ln>
                  </pic:spPr>
                </pic:pic>
              </a:graphicData>
            </a:graphic>
          </wp:inline>
        </w:drawing>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видно з таблиці і діаграми, у дітей, які відвідували дитсадок переважає пізнавальний мотив діяльності, що пов'язано з впливом багатьох чинників, серед яких можна виділити наступні (на основі діагностичної бесіди з ба</w:t>
      </w:r>
      <w:r>
        <w:rPr>
          <w:rFonts w:ascii="Times New Roman CYR" w:hAnsi="Times New Roman CYR" w:cs="Times New Roman CYR"/>
          <w:sz w:val="28"/>
          <w:szCs w:val="28"/>
          <w:lang w:val="uk-UA"/>
        </w:rPr>
        <w:t>тьками і вихователями дітей, вивченням біографічних даних):</w:t>
      </w:r>
    </w:p>
    <w:p w:rsidR="00000000" w:rsidRDefault="00BE6BB6" w:rsidP="00AF25C3">
      <w:pPr>
        <w:widowControl w:val="0"/>
        <w:numPr>
          <w:ilvl w:val="0"/>
          <w:numId w:val="20"/>
        </w:numPr>
        <w:tabs>
          <w:tab w:val="left" w:pos="109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близько 64% дітей, які відвідували дитсадок, походять з родин, матеріальне становище яких на середньому або вище середнього рівня, що вказує на значимість матеріально-фінансової спроможності я</w:t>
      </w:r>
      <w:r>
        <w:rPr>
          <w:rFonts w:ascii="Times New Roman CYR" w:hAnsi="Times New Roman CYR" w:cs="Times New Roman CYR"/>
          <w:sz w:val="28"/>
          <w:szCs w:val="28"/>
          <w:lang w:val="uk-UA"/>
        </w:rPr>
        <w:t>к фактор, що надає можливість отримання професійної психолого-педагогічної допомоги з боку дошкільних закладів в підготовці дитини до навчання в школах з підвищеними вимогами до інтелектуального розвитку дітей (ліцеї, гімназії тощо);</w:t>
      </w:r>
    </w:p>
    <w:p w:rsidR="00000000" w:rsidRDefault="00BE6BB6" w:rsidP="00AF25C3">
      <w:pPr>
        <w:widowControl w:val="0"/>
        <w:numPr>
          <w:ilvl w:val="0"/>
          <w:numId w:val="20"/>
        </w:numPr>
        <w:tabs>
          <w:tab w:val="left" w:pos="109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35% дітей, які не в</w:t>
      </w:r>
      <w:r>
        <w:rPr>
          <w:rFonts w:ascii="Times New Roman CYR" w:hAnsi="Times New Roman CYR" w:cs="Times New Roman CYR"/>
          <w:sz w:val="28"/>
          <w:szCs w:val="28"/>
          <w:lang w:val="uk-UA"/>
        </w:rPr>
        <w:t>ідвідували дитсадок походять з неповних родин (майже всі де в якості батьків виступає одна мати), що вказує на значимість фактору емоційно-психологічного клімату в сім'ї і достатньої уваги до дитини в формуванні психологічної готовності до навчання в школі</w:t>
      </w:r>
      <w:r>
        <w:rPr>
          <w:rFonts w:ascii="Times New Roman CYR" w:hAnsi="Times New Roman CYR" w:cs="Times New Roman CYR"/>
          <w:sz w:val="28"/>
          <w:szCs w:val="28"/>
          <w:lang w:val="uk-UA"/>
        </w:rPr>
        <w:t>;</w:t>
      </w:r>
    </w:p>
    <w:p w:rsidR="00000000" w:rsidRDefault="00BE6BB6">
      <w:pPr>
        <w:widowControl w:val="0"/>
        <w:tabs>
          <w:tab w:val="left" w:pos="1099"/>
        </w:tabs>
        <w:autoSpaceDE w:val="0"/>
        <w:autoSpaceDN w:val="0"/>
        <w:adjustRightInd w:val="0"/>
        <w:spacing w:after="0" w:line="360" w:lineRule="auto"/>
        <w:ind w:left="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000000" w:rsidRDefault="00AF25C3">
      <w:pPr>
        <w:widowControl w:val="0"/>
        <w:pBdr>
          <w:top w:val="single" w:sz="8" w:space="0" w:color="auto"/>
          <w:left w:val="single" w:sz="8" w:space="0" w:color="auto"/>
          <w:bottom w:val="single" w:sz="8" w:space="0" w:color="auto"/>
          <w:right w:val="single" w:sz="8" w:space="0" w:color="auto"/>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4667250" cy="2438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2438400"/>
                    </a:xfrm>
                    <a:prstGeom prst="rect">
                      <a:avLst/>
                    </a:prstGeom>
                    <a:noFill/>
                    <a:ln>
                      <a:noFill/>
                    </a:ln>
                  </pic:spPr>
                </pic:pic>
              </a:graphicData>
            </a:graphic>
          </wp:inline>
        </w:drawing>
      </w:r>
    </w:p>
    <w:p w:rsidR="00000000" w:rsidRDefault="00AF25C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962525" cy="3857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525" cy="3857625"/>
                    </a:xfrm>
                    <a:prstGeom prst="rect">
                      <a:avLst/>
                    </a:prstGeom>
                    <a:noFill/>
                    <a:ln>
                      <a:noFill/>
                    </a:ln>
                  </pic:spPr>
                </pic:pic>
              </a:graphicData>
            </a:graphic>
          </wp:inline>
        </w:drawing>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якість і системність психолого-педагогічної роботи в закладах дошкільної освіти, програм і умов формування психологічної готовності дітей до шкільного навчання.</w:t>
      </w:r>
      <w:r>
        <w:rPr>
          <w:rFonts w:ascii="Times New Roman CYR" w:hAnsi="Times New Roman CYR" w:cs="Times New Roman CYR"/>
          <w:noProof/>
          <w:sz w:val="28"/>
          <w:szCs w:val="28"/>
          <w:lang w:val="uk-UA"/>
        </w:rPr>
        <w:t xml:space="preserve"> </w:t>
      </w:r>
      <w:r>
        <w:rPr>
          <w:rFonts w:ascii="Times New Roman CYR" w:hAnsi="Times New Roman CYR" w:cs="Times New Roman CYR"/>
          <w:sz w:val="28"/>
          <w:szCs w:val="28"/>
          <w:lang w:val="uk-UA"/>
        </w:rPr>
        <w:t>Було проаналізовано розподіл пізнавального і ігрового м</w:t>
      </w:r>
      <w:r>
        <w:rPr>
          <w:rFonts w:ascii="Times New Roman CYR" w:hAnsi="Times New Roman CYR" w:cs="Times New Roman CYR"/>
          <w:sz w:val="28"/>
          <w:szCs w:val="28"/>
          <w:lang w:val="uk-UA"/>
        </w:rPr>
        <w:t>отивів в залежності від статі дітей і вибірки.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представлені на рис.3.2 - 3.3.</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000000" w:rsidRDefault="00AF25C3">
      <w:pPr>
        <w:widowControl w:val="0"/>
        <w:pBdr>
          <w:top w:val="single" w:sz="8" w:space="0" w:color="auto"/>
          <w:left w:val="single" w:sz="8" w:space="0" w:color="auto"/>
          <w:bottom w:val="single" w:sz="8" w:space="0" w:color="auto"/>
          <w:right w:val="single" w:sz="8" w:space="0" w:color="auto"/>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4800600" cy="2809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2809875"/>
                    </a:xfrm>
                    <a:prstGeom prst="rect">
                      <a:avLst/>
                    </a:prstGeom>
                    <a:noFill/>
                    <a:ln>
                      <a:noFill/>
                    </a:ln>
                  </pic:spPr>
                </pic:pic>
              </a:graphicData>
            </a:graphic>
          </wp:inline>
        </w:drawing>
      </w:r>
    </w:p>
    <w:p w:rsidR="00000000" w:rsidRDefault="00AF25C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743450" cy="405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0" cy="4057650"/>
                    </a:xfrm>
                    <a:prstGeom prst="rect">
                      <a:avLst/>
                    </a:prstGeom>
                    <a:noFill/>
                    <a:ln>
                      <a:noFill/>
                    </a:ln>
                  </pic:spPr>
                </pic:pic>
              </a:graphicData>
            </a:graphic>
          </wp:inline>
        </w:drawing>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даний розподіл провідних мотивів діяльності дітей в залежності від статі і в різни</w:t>
      </w:r>
      <w:r>
        <w:rPr>
          <w:rFonts w:ascii="Times New Roman CYR" w:hAnsi="Times New Roman CYR" w:cs="Times New Roman CYR"/>
          <w:sz w:val="28"/>
          <w:szCs w:val="28"/>
          <w:lang w:val="uk-UA"/>
        </w:rPr>
        <w:t>х експериментальних вибірках, можна зазначити, що дівчата більш орієнтовані на пізнання і мотивацію до навчання ніж хлопчики, що пов'язано як з фізіологічними особливостями статевого розвитку, так і з психологічними особливостями розвитку самосвідомості хл</w:t>
      </w:r>
      <w:r>
        <w:rPr>
          <w:rFonts w:ascii="Times New Roman CYR" w:hAnsi="Times New Roman CYR" w:cs="Times New Roman CYR"/>
          <w:sz w:val="28"/>
          <w:szCs w:val="28"/>
          <w:lang w:val="uk-UA"/>
        </w:rPr>
        <w:t>опчиків і дівчат (що підтверджується низкою фундаментальних досліджень в сфері вікової і тендерної психології [37; 58], в яких відзначається фактор випереджальності розвитку дівчат в цьому віковому періоді), тобто у дівчат в цьому віковому періоді рівень с</w:t>
      </w:r>
      <w:r>
        <w:rPr>
          <w:rFonts w:ascii="Times New Roman CYR" w:hAnsi="Times New Roman CYR" w:cs="Times New Roman CYR"/>
          <w:sz w:val="28"/>
          <w:szCs w:val="28"/>
          <w:lang w:val="uk-UA"/>
        </w:rPr>
        <w:t>формованості вольової і пізнавальної саморегуляції вищій, ніж у хлопчиків.</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«Орієнтаційний тест шкільної зрілості Керна-Йєрасика» (в модифікації В.Ф.Сафріна) спрямована на виявлення рівня готовності до навчання в школі дітей 6 років [44]. Вона пред</w:t>
      </w:r>
      <w:r>
        <w:rPr>
          <w:rFonts w:ascii="Times New Roman CYR" w:hAnsi="Times New Roman CYR" w:cs="Times New Roman CYR"/>
          <w:sz w:val="28"/>
          <w:szCs w:val="28"/>
          <w:lang w:val="uk-UA"/>
        </w:rPr>
        <w:t>ставляє з себе сім основних завдань тесту Керна-Йєрасика (малювання людини, змальовування написаного тексту, змальовування групи крапок, малювання під диктовку, відтворення слів на слух, визначення довжини слова, вирішення арифметичних завдань). За показни</w:t>
      </w:r>
      <w:r>
        <w:rPr>
          <w:rFonts w:ascii="Times New Roman CYR" w:hAnsi="Times New Roman CYR" w:cs="Times New Roman CYR"/>
          <w:sz w:val="28"/>
          <w:szCs w:val="28"/>
          <w:lang w:val="uk-UA"/>
        </w:rPr>
        <w:t>ками методики виділяють наступні рівні готовності до школи.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Таблиця </w:t>
      </w:r>
      <w:r>
        <w:rPr>
          <w:rFonts w:ascii="Times New Roman CYR" w:hAnsi="Times New Roman CYR" w:cs="Times New Roman CYR"/>
          <w:sz w:val="28"/>
          <w:szCs w:val="28"/>
        </w:rPr>
        <w:t>3.3</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Показники рівня готовності до школи за методикою Керна-Йєрасика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247"/>
        <w:gridCol w:w="1431"/>
        <w:gridCol w:w="4077"/>
      </w:tblGrid>
      <w:tr w:rsidR="00000000">
        <w:tblPrEx>
          <w:tblCellMar>
            <w:top w:w="0" w:type="dxa"/>
            <w:bottom w:w="0" w:type="dxa"/>
          </w:tblCellMar>
        </w:tblPrEx>
        <w:tc>
          <w:tcPr>
            <w:tcW w:w="32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готовності до</w:t>
            </w:r>
          </w:p>
        </w:tc>
        <w:tc>
          <w:tcPr>
            <w:tcW w:w="143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Сума балів</w:t>
            </w:r>
          </w:p>
        </w:tc>
        <w:tc>
          <w:tcPr>
            <w:tcW w:w="40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Примітки</w:t>
            </w:r>
          </w:p>
        </w:tc>
      </w:tr>
      <w:tr w:rsidR="00000000">
        <w:tblPrEx>
          <w:tblCellMar>
            <w:top w:w="0" w:type="dxa"/>
            <w:bottom w:w="0" w:type="dxa"/>
          </w:tblCellMar>
        </w:tblPrEx>
        <w:tc>
          <w:tcPr>
            <w:tcW w:w="32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школи</w:t>
            </w:r>
          </w:p>
        </w:tc>
        <w:tc>
          <w:tcPr>
            <w:tcW w:w="143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p>
        </w:tc>
        <w:tc>
          <w:tcPr>
            <w:tcW w:w="40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2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w:t>
            </w:r>
          </w:p>
        </w:tc>
        <w:tc>
          <w:tcPr>
            <w:tcW w:w="143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34-36</w:t>
            </w:r>
          </w:p>
        </w:tc>
        <w:tc>
          <w:tcPr>
            <w:tcW w:w="40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Може вчитеся в 2-му класі</w:t>
            </w:r>
          </w:p>
        </w:tc>
      </w:tr>
      <w:tr w:rsidR="00000000">
        <w:tblPrEx>
          <w:tblCellMar>
            <w:top w:w="0" w:type="dxa"/>
            <w:bottom w:w="0" w:type="dxa"/>
          </w:tblCellMar>
        </w:tblPrEx>
        <w:tc>
          <w:tcPr>
            <w:tcW w:w="32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норма</w:t>
            </w:r>
          </w:p>
        </w:tc>
        <w:tc>
          <w:tcPr>
            <w:tcW w:w="143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30-33</w:t>
            </w:r>
          </w:p>
        </w:tc>
        <w:tc>
          <w:tcPr>
            <w:tcW w:w="40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додаткової підготовки в 2-му</w:t>
            </w:r>
          </w:p>
        </w:tc>
      </w:tr>
      <w:tr w:rsidR="00000000">
        <w:tblPrEx>
          <w:tblCellMar>
            <w:top w:w="0" w:type="dxa"/>
            <w:bottom w:w="0" w:type="dxa"/>
          </w:tblCellMar>
        </w:tblPrEx>
        <w:tc>
          <w:tcPr>
            <w:tcW w:w="32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p>
        </w:tc>
        <w:tc>
          <w:tcPr>
            <w:tcW w:w="40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класі</w:t>
            </w:r>
          </w:p>
        </w:tc>
      </w:tr>
      <w:tr w:rsidR="00000000">
        <w:tblPrEx>
          <w:tblCellMar>
            <w:top w:w="0" w:type="dxa"/>
            <w:bottom w:w="0" w:type="dxa"/>
          </w:tblCellMar>
        </w:tblPrEx>
        <w:tc>
          <w:tcPr>
            <w:tcW w:w="32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середнього</w:t>
            </w:r>
          </w:p>
        </w:tc>
        <w:tc>
          <w:tcPr>
            <w:tcW w:w="143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23-29</w:t>
            </w:r>
          </w:p>
        </w:tc>
        <w:tc>
          <w:tcPr>
            <w:tcW w:w="40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клас</w:t>
            </w:r>
          </w:p>
        </w:tc>
      </w:tr>
      <w:tr w:rsidR="00000000">
        <w:tblPrEx>
          <w:tblCellMar>
            <w:top w:w="0" w:type="dxa"/>
            <w:bottom w:w="0" w:type="dxa"/>
          </w:tblCellMar>
        </w:tblPrEx>
        <w:tc>
          <w:tcPr>
            <w:tcW w:w="32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143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18-23</w:t>
            </w:r>
          </w:p>
        </w:tc>
        <w:tc>
          <w:tcPr>
            <w:tcW w:w="40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клас</w:t>
            </w:r>
          </w:p>
        </w:tc>
      </w:tr>
      <w:tr w:rsidR="00000000">
        <w:tblPrEx>
          <w:tblCellMar>
            <w:top w:w="0" w:type="dxa"/>
            <w:bottom w:w="0" w:type="dxa"/>
          </w:tblCellMar>
        </w:tblPrEx>
        <w:tc>
          <w:tcPr>
            <w:tcW w:w="32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Нижче середнього</w:t>
            </w:r>
          </w:p>
        </w:tc>
        <w:tc>
          <w:tcPr>
            <w:tcW w:w="143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14-17</w:t>
            </w:r>
          </w:p>
        </w:tc>
        <w:tc>
          <w:tcPr>
            <w:tcW w:w="40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клас</w:t>
            </w:r>
          </w:p>
        </w:tc>
      </w:tr>
      <w:tr w:rsidR="00000000">
        <w:tblPrEx>
          <w:tblCellMar>
            <w:top w:w="0" w:type="dxa"/>
            <w:bottom w:w="0" w:type="dxa"/>
          </w:tblCellMar>
        </w:tblPrEx>
        <w:tc>
          <w:tcPr>
            <w:tcW w:w="32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143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11-13</w:t>
            </w:r>
          </w:p>
        </w:tc>
        <w:tc>
          <w:tcPr>
            <w:tcW w:w="40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додаткового навчання - 1</w:t>
            </w:r>
          </w:p>
        </w:tc>
      </w:tr>
      <w:tr w:rsidR="00000000">
        <w:tblPrEx>
          <w:tblCellMar>
            <w:top w:w="0" w:type="dxa"/>
            <w:bottom w:w="0" w:type="dxa"/>
          </w:tblCellMar>
        </w:tblPrEx>
        <w:tc>
          <w:tcPr>
            <w:tcW w:w="32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p>
        </w:tc>
        <w:tc>
          <w:tcPr>
            <w:tcW w:w="40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клас</w:t>
            </w:r>
          </w:p>
        </w:tc>
      </w:tr>
      <w:tr w:rsidR="00000000">
        <w:tblPrEx>
          <w:tblCellMar>
            <w:top w:w="0" w:type="dxa"/>
            <w:bottom w:w="0" w:type="dxa"/>
          </w:tblCellMar>
        </w:tblPrEx>
        <w:tc>
          <w:tcPr>
            <w:tcW w:w="32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низький</w:t>
            </w:r>
          </w:p>
        </w:tc>
        <w:tc>
          <w:tcPr>
            <w:tcW w:w="143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8-10</w:t>
            </w:r>
          </w:p>
        </w:tc>
        <w:tc>
          <w:tcPr>
            <w:tcW w:w="40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 рекомендується</w:t>
            </w:r>
          </w:p>
        </w:tc>
      </w:tr>
      <w:tr w:rsidR="00000000">
        <w:tblPrEx>
          <w:tblCellMar>
            <w:top w:w="0" w:type="dxa"/>
            <w:bottom w:w="0" w:type="dxa"/>
          </w:tblCellMar>
        </w:tblPrEx>
        <w:tc>
          <w:tcPr>
            <w:tcW w:w="32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Відхилення в розвитку</w:t>
            </w:r>
          </w:p>
        </w:tc>
        <w:tc>
          <w:tcPr>
            <w:tcW w:w="143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0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Рек</w:t>
            </w:r>
            <w:r>
              <w:rPr>
                <w:rFonts w:ascii="Times New Roman CYR" w:hAnsi="Times New Roman CYR" w:cs="Times New Roman CYR"/>
                <w:sz w:val="20"/>
                <w:szCs w:val="20"/>
                <w:lang w:val="uk-UA"/>
              </w:rPr>
              <w:t>омендується лікування</w:t>
            </w:r>
          </w:p>
        </w:tc>
      </w:tr>
    </w:tbl>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таблиці 3.4 і рис.3.4 представлено середні показники за методикою Керна-Йєрасика в двох експериментальних вибірках.</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3.4</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готовності до школи за методикою Керна-Йєрасика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298"/>
        <w:gridCol w:w="2339"/>
        <w:gridCol w:w="3647"/>
      </w:tblGrid>
      <w:tr w:rsidR="00000000">
        <w:tblPrEx>
          <w:tblCellMar>
            <w:top w:w="0" w:type="dxa"/>
            <w:bottom w:w="0" w:type="dxa"/>
          </w:tblCellMar>
        </w:tblPrEx>
        <w:tc>
          <w:tcPr>
            <w:tcW w:w="329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Вибірка</w:t>
            </w:r>
          </w:p>
        </w:tc>
        <w:tc>
          <w:tcPr>
            <w:tcW w:w="233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бал</w:t>
            </w:r>
          </w:p>
        </w:tc>
        <w:tc>
          <w:tcPr>
            <w:tcW w:w="36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готовності до школ</w:t>
            </w:r>
            <w:r>
              <w:rPr>
                <w:rFonts w:ascii="Times New Roman CYR" w:hAnsi="Times New Roman CYR" w:cs="Times New Roman CYR"/>
                <w:sz w:val="20"/>
                <w:szCs w:val="20"/>
                <w:lang w:val="uk-UA"/>
              </w:rPr>
              <w:t>и</w:t>
            </w:r>
          </w:p>
        </w:tc>
      </w:tr>
      <w:tr w:rsidR="00000000">
        <w:tblPrEx>
          <w:tblCellMar>
            <w:top w:w="0" w:type="dxa"/>
            <w:bottom w:w="0" w:type="dxa"/>
          </w:tblCellMar>
        </w:tblPrEx>
        <w:tc>
          <w:tcPr>
            <w:tcW w:w="329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Група дітей, що відвідували дитсадок</w:t>
            </w:r>
          </w:p>
        </w:tc>
        <w:tc>
          <w:tcPr>
            <w:tcW w:w="233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23,1</w:t>
            </w:r>
          </w:p>
        </w:tc>
        <w:tc>
          <w:tcPr>
            <w:tcW w:w="36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Вище середнього</w:t>
            </w:r>
          </w:p>
        </w:tc>
      </w:tr>
      <w:tr w:rsidR="00000000">
        <w:tblPrEx>
          <w:tblCellMar>
            <w:top w:w="0" w:type="dxa"/>
            <w:bottom w:w="0" w:type="dxa"/>
          </w:tblCellMar>
        </w:tblPrEx>
        <w:tc>
          <w:tcPr>
            <w:tcW w:w="329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Група дітей, що не відвідували дитсадок</w:t>
            </w:r>
          </w:p>
        </w:tc>
        <w:tc>
          <w:tcPr>
            <w:tcW w:w="233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364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bl>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sz w:val="28"/>
          <w:szCs w:val="28"/>
          <w:lang w:val="uk-UA"/>
        </w:rPr>
        <w:br w:type="page"/>
      </w:r>
    </w:p>
    <w:p w:rsidR="00000000" w:rsidRDefault="00AF25C3">
      <w:pPr>
        <w:widowControl w:val="0"/>
        <w:pBdr>
          <w:top w:val="single" w:sz="8" w:space="0" w:color="auto"/>
          <w:left w:val="single" w:sz="8" w:space="0" w:color="auto"/>
          <w:bottom w:val="single" w:sz="8" w:space="0" w:color="auto"/>
          <w:right w:val="single" w:sz="8" w:space="0" w:color="auto"/>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4181475" cy="2333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1475" cy="2333625"/>
                    </a:xfrm>
                    <a:prstGeom prst="rect">
                      <a:avLst/>
                    </a:prstGeom>
                    <a:noFill/>
                    <a:ln>
                      <a:noFill/>
                    </a:ln>
                  </pic:spPr>
                </pic:pic>
              </a:graphicData>
            </a:graphic>
          </wp:inline>
        </w:drawing>
      </w:r>
    </w:p>
    <w:p w:rsidR="00000000" w:rsidRDefault="00AF25C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762500" cy="3438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438525"/>
                    </a:xfrm>
                    <a:prstGeom prst="rect">
                      <a:avLst/>
                    </a:prstGeom>
                    <a:noFill/>
                    <a:ln>
                      <a:noFill/>
                    </a:ln>
                  </pic:spPr>
                </pic:pic>
              </a:graphicData>
            </a:graphic>
          </wp:inline>
        </w:drawing>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результатів методики Керна-Иєрасика, діти, які відвідували дитсадок, мають більш високі показники за рівнем підготовленості до навчання в школі (рівень вище середнього), але розбіжності між двома групами досл</w:t>
      </w:r>
      <w:r>
        <w:rPr>
          <w:rFonts w:ascii="Times New Roman CYR" w:hAnsi="Times New Roman CYR" w:cs="Times New Roman CYR"/>
          <w:sz w:val="28"/>
          <w:szCs w:val="28"/>
          <w:lang w:val="uk-UA"/>
        </w:rPr>
        <w:t>іджуваних не досить значні. Слід однак відзначити, що в групі дітей, які не відвідували дитсадок, відзначено 1 дитина, яка має бали нижче середнього і 1 дитина, яка потребує додаткового навчання (дані досліджувані діти з неблагополучних сімей з низьким мат</w:t>
      </w:r>
      <w:r>
        <w:rPr>
          <w:rFonts w:ascii="Times New Roman CYR" w:hAnsi="Times New Roman CYR" w:cs="Times New Roman CYR"/>
          <w:sz w:val="28"/>
          <w:szCs w:val="28"/>
          <w:lang w:val="uk-UA"/>
        </w:rPr>
        <w:t>еріальним становищем, мають певні психологічні проблеми).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загалі, слід зазначити, що, незважаючи на розбіжності в переважанні домінуючого мотиву провідної діяльності дітей (пізнавального або ігрового), рівень готовності до школи не має значних статистичн</w:t>
      </w:r>
      <w:r>
        <w:rPr>
          <w:rFonts w:ascii="Times New Roman CYR" w:hAnsi="Times New Roman CYR" w:cs="Times New Roman CYR"/>
          <w:sz w:val="28"/>
          <w:szCs w:val="28"/>
          <w:lang w:val="uk-UA"/>
        </w:rPr>
        <w:t>их розбіжностей, що вказує на вплив інших факторів щодо психологічної готовності до школи (можливо пов'язаних з психологічними і психічними особливостями особистості дітей, психологічною атмосферою в родині ніж з домінуючим мотивом діяльності). Виявлення ц</w:t>
      </w:r>
      <w:r>
        <w:rPr>
          <w:rFonts w:ascii="Times New Roman CYR" w:hAnsi="Times New Roman CYR" w:cs="Times New Roman CYR"/>
          <w:sz w:val="28"/>
          <w:szCs w:val="28"/>
          <w:lang w:val="uk-UA"/>
        </w:rPr>
        <w:t>их факторів може бути метою подальшого дослідження особливостей психологічної готовності дітей до навчання в школі в сучасних умовах модернізації суспільства.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Особливості розвитку інтелектуально-пізнавальної сфери дитини.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діагностики інтелектуально-п</w:t>
      </w:r>
      <w:r>
        <w:rPr>
          <w:rFonts w:ascii="Times New Roman CYR" w:hAnsi="Times New Roman CYR" w:cs="Times New Roman CYR"/>
          <w:sz w:val="28"/>
          <w:szCs w:val="28"/>
          <w:lang w:val="uk-UA"/>
        </w:rPr>
        <w:t>ізнавальної діяльності був застосований тест інтелектуального розвитку Векслера (для дітей). Тест Векслера спирається на ієрархічну теорію інтелекту, оцінює загальний генеральний фактор інтелекту, а також вербальний і невербальний інтелект. Тест дозволяє д</w:t>
      </w:r>
      <w:r>
        <w:rPr>
          <w:rFonts w:ascii="Times New Roman CYR" w:hAnsi="Times New Roman CYR" w:cs="Times New Roman CYR"/>
          <w:sz w:val="28"/>
          <w:szCs w:val="28"/>
          <w:lang w:val="uk-UA"/>
        </w:rPr>
        <w:t>іагностувати не тільки рівень інтелекту, а й характер розумової неповноцінності. Вибір тесту обумовлений тим, що він виявляє не тільки показники інтелектуальності, але й дозволяє діагностувати окремі пізнавальні процеси.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Незважаючи на те, що тест призначен</w:t>
      </w:r>
      <w:r>
        <w:rPr>
          <w:rFonts w:ascii="Times New Roman CYR" w:hAnsi="Times New Roman CYR" w:cs="Times New Roman CYR"/>
          <w:sz w:val="28"/>
          <w:szCs w:val="28"/>
          <w:lang w:val="uk-UA"/>
        </w:rPr>
        <w:t>ий для визначення індивідуальних показників коефіцієнту інтелектуальності, в даній роботі ми спробували виділити середні показники як за окремими субтестами, так і за показниками вербального і невербального інтелекту в двох групах досліджуваних. Результати</w:t>
      </w:r>
      <w:r>
        <w:rPr>
          <w:rFonts w:ascii="Times New Roman CYR" w:hAnsi="Times New Roman CYR" w:cs="Times New Roman CYR"/>
          <w:sz w:val="28"/>
          <w:szCs w:val="28"/>
          <w:lang w:val="uk-UA"/>
        </w:rPr>
        <w:t xml:space="preserve"> представлені в таблицях 3.5-3.6.</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даних методики, значних розбіжностей в КІ обох груп не виявлено, хоча є деякі відмінності у показниках вербального і невербального інтелекту. Так, в групі дітей, які відвідували дитсадок переважає показник верба</w:t>
      </w:r>
      <w:r>
        <w:rPr>
          <w:rFonts w:ascii="Times New Roman CYR" w:hAnsi="Times New Roman CYR" w:cs="Times New Roman CYR"/>
          <w:sz w:val="28"/>
          <w:szCs w:val="28"/>
          <w:lang w:val="uk-UA"/>
        </w:rPr>
        <w:t>льного інтелекту, що свідчить про певну дидактичну підготовленість дітей за рахунок навчально-виховних програм дошкільного закладу. Відзначаються гарна довготривала і короткотривала пам'ять, розвинене логічне мислення, увага і візуальна перцепція. Слід при</w:t>
      </w:r>
      <w:r>
        <w:rPr>
          <w:rFonts w:ascii="Times New Roman CYR" w:hAnsi="Times New Roman CYR" w:cs="Times New Roman CYR"/>
          <w:sz w:val="28"/>
          <w:szCs w:val="28"/>
          <w:lang w:val="uk-UA"/>
        </w:rPr>
        <w:t>ділити увагу на слабкий синтез невербального матеріалу. У дітей, які не відвідували дошкільний заклад, переважає спостережливість, синтез, сенсомоторна координація, розуміння ситуації, що свідчить про наявність розвинутого практичного інтелекту, який пов'я</w:t>
      </w:r>
      <w:r>
        <w:rPr>
          <w:rFonts w:ascii="Times New Roman CYR" w:hAnsi="Times New Roman CYR" w:cs="Times New Roman CYR"/>
          <w:sz w:val="28"/>
          <w:szCs w:val="28"/>
          <w:lang w:val="uk-UA"/>
        </w:rPr>
        <w:t>заний з обізнаністю в життєвих обставинах.</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результатів тестування, треба відзначити, що коефіцієнт інтелектуальності дітей не виходить за рамки середньостатистичної норми, що свідчить про відповідність розумового розвитку віковій нормі. За резул</w:t>
      </w:r>
      <w:r>
        <w:rPr>
          <w:rFonts w:ascii="Times New Roman CYR" w:hAnsi="Times New Roman CYR" w:cs="Times New Roman CYR"/>
          <w:sz w:val="28"/>
          <w:szCs w:val="28"/>
          <w:lang w:val="uk-UA"/>
        </w:rPr>
        <w:t>ьтатами тесту порушень інтелектуально-пізнавальної сфери не виявлено.</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3.5</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діагностики інтелектуально-пізнавальної сфери дітей, які відвідували дитсадок (тест Векслера)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95"/>
        <w:gridCol w:w="3606"/>
        <w:gridCol w:w="711"/>
        <w:gridCol w:w="572"/>
        <w:gridCol w:w="3229"/>
        <w:gridCol w:w="659"/>
      </w:tblGrid>
      <w:tr w:rsidR="00000000">
        <w:tblPrEx>
          <w:tblCellMar>
            <w:top w:w="0" w:type="dxa"/>
            <w:bottom w:w="0" w:type="dxa"/>
          </w:tblCellMar>
        </w:tblPrEx>
        <w:tc>
          <w:tcPr>
            <w:tcW w:w="4812" w:type="dxa"/>
            <w:gridSpan w:val="3"/>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Вербальний інтелект</w:t>
            </w:r>
          </w:p>
        </w:tc>
        <w:tc>
          <w:tcPr>
            <w:tcW w:w="4460" w:type="dxa"/>
            <w:gridSpan w:val="3"/>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Невербальний інтелект</w:t>
            </w:r>
          </w:p>
        </w:tc>
      </w:tr>
      <w:tr w:rsidR="00000000">
        <w:tblPrEx>
          <w:tblCellMar>
            <w:top w:w="0" w:type="dxa"/>
            <w:bottom w:w="0" w:type="dxa"/>
          </w:tblCellMar>
        </w:tblPrEx>
        <w:tc>
          <w:tcPr>
            <w:tcW w:w="4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4317"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Субтест і оцінка за шка</w:t>
            </w:r>
            <w:r>
              <w:rPr>
                <w:rFonts w:ascii="Times New Roman CYR" w:hAnsi="Times New Roman CYR" w:cs="Times New Roman CYR"/>
                <w:sz w:val="20"/>
                <w:szCs w:val="20"/>
                <w:lang w:val="uk-UA"/>
              </w:rPr>
              <w:t>лою</w:t>
            </w:r>
          </w:p>
        </w:tc>
        <w:tc>
          <w:tcPr>
            <w:tcW w:w="57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888"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Субтест і оцінка за шкалою</w:t>
            </w:r>
          </w:p>
        </w:tc>
      </w:tr>
      <w:tr w:rsidR="00000000">
        <w:tblPrEx>
          <w:tblCellMar>
            <w:top w:w="0" w:type="dxa"/>
            <w:bottom w:w="0" w:type="dxa"/>
          </w:tblCellMar>
        </w:tblPrEx>
        <w:tc>
          <w:tcPr>
            <w:tcW w:w="4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60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Загальна обізнаність</w:t>
            </w:r>
          </w:p>
        </w:tc>
        <w:tc>
          <w:tcPr>
            <w:tcW w:w="7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7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22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Завершення картинок (зорове сприйняття, спостережливість)</w:t>
            </w:r>
          </w:p>
        </w:tc>
        <w:tc>
          <w:tcPr>
            <w:tcW w:w="65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r>
      <w:tr w:rsidR="00000000">
        <w:tblPrEx>
          <w:tblCellMar>
            <w:top w:w="0" w:type="dxa"/>
            <w:bottom w:w="0" w:type="dxa"/>
          </w:tblCellMar>
        </w:tblPrEx>
        <w:tc>
          <w:tcPr>
            <w:tcW w:w="4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60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Загальна тямущість (здатність до суджень)</w:t>
            </w:r>
          </w:p>
        </w:tc>
        <w:tc>
          <w:tcPr>
            <w:tcW w:w="7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57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22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Послідовність картинок (синтез, розуміння ситуації)</w:t>
            </w:r>
          </w:p>
        </w:tc>
        <w:tc>
          <w:tcPr>
            <w:tcW w:w="65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bottom w:w="0" w:type="dxa"/>
          </w:tblCellMar>
        </w:tblPrEx>
        <w:tc>
          <w:tcPr>
            <w:tcW w:w="4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60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Арифметичний (концен</w:t>
            </w:r>
            <w:r>
              <w:rPr>
                <w:rFonts w:ascii="Times New Roman CYR" w:hAnsi="Times New Roman CYR" w:cs="Times New Roman CYR"/>
                <w:sz w:val="20"/>
                <w:szCs w:val="20"/>
                <w:lang w:val="uk-UA"/>
              </w:rPr>
              <w:t>трація уваги, легкість оперування числовим матеріалом)</w:t>
            </w:r>
          </w:p>
        </w:tc>
        <w:tc>
          <w:tcPr>
            <w:tcW w:w="7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57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22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Субтест кубиків Косса (сенсомоторна координація, синтез)</w:t>
            </w:r>
          </w:p>
        </w:tc>
        <w:tc>
          <w:tcPr>
            <w:tcW w:w="65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r w:rsidR="00000000">
        <w:tblPrEx>
          <w:tblCellMar>
            <w:top w:w="0" w:type="dxa"/>
            <w:bottom w:w="0" w:type="dxa"/>
          </w:tblCellMar>
        </w:tblPrEx>
        <w:tc>
          <w:tcPr>
            <w:tcW w:w="4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60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Знаходження схожості (оперування поняттями, класифікація, порівняння, абстрагування)</w:t>
            </w:r>
          </w:p>
        </w:tc>
        <w:tc>
          <w:tcPr>
            <w:tcW w:w="7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7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22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Складення фігур (сенсомоторна координа</w:t>
            </w:r>
            <w:r>
              <w:rPr>
                <w:rFonts w:ascii="Times New Roman CYR" w:hAnsi="Times New Roman CYR" w:cs="Times New Roman CYR"/>
                <w:sz w:val="20"/>
                <w:szCs w:val="20"/>
                <w:lang w:val="uk-UA"/>
              </w:rPr>
              <w:t>ція, синтез)</w:t>
            </w:r>
          </w:p>
        </w:tc>
        <w:tc>
          <w:tcPr>
            <w:tcW w:w="65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4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60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Словник (вербальний досвід)</w:t>
            </w:r>
          </w:p>
        </w:tc>
        <w:tc>
          <w:tcPr>
            <w:tcW w:w="7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7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322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Кодування (зорово-рухові навички)</w:t>
            </w:r>
          </w:p>
        </w:tc>
        <w:tc>
          <w:tcPr>
            <w:tcW w:w="65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c>
          <w:tcPr>
            <w:tcW w:w="4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60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Відтворення цифрових рядів (оперативна пам'ять і увага)</w:t>
            </w:r>
          </w:p>
        </w:tc>
        <w:tc>
          <w:tcPr>
            <w:tcW w:w="7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57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22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Лабіринти (перцептивні здібності)</w:t>
            </w:r>
          </w:p>
        </w:tc>
        <w:tc>
          <w:tcPr>
            <w:tcW w:w="65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4101"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Вербальна оцінка</w:t>
            </w:r>
          </w:p>
        </w:tc>
        <w:tc>
          <w:tcPr>
            <w:tcW w:w="7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88</w:t>
            </w:r>
          </w:p>
        </w:tc>
        <w:tc>
          <w:tcPr>
            <w:tcW w:w="3801"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Невербальна оцінка</w:t>
            </w:r>
          </w:p>
        </w:tc>
        <w:tc>
          <w:tcPr>
            <w:tcW w:w="65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69</w:t>
            </w:r>
          </w:p>
        </w:tc>
      </w:tr>
      <w:tr w:rsidR="00000000">
        <w:tblPrEx>
          <w:tblCellMar>
            <w:top w:w="0" w:type="dxa"/>
            <w:bottom w:w="0" w:type="dxa"/>
          </w:tblCellMar>
        </w:tblPrEx>
        <w:tc>
          <w:tcPr>
            <w:tcW w:w="4101"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Вербальний КІ</w:t>
            </w:r>
          </w:p>
        </w:tc>
        <w:tc>
          <w:tcPr>
            <w:tcW w:w="7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129</w:t>
            </w:r>
          </w:p>
        </w:tc>
        <w:tc>
          <w:tcPr>
            <w:tcW w:w="3801"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Невербальний КІ</w:t>
            </w:r>
          </w:p>
        </w:tc>
        <w:tc>
          <w:tcPr>
            <w:tcW w:w="65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111</w:t>
            </w:r>
          </w:p>
        </w:tc>
      </w:tr>
      <w:tr w:rsidR="00000000">
        <w:tblPrEx>
          <w:tblCellMar>
            <w:top w:w="0" w:type="dxa"/>
            <w:bottom w:w="0" w:type="dxa"/>
          </w:tblCellMar>
        </w:tblPrEx>
        <w:tc>
          <w:tcPr>
            <w:tcW w:w="8613" w:type="dxa"/>
            <w:gridSpan w:val="5"/>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Повний коефіцієнт інтелектуальності</w:t>
            </w:r>
          </w:p>
        </w:tc>
        <w:tc>
          <w:tcPr>
            <w:tcW w:w="65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123</w:t>
            </w:r>
          </w:p>
        </w:tc>
      </w:tr>
    </w:tbl>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3.6</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діагностики інтелектуально-пізнавальної сфери дітей, які не відвідували дитсадок (тест Векслера)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04"/>
        <w:gridCol w:w="3595"/>
        <w:gridCol w:w="710"/>
        <w:gridCol w:w="571"/>
        <w:gridCol w:w="3233"/>
        <w:gridCol w:w="662"/>
      </w:tblGrid>
      <w:tr w:rsidR="00000000">
        <w:tblPrEx>
          <w:tblCellMar>
            <w:top w:w="0" w:type="dxa"/>
            <w:bottom w:w="0" w:type="dxa"/>
          </w:tblCellMar>
        </w:tblPrEx>
        <w:tc>
          <w:tcPr>
            <w:tcW w:w="4809" w:type="dxa"/>
            <w:gridSpan w:val="3"/>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Вербальний інтелект</w:t>
            </w:r>
          </w:p>
        </w:tc>
        <w:tc>
          <w:tcPr>
            <w:tcW w:w="4466" w:type="dxa"/>
            <w:gridSpan w:val="3"/>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Невербальний інтелект</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4305"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Субтест і оцінка за шка</w:t>
            </w:r>
            <w:r>
              <w:rPr>
                <w:rFonts w:ascii="Times New Roman CYR" w:hAnsi="Times New Roman CYR" w:cs="Times New Roman CYR"/>
                <w:sz w:val="20"/>
                <w:szCs w:val="20"/>
                <w:lang w:val="uk-UA"/>
              </w:rPr>
              <w:t>лою</w:t>
            </w:r>
          </w:p>
        </w:tc>
        <w:tc>
          <w:tcPr>
            <w:tcW w:w="57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895"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Субтест і оцінка за шкалою</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5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Загальна обізнаність</w:t>
            </w:r>
          </w:p>
        </w:tc>
        <w:tc>
          <w:tcPr>
            <w:tcW w:w="71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57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233"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Завершення картинок (зорове сприйняття, спостережливість)</w:t>
            </w:r>
          </w:p>
        </w:tc>
        <w:tc>
          <w:tcPr>
            <w:tcW w:w="66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5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Загальна тямущість (здатність до суджень)</w:t>
            </w:r>
          </w:p>
        </w:tc>
        <w:tc>
          <w:tcPr>
            <w:tcW w:w="71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57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233"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Послідовність картинок (синтез, розуміння ситуації)</w:t>
            </w:r>
          </w:p>
        </w:tc>
        <w:tc>
          <w:tcPr>
            <w:tcW w:w="66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5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Арифметичний (концен</w:t>
            </w:r>
            <w:r>
              <w:rPr>
                <w:rFonts w:ascii="Times New Roman CYR" w:hAnsi="Times New Roman CYR" w:cs="Times New Roman CYR"/>
                <w:sz w:val="20"/>
                <w:szCs w:val="20"/>
                <w:lang w:val="uk-UA"/>
              </w:rPr>
              <w:t>трація уваги, легкість оперування числовим матеріалом)</w:t>
            </w:r>
          </w:p>
        </w:tc>
        <w:tc>
          <w:tcPr>
            <w:tcW w:w="71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7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233"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Субтест кубиків Косса (сенсомоторна координація, синтез)</w:t>
            </w:r>
          </w:p>
        </w:tc>
        <w:tc>
          <w:tcPr>
            <w:tcW w:w="66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5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Знаходження схожості (оперування поняттями, класифікація, порівняння, абстрагування)</w:t>
            </w:r>
          </w:p>
        </w:tc>
        <w:tc>
          <w:tcPr>
            <w:tcW w:w="71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57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233"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Складення фігур (сенсомоторна координац</w:t>
            </w:r>
            <w:r>
              <w:rPr>
                <w:rFonts w:ascii="Times New Roman CYR" w:hAnsi="Times New Roman CYR" w:cs="Times New Roman CYR"/>
                <w:sz w:val="20"/>
                <w:szCs w:val="20"/>
                <w:lang w:val="uk-UA"/>
              </w:rPr>
              <w:t>ія, синтез)</w:t>
            </w:r>
          </w:p>
        </w:tc>
        <w:tc>
          <w:tcPr>
            <w:tcW w:w="66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5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Словник (вербальний досвід)</w:t>
            </w:r>
          </w:p>
        </w:tc>
        <w:tc>
          <w:tcPr>
            <w:tcW w:w="71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57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3233"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Кодування (зорово-рухові навички)</w:t>
            </w:r>
          </w:p>
        </w:tc>
        <w:tc>
          <w:tcPr>
            <w:tcW w:w="66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59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Відтворення цифрових рядів (оперативна пам'ять і увага)</w:t>
            </w:r>
          </w:p>
        </w:tc>
        <w:tc>
          <w:tcPr>
            <w:tcW w:w="71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57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233"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Лабіринти (перцептивні здібності)</w:t>
            </w:r>
          </w:p>
        </w:tc>
        <w:tc>
          <w:tcPr>
            <w:tcW w:w="66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r w:rsidR="00000000">
        <w:tblPrEx>
          <w:tblCellMar>
            <w:top w:w="0" w:type="dxa"/>
            <w:bottom w:w="0" w:type="dxa"/>
          </w:tblCellMar>
        </w:tblPrEx>
        <w:tc>
          <w:tcPr>
            <w:tcW w:w="4099"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Вербальна оцінка</w:t>
            </w:r>
          </w:p>
        </w:tc>
        <w:tc>
          <w:tcPr>
            <w:tcW w:w="71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w:t>
            </w:r>
          </w:p>
        </w:tc>
        <w:tc>
          <w:tcPr>
            <w:tcW w:w="3804"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Невербальна оцінка</w:t>
            </w:r>
          </w:p>
        </w:tc>
        <w:tc>
          <w:tcPr>
            <w:tcW w:w="66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w:t>
            </w:r>
          </w:p>
        </w:tc>
      </w:tr>
      <w:tr w:rsidR="00000000">
        <w:tblPrEx>
          <w:tblCellMar>
            <w:top w:w="0" w:type="dxa"/>
            <w:bottom w:w="0" w:type="dxa"/>
          </w:tblCellMar>
        </w:tblPrEx>
        <w:tc>
          <w:tcPr>
            <w:tcW w:w="4099"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Вербальний КІ</w:t>
            </w:r>
          </w:p>
        </w:tc>
        <w:tc>
          <w:tcPr>
            <w:tcW w:w="71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109</w:t>
            </w:r>
          </w:p>
        </w:tc>
        <w:tc>
          <w:tcPr>
            <w:tcW w:w="3804"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Невербальний КІ</w:t>
            </w:r>
          </w:p>
        </w:tc>
        <w:tc>
          <w:tcPr>
            <w:tcW w:w="66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121</w:t>
            </w:r>
          </w:p>
        </w:tc>
      </w:tr>
      <w:tr w:rsidR="00000000">
        <w:tblPrEx>
          <w:tblCellMar>
            <w:top w:w="0" w:type="dxa"/>
            <w:bottom w:w="0" w:type="dxa"/>
          </w:tblCellMar>
        </w:tblPrEx>
        <w:tc>
          <w:tcPr>
            <w:tcW w:w="8613" w:type="dxa"/>
            <w:gridSpan w:val="5"/>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Повний коефіцієнт інтелектуальності</w:t>
            </w:r>
          </w:p>
        </w:tc>
        <w:tc>
          <w:tcPr>
            <w:tcW w:w="662"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118</w:t>
            </w:r>
          </w:p>
        </w:tc>
      </w:tr>
    </w:tbl>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Особливості емоційно-вольової сфери особистості дитини.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виявлення особливостей емоційно-вольової готовності дітей до навчання в школі було застосовано проективну методику «Неіснуюча</w:t>
      </w:r>
      <w:r>
        <w:rPr>
          <w:rFonts w:ascii="Times New Roman CYR" w:hAnsi="Times New Roman CYR" w:cs="Times New Roman CYR"/>
          <w:sz w:val="28"/>
          <w:szCs w:val="28"/>
          <w:lang w:val="uk-UA"/>
        </w:rPr>
        <w:t xml:space="preserve"> тварина». Для полегшення обробки та інтерпретації малюнків було виділено 10 основних симптомокомплексів (за оригінальною стандартизованою методикою), які характеризують особливості емоційної сфери особистості і деякі вольові якості.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3.7</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Особливос</w:t>
      </w:r>
      <w:r>
        <w:rPr>
          <w:rFonts w:ascii="Times New Roman CYR" w:hAnsi="Times New Roman CYR" w:cs="Times New Roman CYR"/>
          <w:sz w:val="28"/>
          <w:szCs w:val="28"/>
        </w:rPr>
        <w:t>ті емоційно-вольової сфери особистості дітей (за результатами проективної методики «Неіснуюча тварина» в середніх показниках)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78"/>
        <w:gridCol w:w="4465"/>
        <w:gridCol w:w="2011"/>
        <w:gridCol w:w="2268"/>
      </w:tblGrid>
      <w:tr w:rsidR="00000000">
        <w:tblPrEx>
          <w:tblCellMar>
            <w:top w:w="0" w:type="dxa"/>
            <w:bottom w:w="0" w:type="dxa"/>
          </w:tblCellMar>
        </w:tblPrEx>
        <w:tc>
          <w:tcPr>
            <w:tcW w:w="57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446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Симптомокомлекси </w:t>
            </w:r>
          </w:p>
        </w:tc>
        <w:tc>
          <w:tcPr>
            <w:tcW w:w="20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Діти, які відвідували дошкільний заклад</w:t>
            </w:r>
          </w:p>
        </w:tc>
        <w:tc>
          <w:tcPr>
            <w:tcW w:w="226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Діти, які не відвідували дошкільний заклад</w:t>
            </w:r>
          </w:p>
        </w:tc>
      </w:tr>
      <w:tr w:rsidR="00000000">
        <w:tblPrEx>
          <w:tblCellMar>
            <w:top w:w="0" w:type="dxa"/>
            <w:bottom w:w="0" w:type="dxa"/>
          </w:tblCellMar>
        </w:tblPrEx>
        <w:tc>
          <w:tcPr>
            <w:tcW w:w="57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46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Невпевненість в со</w:t>
            </w:r>
            <w:r>
              <w:rPr>
                <w:rFonts w:ascii="Times New Roman CYR" w:hAnsi="Times New Roman CYR" w:cs="Times New Roman CYR"/>
                <w:sz w:val="20"/>
                <w:szCs w:val="20"/>
                <w:lang w:val="uk-UA"/>
              </w:rPr>
              <w:t>бі, низька самооцінка, нерішучість</w:t>
            </w:r>
          </w:p>
        </w:tc>
        <w:tc>
          <w:tcPr>
            <w:tcW w:w="20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226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r>
      <w:tr w:rsidR="00000000">
        <w:tblPrEx>
          <w:tblCellMar>
            <w:top w:w="0" w:type="dxa"/>
            <w:bottom w:w="0" w:type="dxa"/>
          </w:tblCellMar>
        </w:tblPrEx>
        <w:tc>
          <w:tcPr>
            <w:tcW w:w="57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6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Агресивність</w:t>
            </w:r>
          </w:p>
        </w:tc>
        <w:tc>
          <w:tcPr>
            <w:tcW w:w="20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226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r>
      <w:tr w:rsidR="00000000">
        <w:tblPrEx>
          <w:tblCellMar>
            <w:top w:w="0" w:type="dxa"/>
            <w:bottom w:w="0" w:type="dxa"/>
          </w:tblCellMar>
        </w:tblPrEx>
        <w:tc>
          <w:tcPr>
            <w:tcW w:w="57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46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Тривожність</w:t>
            </w:r>
          </w:p>
        </w:tc>
        <w:tc>
          <w:tcPr>
            <w:tcW w:w="20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226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r>
      <w:tr w:rsidR="00000000">
        <w:tblPrEx>
          <w:tblCellMar>
            <w:top w:w="0" w:type="dxa"/>
            <w:bottom w:w="0" w:type="dxa"/>
          </w:tblCellMar>
        </w:tblPrEx>
        <w:tc>
          <w:tcPr>
            <w:tcW w:w="57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46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Висока самооцінка, невдоволення визнанням з боку оточення</w:t>
            </w:r>
          </w:p>
        </w:tc>
        <w:tc>
          <w:tcPr>
            <w:tcW w:w="20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226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r>
      <w:tr w:rsidR="00000000">
        <w:tblPrEx>
          <w:tblCellMar>
            <w:top w:w="0" w:type="dxa"/>
            <w:bottom w:w="0" w:type="dxa"/>
          </w:tblCellMar>
        </w:tblPrEx>
        <w:tc>
          <w:tcPr>
            <w:tcW w:w="57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46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Страхи, опасання, недовіра до оточення</w:t>
            </w:r>
          </w:p>
        </w:tc>
        <w:tc>
          <w:tcPr>
            <w:tcW w:w="20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226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w:t>
            </w:r>
          </w:p>
        </w:tc>
      </w:tr>
      <w:tr w:rsidR="00000000">
        <w:tblPrEx>
          <w:tblCellMar>
            <w:top w:w="0" w:type="dxa"/>
            <w:bottom w:w="0" w:type="dxa"/>
          </w:tblCellMar>
        </w:tblPrEx>
        <w:tc>
          <w:tcPr>
            <w:tcW w:w="57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46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Демонстративність</w:t>
            </w:r>
          </w:p>
        </w:tc>
        <w:tc>
          <w:tcPr>
            <w:tcW w:w="20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226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r>
      <w:tr w:rsidR="00000000">
        <w:tblPrEx>
          <w:tblCellMar>
            <w:top w:w="0" w:type="dxa"/>
            <w:bottom w:w="0" w:type="dxa"/>
          </w:tblCellMar>
        </w:tblPrEx>
        <w:tc>
          <w:tcPr>
            <w:tcW w:w="57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46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Зах</w:t>
            </w:r>
            <w:r>
              <w:rPr>
                <w:rFonts w:ascii="Times New Roman CYR" w:hAnsi="Times New Roman CYR" w:cs="Times New Roman CYR"/>
                <w:sz w:val="20"/>
                <w:szCs w:val="20"/>
                <w:lang w:val="uk-UA"/>
              </w:rPr>
              <w:t>исні реакції, відчуття загрози</w:t>
            </w:r>
          </w:p>
        </w:tc>
        <w:tc>
          <w:tcPr>
            <w:tcW w:w="20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226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r>
      <w:tr w:rsidR="00000000">
        <w:tblPrEx>
          <w:tblCellMar>
            <w:top w:w="0" w:type="dxa"/>
            <w:bottom w:w="0" w:type="dxa"/>
          </w:tblCellMar>
        </w:tblPrEx>
        <w:tc>
          <w:tcPr>
            <w:tcW w:w="57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46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Конформність, залежність від оточення</w:t>
            </w:r>
          </w:p>
        </w:tc>
        <w:tc>
          <w:tcPr>
            <w:tcW w:w="20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226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r w:rsidR="00000000">
        <w:tblPrEx>
          <w:tblCellMar>
            <w:top w:w="0" w:type="dxa"/>
            <w:bottom w:w="0" w:type="dxa"/>
          </w:tblCellMar>
        </w:tblPrEx>
        <w:tc>
          <w:tcPr>
            <w:tcW w:w="57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46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Імпульсивність, енергійність в поведінці</w:t>
            </w:r>
          </w:p>
        </w:tc>
        <w:tc>
          <w:tcPr>
            <w:tcW w:w="20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226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r>
      <w:tr w:rsidR="00000000">
        <w:tblPrEx>
          <w:tblCellMar>
            <w:top w:w="0" w:type="dxa"/>
            <w:bottom w:w="0" w:type="dxa"/>
          </w:tblCellMar>
        </w:tblPrEx>
        <w:tc>
          <w:tcPr>
            <w:tcW w:w="57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465"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Шизоїдність, ухід в себе</w:t>
            </w:r>
          </w:p>
        </w:tc>
        <w:tc>
          <w:tcPr>
            <w:tcW w:w="201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268"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bl>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методики можна зробити певні висновки щодо проявів емоці</w:t>
      </w:r>
      <w:r>
        <w:rPr>
          <w:rFonts w:ascii="Times New Roman CYR" w:hAnsi="Times New Roman CYR" w:cs="Times New Roman CYR"/>
          <w:sz w:val="28"/>
          <w:szCs w:val="28"/>
          <w:lang w:val="uk-UA"/>
        </w:rPr>
        <w:t>йно-вольової сфери дітей обох груп. Так, у дітей, що відвідували дошкільний заклад домінуючими, симптомокомплексами, які визначають особливості емоційно-вольової готовності до навчання в школі, виступають: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висока самооцінка, невдоволення визнанням з боку </w:t>
      </w:r>
      <w:r>
        <w:rPr>
          <w:rFonts w:ascii="Times New Roman CYR" w:hAnsi="Times New Roman CYR" w:cs="Times New Roman CYR"/>
          <w:sz w:val="28"/>
          <w:szCs w:val="28"/>
          <w:lang w:val="uk-UA"/>
        </w:rPr>
        <w:t>оточення, конформність, залежність від оточення, демонстративність і тривожність. Виявлені особливості пов'язані з типом поведінки, яка орієнтована на досягнення, високі домагання і тривожність, що пов'язана з очікуванням невдачі. Це в подальшому може приз</w:t>
      </w:r>
      <w:r>
        <w:rPr>
          <w:rFonts w:ascii="Times New Roman CYR" w:hAnsi="Times New Roman CYR" w:cs="Times New Roman CYR"/>
          <w:sz w:val="28"/>
          <w:szCs w:val="28"/>
          <w:lang w:val="uk-UA"/>
        </w:rPr>
        <w:t>вести до шкільної дезадаптації по типу тривожно-депресивних реакцій, а у випадку невдач у досягненнях - до агресивно-захисних реакцій. Саме тому, для даної групи дітей необхідний комплекс корекційно-розвивальних заходів в емоційно-вольовій сфері особистост</w:t>
      </w:r>
      <w:r>
        <w:rPr>
          <w:rFonts w:ascii="Times New Roman CYR" w:hAnsi="Times New Roman CYR" w:cs="Times New Roman CYR"/>
          <w:sz w:val="28"/>
          <w:szCs w:val="28"/>
          <w:lang w:val="uk-UA"/>
        </w:rPr>
        <w:t>і, особливо в сфері спілкування, співвіднесення власних можливостей і реальних обставин.</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Показники в групі дітей, які не відвідували дошкільний заклад суттєво вищі ніж в іншій групі, що свідчить про наявність психологічних проблем саме в сфері емоційно-вол</w:t>
      </w:r>
      <w:r>
        <w:rPr>
          <w:rFonts w:ascii="Times New Roman CYR" w:hAnsi="Times New Roman CYR" w:cs="Times New Roman CYR"/>
          <w:sz w:val="28"/>
          <w:szCs w:val="28"/>
          <w:lang w:val="uk-UA"/>
        </w:rPr>
        <w:t>ьової регуляції поведінки. Найбільш високі показники за наступними симптомокомлексами: страхи, опасання, недовіра до оточення, тривожність, агресивність, імпульсивність, енергійність в поведінці. Такі змістовні характеристики свідчать про недостатній рівен</w:t>
      </w:r>
      <w:r>
        <w:rPr>
          <w:rFonts w:ascii="Times New Roman CYR" w:hAnsi="Times New Roman CYR" w:cs="Times New Roman CYR"/>
          <w:sz w:val="28"/>
          <w:szCs w:val="28"/>
          <w:lang w:val="uk-UA"/>
        </w:rPr>
        <w:t>ь емоційно-вольової готовності до школи, що в подальшому може призвести до агресивно-захисного, гіперактивного типу дезадаптивної поведінки в школі, серед проявів якої відзначаються: конфліктність з однолітками і дорослими (батьками і вчителями), асоціальн</w:t>
      </w:r>
      <w:r>
        <w:rPr>
          <w:rFonts w:ascii="Times New Roman CYR" w:hAnsi="Times New Roman CYR" w:cs="Times New Roman CYR"/>
          <w:sz w:val="28"/>
          <w:szCs w:val="28"/>
          <w:lang w:val="uk-UA"/>
        </w:rPr>
        <w:t>ість і некерованість поведінки, недотримання соціальних норм, гіперактивність, підвищена збуджуваність, невгамовність. Можна припустити, що саме недостатній рівень емоційно-вольової готовності до школи впливає на зниження загальної (психологічної) готовнос</w:t>
      </w:r>
      <w:r>
        <w:rPr>
          <w:rFonts w:ascii="Times New Roman CYR" w:hAnsi="Times New Roman CYR" w:cs="Times New Roman CYR"/>
          <w:sz w:val="28"/>
          <w:szCs w:val="28"/>
          <w:lang w:val="uk-UA"/>
        </w:rPr>
        <w:t>ті в даній групі дітей.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Особливості міжособистісних стосунків дитини, оцінка соціально-психологічної готовності до навчання.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виявлення особливостей міжособистісних стосунків і соціально-психологічної готовності дітей до навчання в школі, їх поведінко</w:t>
      </w:r>
      <w:r>
        <w:rPr>
          <w:rFonts w:ascii="Times New Roman CYR" w:hAnsi="Times New Roman CYR" w:cs="Times New Roman CYR"/>
          <w:sz w:val="28"/>
          <w:szCs w:val="28"/>
          <w:lang w:val="uk-UA"/>
        </w:rPr>
        <w:t>вих проявів було застосовано карту спостереження Д.Скотта, в якій виділено 16 основних симптомокомплексів. В таблиці 3.8 і рис.3.6 представлені результати спостереження за вибірками дітей (симптоми 12-16 було не виявлено).</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3.8</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спостереж</w:t>
      </w:r>
      <w:r>
        <w:rPr>
          <w:rFonts w:ascii="Times New Roman CYR" w:hAnsi="Times New Roman CYR" w:cs="Times New Roman CYR"/>
          <w:sz w:val="28"/>
          <w:szCs w:val="28"/>
          <w:lang w:val="uk-UA"/>
        </w:rPr>
        <w:t>ення поведінки дітей за методикою Д.Скотта (середні значення)</w:t>
      </w:r>
    </w:p>
    <w:tbl>
      <w:tblPr>
        <w:tblW w:w="0" w:type="auto"/>
        <w:tblInd w:w="-8" w:type="dxa"/>
        <w:tblLayout w:type="fixed"/>
        <w:tblCellMar>
          <w:left w:w="40" w:type="dxa"/>
          <w:right w:w="40" w:type="dxa"/>
        </w:tblCellMar>
        <w:tblLook w:val="0000" w:firstRow="0" w:lastRow="0" w:firstColumn="0" w:lastColumn="0" w:noHBand="0" w:noVBand="0"/>
      </w:tblPr>
      <w:tblGrid>
        <w:gridCol w:w="576"/>
        <w:gridCol w:w="4386"/>
        <w:gridCol w:w="1901"/>
        <w:gridCol w:w="1997"/>
      </w:tblGrid>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 п/п</w:t>
            </w:r>
          </w:p>
        </w:tc>
        <w:tc>
          <w:tcPr>
            <w:tcW w:w="438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Фактори</w:t>
            </w:r>
          </w:p>
        </w:tc>
        <w:tc>
          <w:tcPr>
            <w:tcW w:w="190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Діти, які відвідували дошкільний заклад</w:t>
            </w:r>
          </w:p>
        </w:tc>
        <w:tc>
          <w:tcPr>
            <w:tcW w:w="199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Діти, які не відвідували дошкільний заклад</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438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Недовіра до нових людей</w:t>
            </w:r>
          </w:p>
        </w:tc>
        <w:tc>
          <w:tcPr>
            <w:tcW w:w="190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4,7</w:t>
            </w:r>
          </w:p>
        </w:tc>
        <w:tc>
          <w:tcPr>
            <w:tcW w:w="199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9,6</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438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Депресія, астенія</w:t>
            </w:r>
          </w:p>
        </w:tc>
        <w:tc>
          <w:tcPr>
            <w:tcW w:w="190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2Д</w:t>
            </w:r>
          </w:p>
        </w:tc>
        <w:tc>
          <w:tcPr>
            <w:tcW w:w="199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438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Ухід в себе, замкненіст</w:t>
            </w:r>
            <w:r>
              <w:rPr>
                <w:rFonts w:ascii="Times New Roman CYR" w:hAnsi="Times New Roman CYR" w:cs="Times New Roman CYR"/>
                <w:sz w:val="20"/>
                <w:szCs w:val="20"/>
                <w:lang w:val="uk-UA"/>
              </w:rPr>
              <w:t>ь</w:t>
            </w:r>
          </w:p>
        </w:tc>
        <w:tc>
          <w:tcPr>
            <w:tcW w:w="190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99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c>
          <w:tcPr>
            <w:tcW w:w="438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Тривожність по відношенню до дорослих</w:t>
            </w:r>
          </w:p>
        </w:tc>
        <w:tc>
          <w:tcPr>
            <w:tcW w:w="190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c>
          <w:tcPr>
            <w:tcW w:w="199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9,2</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c>
          <w:tcPr>
            <w:tcW w:w="438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Ворожнеча по відношенню до дорослих</w:t>
            </w:r>
          </w:p>
        </w:tc>
        <w:tc>
          <w:tcPr>
            <w:tcW w:w="190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99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10,3</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w:t>
            </w:r>
          </w:p>
        </w:tc>
        <w:tc>
          <w:tcPr>
            <w:tcW w:w="438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Тривога за прийняття ровесниками</w:t>
            </w:r>
          </w:p>
        </w:tc>
        <w:tc>
          <w:tcPr>
            <w:tcW w:w="190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w:t>
            </w:r>
          </w:p>
        </w:tc>
        <w:tc>
          <w:tcPr>
            <w:tcW w:w="199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77.</w:t>
            </w:r>
          </w:p>
        </w:tc>
        <w:tc>
          <w:tcPr>
            <w:tcW w:w="438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Асоціальність</w:t>
            </w:r>
          </w:p>
        </w:tc>
        <w:tc>
          <w:tcPr>
            <w:tcW w:w="190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99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7,3</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88.</w:t>
            </w:r>
          </w:p>
        </w:tc>
        <w:tc>
          <w:tcPr>
            <w:tcW w:w="438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Конфліктність з дітьми</w:t>
            </w:r>
          </w:p>
        </w:tc>
        <w:tc>
          <w:tcPr>
            <w:tcW w:w="190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199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9,4</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99.</w:t>
            </w:r>
          </w:p>
        </w:tc>
        <w:tc>
          <w:tcPr>
            <w:tcW w:w="438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Невгамовність</w:t>
            </w:r>
          </w:p>
        </w:tc>
        <w:tc>
          <w:tcPr>
            <w:tcW w:w="190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c>
          <w:tcPr>
            <w:tcW w:w="199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9,3</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438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Ем</w:t>
            </w:r>
            <w:r>
              <w:rPr>
                <w:rFonts w:ascii="Times New Roman CYR" w:hAnsi="Times New Roman CYR" w:cs="Times New Roman CYR"/>
                <w:sz w:val="20"/>
                <w:szCs w:val="20"/>
                <w:lang w:val="uk-UA"/>
              </w:rPr>
              <w:t>оційна напруга</w:t>
            </w:r>
          </w:p>
        </w:tc>
        <w:tc>
          <w:tcPr>
            <w:tcW w:w="190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99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111.</w:t>
            </w:r>
          </w:p>
        </w:tc>
        <w:tc>
          <w:tcPr>
            <w:tcW w:w="438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Невротичні симптоми</w:t>
            </w:r>
          </w:p>
        </w:tc>
        <w:tc>
          <w:tcPr>
            <w:tcW w:w="1901"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99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bl>
    <w:p w:rsidR="00000000" w:rsidRDefault="00BE6BB6">
      <w:pPr>
        <w:widowControl w:val="0"/>
        <w:autoSpaceDE w:val="0"/>
        <w:autoSpaceDN w:val="0"/>
        <w:adjustRightInd w:val="0"/>
        <w:spacing w:after="0" w:line="360" w:lineRule="auto"/>
        <w:jc w:val="both"/>
        <w:rPr>
          <w:rFonts w:ascii="Times New Roman CYR" w:hAnsi="Times New Roman CYR" w:cs="Times New Roman CYR"/>
          <w:sz w:val="20"/>
          <w:szCs w:val="20"/>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за методикою спостереження Д.Скотта збігаються з результатами проективного тесту «Неіснуюча тварина», підтверджуючи несформованість емоційно-вольової і соціально-психологічної готовност</w:t>
      </w:r>
      <w:r>
        <w:rPr>
          <w:rFonts w:ascii="Times New Roman CYR" w:hAnsi="Times New Roman CYR" w:cs="Times New Roman CYR"/>
          <w:sz w:val="28"/>
          <w:szCs w:val="28"/>
          <w:lang w:val="uk-UA"/>
        </w:rPr>
        <w:t>і до навчання в школі в групі дітей, які не відвідували дошкільний заклад. До таких проявів можна віднести: несформованість вміння і навичок спілкування і встановлення контакту з дорослими і однолітками, імпульсивність і гіперактивність поведінки, недовіру</w:t>
      </w:r>
      <w:r>
        <w:rPr>
          <w:rFonts w:ascii="Times New Roman CYR" w:hAnsi="Times New Roman CYR" w:cs="Times New Roman CYR"/>
          <w:sz w:val="28"/>
          <w:szCs w:val="28"/>
          <w:lang w:val="uk-UA"/>
        </w:rPr>
        <w:t xml:space="preserve"> до інших людей, прояви асоціальності в поведінці і вчинках.</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w:t>
      </w:r>
      <w:r>
        <w:rPr>
          <w:rFonts w:ascii="Times New Roman CYR" w:hAnsi="Times New Roman CYR" w:cs="Times New Roman CYR"/>
          <w:caps/>
          <w:sz w:val="28"/>
          <w:szCs w:val="28"/>
          <w:lang w:val="uk-UA"/>
        </w:rPr>
        <w:t>Програма корекційно-розвивальної роботи з дошкільниками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результатів емпіричного психодіагностичного дослідження старших дошкільників було розроблено програму корекційно-розвивально</w:t>
      </w:r>
      <w:r>
        <w:rPr>
          <w:rFonts w:ascii="Times New Roman CYR" w:hAnsi="Times New Roman CYR" w:cs="Times New Roman CYR"/>
          <w:sz w:val="28"/>
          <w:szCs w:val="28"/>
          <w:lang w:val="uk-UA"/>
        </w:rPr>
        <w:t>ї роботи, спрямовану на розвиток компонентів психологічної готовності до школи:</w:t>
      </w:r>
    </w:p>
    <w:p w:rsidR="00000000" w:rsidRDefault="00BE6BB6" w:rsidP="00AF25C3">
      <w:pPr>
        <w:widowControl w:val="0"/>
        <w:numPr>
          <w:ilvl w:val="0"/>
          <w:numId w:val="21"/>
        </w:numPr>
        <w:tabs>
          <w:tab w:val="left" w:pos="10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мотиваційної готовності до школи;</w:t>
      </w:r>
    </w:p>
    <w:p w:rsidR="00000000" w:rsidRDefault="00BE6BB6" w:rsidP="00AF25C3">
      <w:pPr>
        <w:widowControl w:val="0"/>
        <w:numPr>
          <w:ilvl w:val="0"/>
          <w:numId w:val="21"/>
        </w:numPr>
        <w:tabs>
          <w:tab w:val="left" w:pos="10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і розвиток інтелектуально-пізнавальної сфери дітей;</w:t>
      </w:r>
    </w:p>
    <w:p w:rsidR="00000000" w:rsidRDefault="00BE6BB6" w:rsidP="00AF25C3">
      <w:pPr>
        <w:widowControl w:val="0"/>
        <w:numPr>
          <w:ilvl w:val="0"/>
          <w:numId w:val="21"/>
        </w:numPr>
        <w:tabs>
          <w:tab w:val="left" w:pos="10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і розвиток емоційно - вольвої сфери;</w:t>
      </w:r>
    </w:p>
    <w:p w:rsidR="00000000" w:rsidRDefault="00BE6BB6" w:rsidP="00AF25C3">
      <w:pPr>
        <w:widowControl w:val="0"/>
        <w:numPr>
          <w:ilvl w:val="0"/>
          <w:numId w:val="21"/>
        </w:numPr>
        <w:tabs>
          <w:tab w:val="left" w:pos="131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мі</w:t>
      </w:r>
      <w:r>
        <w:rPr>
          <w:rFonts w:ascii="Times New Roman CYR" w:hAnsi="Times New Roman CYR" w:cs="Times New Roman CYR"/>
          <w:sz w:val="28"/>
          <w:szCs w:val="28"/>
          <w:lang w:val="uk-UA"/>
        </w:rPr>
        <w:t>жособистісних стосунків і розвиток соціально-психологічної готовності до школи.</w:t>
      </w:r>
    </w:p>
    <w:p w:rsidR="00000000" w:rsidRDefault="00BE6BB6">
      <w:pPr>
        <w:widowControl w:val="0"/>
        <w:tabs>
          <w:tab w:val="left" w:pos="131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таблиці </w:t>
      </w:r>
      <w:r>
        <w:rPr>
          <w:rFonts w:ascii="Times New Roman CYR" w:hAnsi="Times New Roman CYR" w:cs="Times New Roman CYR"/>
          <w:sz w:val="28"/>
          <w:szCs w:val="28"/>
        </w:rPr>
        <w:t xml:space="preserve">3.9 </w:t>
      </w:r>
      <w:r>
        <w:rPr>
          <w:rFonts w:ascii="Times New Roman CYR" w:hAnsi="Times New Roman CYR" w:cs="Times New Roman CYR"/>
          <w:sz w:val="28"/>
          <w:szCs w:val="28"/>
          <w:lang w:val="uk-UA"/>
        </w:rPr>
        <w:t>представлено основні напрями роботи і відповідні методи і методики.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 xml:space="preserve">Таблиця </w:t>
      </w:r>
      <w:r>
        <w:rPr>
          <w:rFonts w:ascii="Times New Roman CYR" w:hAnsi="Times New Roman CYR" w:cs="Times New Roman CYR"/>
          <w:sz w:val="28"/>
          <w:szCs w:val="28"/>
        </w:rPr>
        <w:t>3.9</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блоки програми корекційно - розвивальної роботи з дошкільниками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667"/>
        <w:gridCol w:w="3977"/>
        <w:gridCol w:w="4657"/>
      </w:tblGrid>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39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w:t>
            </w:r>
            <w:r>
              <w:rPr>
                <w:rFonts w:ascii="Times New Roman CYR" w:hAnsi="Times New Roman CYR" w:cs="Times New Roman CYR"/>
                <w:sz w:val="20"/>
                <w:szCs w:val="20"/>
                <w:lang w:val="uk-UA"/>
              </w:rPr>
              <w:t>прямки роботи</w:t>
            </w:r>
          </w:p>
        </w:tc>
        <w:tc>
          <w:tcPr>
            <w:tcW w:w="465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Методики</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634" w:type="dxa"/>
            <w:gridSpan w:val="2"/>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Підбір адекватних методик корекційно-розвивальної роботи з старшими дошкільниками</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9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Розвиток мотиваційної готовності до школи</w:t>
            </w:r>
          </w:p>
        </w:tc>
        <w:tc>
          <w:tcPr>
            <w:tcW w:w="465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Тренінг формування готовності до успішного шкільного навчання</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9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Корекція і розвиток інтелектуально</w:t>
            </w:r>
            <w:r>
              <w:rPr>
                <w:rFonts w:ascii="Times New Roman CYR" w:hAnsi="Times New Roman CYR" w:cs="Times New Roman CYR"/>
                <w:sz w:val="20"/>
                <w:szCs w:val="20"/>
                <w:lang w:val="uk-UA"/>
              </w:rPr>
              <w:t>-пізнавальної сфери дитини</w:t>
            </w:r>
          </w:p>
        </w:tc>
        <w:tc>
          <w:tcPr>
            <w:tcW w:w="465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Корекційна програма розумового розвитку (М.К. Акімова, В.Т.Козлова) Тренінг формування готовності до успішного шкільного навчання</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9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Корекція і розвиток емоційно-вольової сфери особистості дитини</w:t>
            </w:r>
          </w:p>
        </w:tc>
        <w:tc>
          <w:tcPr>
            <w:tcW w:w="465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Корекційна методика В.Мухіної К</w:t>
            </w:r>
            <w:r>
              <w:rPr>
                <w:rFonts w:ascii="Times New Roman CYR" w:hAnsi="Times New Roman CYR" w:cs="Times New Roman CYR"/>
                <w:sz w:val="20"/>
                <w:szCs w:val="20"/>
                <w:lang w:val="uk-UA"/>
              </w:rPr>
              <w:t>орекційна методика В.Оклендер Тренінг формування готовності до успішного шкільного навчання</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9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Корекція міжособистісних стосунків, розвиток соціально-психологічної готовності до школи</w:t>
            </w:r>
          </w:p>
        </w:tc>
        <w:tc>
          <w:tcPr>
            <w:tcW w:w="465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Тренінг формування готовності до успішного шкільного навчання</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97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Консу</w:t>
            </w:r>
            <w:r>
              <w:rPr>
                <w:rFonts w:ascii="Times New Roman CYR" w:hAnsi="Times New Roman CYR" w:cs="Times New Roman CYR"/>
                <w:sz w:val="20"/>
                <w:szCs w:val="20"/>
                <w:lang w:val="uk-UA"/>
              </w:rPr>
              <w:t>льтативна робота з батьками і вчителями</w:t>
            </w:r>
          </w:p>
        </w:tc>
        <w:tc>
          <w:tcPr>
            <w:tcW w:w="4657"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Консультації Розробка рекомендацій</w:t>
            </w:r>
          </w:p>
        </w:tc>
      </w:tr>
    </w:tbl>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Формами корекційно-розвивальної роботи можуть виступати як індивідуальні консультації, так і групові заняття. Одночасно відбувається психологічне консультування батьків дитини і </w:t>
      </w:r>
      <w:r>
        <w:rPr>
          <w:rFonts w:ascii="Times New Roman CYR" w:hAnsi="Times New Roman CYR" w:cs="Times New Roman CYR"/>
          <w:sz w:val="28"/>
          <w:szCs w:val="28"/>
          <w:lang w:val="uk-UA"/>
        </w:rPr>
        <w:t>надання рекомендаційних консультацій психолога вихователю. Вибір методі залежить від основної психологічної проблематики дитини і від психологічної чи психотерапевтичної школи, в напрямку якої працює практичний психолог.</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корекції розумового, інтелектуа</w:t>
      </w:r>
      <w:r>
        <w:rPr>
          <w:rFonts w:ascii="Times New Roman CYR" w:hAnsi="Times New Roman CYR" w:cs="Times New Roman CYR"/>
          <w:sz w:val="28"/>
          <w:szCs w:val="28"/>
          <w:lang w:val="uk-UA"/>
        </w:rPr>
        <w:t>льного розвитку дитини можна застосувати корекційну програму розумового розвитку (М.К. Акімова, В.Т.Козлова) складається з трьох основних блоків.</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блок (програма 1) призначений для старших груп дитячих садків і учнів 1-5 класу і спрямований на формув</w:t>
      </w:r>
      <w:r>
        <w:rPr>
          <w:rFonts w:ascii="Times New Roman CYR" w:hAnsi="Times New Roman CYR" w:cs="Times New Roman CYR"/>
          <w:sz w:val="28"/>
          <w:szCs w:val="28"/>
          <w:lang w:val="uk-UA"/>
        </w:rPr>
        <w:t>ання основних дій і вмінь мислення, які необхідні в роботі з поняттями (узагальнення, абстрагування, аналіз, порівняння, виділення суттєвих ознак, визначення понять). Блок складається з 11 завдань, прикладного матеріалу і рекомендацій для вчителя.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б</w:t>
      </w:r>
      <w:r>
        <w:rPr>
          <w:rFonts w:ascii="Times New Roman CYR" w:hAnsi="Times New Roman CYR" w:cs="Times New Roman CYR"/>
          <w:sz w:val="28"/>
          <w:szCs w:val="28"/>
          <w:lang w:val="uk-UA"/>
        </w:rPr>
        <w:t>лок (програма 2) призначений для учнів 2-5 класів. Основна увага приділяється таким важливим вмінням мислення, як розуміння смислової сторони мови, значень окремих слів і текстів, усвідомлення семантичних зв'язків між словами і словосполученнями, застосува</w:t>
      </w:r>
      <w:r>
        <w:rPr>
          <w:rFonts w:ascii="Times New Roman CYR" w:hAnsi="Times New Roman CYR" w:cs="Times New Roman CYR"/>
          <w:sz w:val="28"/>
          <w:szCs w:val="28"/>
          <w:lang w:val="uk-UA"/>
        </w:rPr>
        <w:t>ння смислового зціплення частин тексту для прогнозування його змісту, виділення суттєвого (головних думок, загального смислу). Блок складається з 13 завдань, прикладного матеріалу і рекомендацій для вчителя.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блок (програма 3) спрямований на розвиток</w:t>
      </w:r>
      <w:r>
        <w:rPr>
          <w:rFonts w:ascii="Times New Roman CYR" w:hAnsi="Times New Roman CYR" w:cs="Times New Roman CYR"/>
          <w:sz w:val="28"/>
          <w:szCs w:val="28"/>
          <w:lang w:val="uk-UA"/>
        </w:rPr>
        <w:t xml:space="preserve"> активного мовлення за допомогою метода словесних асоціацій. Блок складається з 4 завдань, прикладного матеріалу і рекомендацій для вчителя [2].</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психологічної корекції емоційно-вольової сфери дитини можна застосувати наступні методи і методики: малюнко</w:t>
      </w:r>
      <w:r>
        <w:rPr>
          <w:rFonts w:ascii="Times New Roman CYR" w:hAnsi="Times New Roman CYR" w:cs="Times New Roman CYR"/>
          <w:sz w:val="28"/>
          <w:szCs w:val="28"/>
          <w:lang w:val="uk-UA"/>
        </w:rPr>
        <w:t>ві методи, методи арт-терапії, корекційна методика В.Мухіної, корекційна методика В.Оклендер [44].</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Корекційна методика відреагування емоцій В.Оклендер. Автори виділяють чотири основних етапи в роботі з дитиною у зв'язку тієї чи іншою невираженою емоцією.</w:t>
      </w:r>
    </w:p>
    <w:p w:rsidR="00000000" w:rsidRDefault="00BE6BB6" w:rsidP="00AF25C3">
      <w:pPr>
        <w:widowControl w:val="0"/>
        <w:numPr>
          <w:ilvl w:val="0"/>
          <w:numId w:val="22"/>
        </w:numPr>
        <w:tabs>
          <w:tab w:val="left" w:pos="101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Обсудити з дитиною проблему невираженої емоції чи почуття: що її заставляє таким чином реагувати, як вона веде себе в цьому стані, що робить її агресивною, як вона виражає свій стан, як поводиться тіло дитини.</w:t>
      </w:r>
    </w:p>
    <w:p w:rsidR="00000000" w:rsidRDefault="00BE6BB6" w:rsidP="00AF25C3">
      <w:pPr>
        <w:widowControl w:val="0"/>
        <w:numPr>
          <w:ilvl w:val="0"/>
          <w:numId w:val="22"/>
        </w:numPr>
        <w:tabs>
          <w:tab w:val="left" w:pos="101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Представити дитині практичні методи вира</w:t>
      </w:r>
      <w:r>
        <w:rPr>
          <w:rFonts w:ascii="Times New Roman CYR" w:hAnsi="Times New Roman CYR" w:cs="Times New Roman CYR"/>
          <w:sz w:val="28"/>
          <w:szCs w:val="28"/>
          <w:lang w:val="uk-UA"/>
        </w:rPr>
        <w:t>зу невираженої емоції чи почуття. Це допомога дитині в тому, що вона знала як виникає цей стан, як прийняти почуття невираженої емоції чи почуття, як їх виразити. На цьому етапі пропонуються засоби малювання почуттів.</w:t>
      </w:r>
    </w:p>
    <w:p w:rsidR="00000000" w:rsidRDefault="00BE6BB6" w:rsidP="00AF25C3">
      <w:pPr>
        <w:widowControl w:val="0"/>
        <w:numPr>
          <w:ilvl w:val="0"/>
          <w:numId w:val="22"/>
        </w:numPr>
        <w:tabs>
          <w:tab w:val="left" w:pos="101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Допомогти дитині підійти до реально</w:t>
      </w:r>
      <w:r>
        <w:rPr>
          <w:rFonts w:ascii="Times New Roman CYR" w:hAnsi="Times New Roman CYR" w:cs="Times New Roman CYR"/>
          <w:sz w:val="28"/>
          <w:szCs w:val="28"/>
          <w:lang w:val="uk-UA"/>
        </w:rPr>
        <w:t>го сприйняття невираженої емоції чи почуття по відношенню до близьких і значимих людей. Підштовхнути дитину до емоційного від реагування цих емоцій в символічній формі через техніки малювання («Малюнок родини», «Я, мама і тато», «Моя образа», «Де б я хотів</w:t>
      </w:r>
      <w:r>
        <w:rPr>
          <w:rFonts w:ascii="Times New Roman CYR" w:hAnsi="Times New Roman CYR" w:cs="Times New Roman CYR"/>
          <w:sz w:val="28"/>
          <w:szCs w:val="28"/>
          <w:lang w:val="uk-UA"/>
        </w:rPr>
        <w:t xml:space="preserve"> бути щасливим» і таке інше.).</w:t>
      </w:r>
    </w:p>
    <w:p w:rsidR="00000000" w:rsidRDefault="00BE6BB6" w:rsidP="00AF25C3">
      <w:pPr>
        <w:widowControl w:val="0"/>
        <w:numPr>
          <w:ilvl w:val="0"/>
          <w:numId w:val="22"/>
        </w:numPr>
        <w:tabs>
          <w:tab w:val="left" w:pos="101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Надати можливість прямого вербального контакту з невираженими емоціями і почуттями, розширити досвід прямого вербального виразу своїх почуттів. Можна застосовувати малюнковий метод, метод «пустого стільця» -безпосередньо п</w:t>
      </w:r>
      <w:r>
        <w:rPr>
          <w:rFonts w:ascii="Times New Roman CYR" w:hAnsi="Times New Roman CYR" w:cs="Times New Roman CYR"/>
          <w:sz w:val="28"/>
          <w:szCs w:val="28"/>
          <w:lang w:val="uk-UA"/>
        </w:rPr>
        <w:t>ряма вербалізація невираженої емоції і почуття, робота з глиною або пластиліном [44].</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Корекційна методика В.Мухіної в якості психологічної допомоги дітям застосовує метод ідентифікаційної корекції особистості. Цей метод поєднує діагностику особистості дити</w:t>
      </w:r>
      <w:r>
        <w:rPr>
          <w:rFonts w:ascii="Times New Roman CYR" w:hAnsi="Times New Roman CYR" w:cs="Times New Roman CYR"/>
          <w:sz w:val="28"/>
          <w:szCs w:val="28"/>
          <w:lang w:val="uk-UA"/>
        </w:rPr>
        <w:t>ни і корекційні заходи. Проективний метод ідентифікації спрямований на виявлення емоційно-ціннісного ставлення дитини до основних феноменів структури самосвідомості на малюнках, на яких зображені ситуації взаємовідношень з дорослими і однолітками. Зміст ма</w:t>
      </w:r>
      <w:r>
        <w:rPr>
          <w:rFonts w:ascii="Times New Roman CYR" w:hAnsi="Times New Roman CYR" w:cs="Times New Roman CYR"/>
          <w:sz w:val="28"/>
          <w:szCs w:val="28"/>
          <w:lang w:val="uk-UA"/>
        </w:rPr>
        <w:t>люнків і текстів висловлювань відображає основні феномени структури самосвідомості. Психолог організує взаємодію з дитиною таким чином, щоб дитина ідентифікувала себе з персонажем, який зображений на малюнках. В роботі застосовуються наступний комплекс сит</w:t>
      </w:r>
      <w:r>
        <w:rPr>
          <w:rFonts w:ascii="Times New Roman CYR" w:hAnsi="Times New Roman CYR" w:cs="Times New Roman CYR"/>
          <w:sz w:val="28"/>
          <w:szCs w:val="28"/>
          <w:lang w:val="uk-UA"/>
        </w:rPr>
        <w:t>уацій: педагог - дитина, батьки - дитина, дитина - дитина. Далі психокорекційна робота спрямована на розширення ціннісної сфери дитини з рівня его-фіксованості до рівня буття суспільних стосунків людей. Робота проводиться в індивідуально-консультативній фо</w:t>
      </w:r>
      <w:r>
        <w:rPr>
          <w:rFonts w:ascii="Times New Roman CYR" w:hAnsi="Times New Roman CYR" w:cs="Times New Roman CYR"/>
          <w:sz w:val="28"/>
          <w:szCs w:val="28"/>
          <w:lang w:val="uk-UA"/>
        </w:rPr>
        <w:t>рмі [33; 53].</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Відносно загальної моделі програми психологічної корекції дітей дошкільного віку було розроблено методику проведення тренінгу формування готовності до успішного шкільного навчання. Методика ґрунтується на розробках в сфері корекційно-розвивал</w:t>
      </w:r>
      <w:r>
        <w:rPr>
          <w:rFonts w:ascii="Times New Roman CYR" w:hAnsi="Times New Roman CYR" w:cs="Times New Roman CYR"/>
          <w:sz w:val="28"/>
          <w:szCs w:val="28"/>
          <w:lang w:val="uk-UA"/>
        </w:rPr>
        <w:t>ьної роботи таких авторів як Акімова М.К., Козлова В.Т., Гуревич K.M., Гуткіна Н.І., Підласий І.П., Пеньковська Н.М., Саханюк С.А., Мухіна В., Форіндер У., Полфелдт Л., Аллана Дж., Оклендер В. та інших [2; 8; 12; 14; 19; 31; 33; 39; 41; 42; 44; 53].</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w:t>
      </w:r>
      <w:r>
        <w:rPr>
          <w:rFonts w:ascii="Times New Roman CYR" w:hAnsi="Times New Roman CYR" w:cs="Times New Roman CYR"/>
          <w:sz w:val="28"/>
          <w:szCs w:val="28"/>
          <w:lang w:val="uk-UA"/>
        </w:rPr>
        <w:t>і завдання тренінгу формування готовності до успішного шкільного навчання.</w:t>
      </w:r>
    </w:p>
    <w:p w:rsidR="00000000" w:rsidRDefault="00BE6BB6" w:rsidP="00AF25C3">
      <w:pPr>
        <w:widowControl w:val="0"/>
        <w:numPr>
          <w:ilvl w:val="0"/>
          <w:numId w:val="23"/>
        </w:numPr>
        <w:tabs>
          <w:tab w:val="left" w:pos="101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Корекція ставлення до себе. Корекція подавленої натури, закріплення адаптивності. Досягнення самостійності, реабілітація "Я" у власних очах, досягнення безумовної впевненості в </w:t>
      </w:r>
      <w:r>
        <w:rPr>
          <w:rFonts w:ascii="Times New Roman CYR" w:hAnsi="Times New Roman CYR" w:cs="Times New Roman CYR"/>
          <w:sz w:val="28"/>
          <w:szCs w:val="28"/>
          <w:lang w:val="uk-UA"/>
        </w:rPr>
        <w:t>собі і відновлення почуття власної гідності. Корекція системи цінностей, потреб, приведення домагань у відповідність з психофізичними можливостями. Прийняття адекватної ролі.</w:t>
      </w:r>
    </w:p>
    <w:p w:rsidR="00000000" w:rsidRDefault="00BE6BB6" w:rsidP="00AF25C3">
      <w:pPr>
        <w:widowControl w:val="0"/>
        <w:numPr>
          <w:ilvl w:val="0"/>
          <w:numId w:val="23"/>
        </w:numPr>
        <w:tabs>
          <w:tab w:val="left" w:pos="101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ставлення до інших. Досягнення здатності до емпатії, до розуміння пе</w:t>
      </w:r>
      <w:r>
        <w:rPr>
          <w:rFonts w:ascii="Times New Roman CYR" w:hAnsi="Times New Roman CYR" w:cs="Times New Roman CYR"/>
          <w:sz w:val="28"/>
          <w:szCs w:val="28"/>
          <w:lang w:val="uk-UA"/>
        </w:rPr>
        <w:t>реживань, станів і інтересів інших, здатності критичного (доброзичливого) сприйняття досягнень і недоліків інших осіб. Набуття навичок адекватного і рівноправного спілкування, здатності до запобігання і вирішення міжособистісних конфліктів. Набуття навичок</w:t>
      </w:r>
      <w:r>
        <w:rPr>
          <w:rFonts w:ascii="Times New Roman CYR" w:hAnsi="Times New Roman CYR" w:cs="Times New Roman CYR"/>
          <w:sz w:val="28"/>
          <w:szCs w:val="28"/>
          <w:lang w:val="uk-UA"/>
        </w:rPr>
        <w:t xml:space="preserve"> аргументації і ясного, точного викладу думок, вміння встановлювати ділові контакти, набуття лідерських та організаторських навичок, навичок самозахисту. Реабілітація в очах інших, завоювання авторитету, адаптація серед інших.</w:t>
      </w:r>
    </w:p>
    <w:p w:rsidR="00000000" w:rsidRDefault="00BE6BB6" w:rsidP="00AF25C3">
      <w:pPr>
        <w:widowControl w:val="0"/>
        <w:numPr>
          <w:ilvl w:val="0"/>
          <w:numId w:val="23"/>
        </w:numPr>
        <w:tabs>
          <w:tab w:val="left" w:pos="101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ставлення до житт</w:t>
      </w:r>
      <w:r>
        <w:rPr>
          <w:rFonts w:ascii="Times New Roman CYR" w:hAnsi="Times New Roman CYR" w:cs="Times New Roman CYR"/>
          <w:sz w:val="28"/>
          <w:szCs w:val="28"/>
          <w:lang w:val="uk-UA"/>
        </w:rPr>
        <w:t>я. Набуття навичок вибору і прийняття рішень, мобілізації і самоорганізації, особливо в екстремальних умовах, набуття і закріплення вольових якостей, стійкості до невдач, погроз, бід. Подолання песимізму і депресивності.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Основний прийом - гра. Ігрова форма</w:t>
      </w:r>
      <w:r>
        <w:rPr>
          <w:rFonts w:ascii="Times New Roman CYR" w:hAnsi="Times New Roman CYR" w:cs="Times New Roman CYR"/>
          <w:sz w:val="28"/>
          <w:szCs w:val="28"/>
          <w:lang w:val="uk-UA"/>
        </w:rPr>
        <w:t xml:space="preserve"> була обрана в зв'язку з обліком особливостей віку. На цьому етапі дошкільного дитинства гра є ведучою діяльністю дитини, крім того, у грі, у звичній обстановці діти легше засвоюють навички і знання. Робота в групі дозволяє крім розвитку необхідних пізнава</w:t>
      </w:r>
      <w:r>
        <w:rPr>
          <w:rFonts w:ascii="Times New Roman CYR" w:hAnsi="Times New Roman CYR" w:cs="Times New Roman CYR"/>
          <w:sz w:val="28"/>
          <w:szCs w:val="28"/>
          <w:lang w:val="uk-UA"/>
        </w:rPr>
        <w:t xml:space="preserve">льних процесів, мотивації приділяти увагу формуванню психологічній-соціально-психологічної зрілості; розвивати навички спілкування, спільної діяльності і т.д. Заняття в групі проводиться після діагностики. Склад групи 6-8 чоловік. Тривалість заняття 25-30 </w:t>
      </w:r>
      <w:r>
        <w:rPr>
          <w:rFonts w:ascii="Times New Roman CYR" w:hAnsi="Times New Roman CYR" w:cs="Times New Roman CYR"/>
          <w:sz w:val="28"/>
          <w:szCs w:val="28"/>
          <w:lang w:val="uk-UA"/>
        </w:rPr>
        <w:t>хвилин. Якщо заняття організуються в дитячому саду, вони проводяться 2-3 рази в тиждень. Якщо заняття проводяться на базі школи - то по суботах, 1 раз у тиждень.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тренінгової групи проводяться в два етапи: організаторсько-діагностичний етап (1-2 зан</w:t>
      </w:r>
      <w:r>
        <w:rPr>
          <w:rFonts w:ascii="Times New Roman CYR" w:hAnsi="Times New Roman CYR" w:cs="Times New Roman CYR"/>
          <w:sz w:val="28"/>
          <w:szCs w:val="28"/>
          <w:lang w:val="uk-UA"/>
        </w:rPr>
        <w:t>яття) і корекційно-розвиваючий (3-5 заняття). Структура заняття динамічна і може змінюватись в залежності від настрою групи.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Приблизна структура заняття:</w:t>
      </w:r>
    </w:p>
    <w:p w:rsidR="00000000" w:rsidRDefault="00BE6BB6" w:rsidP="00AF25C3">
      <w:pPr>
        <w:widowControl w:val="0"/>
        <w:numPr>
          <w:ilvl w:val="0"/>
          <w:numId w:val="24"/>
        </w:numPr>
        <w:tabs>
          <w:tab w:val="left" w:pos="104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бесіда;</w:t>
      </w:r>
    </w:p>
    <w:p w:rsidR="00000000" w:rsidRDefault="00BE6BB6" w:rsidP="00AF25C3">
      <w:pPr>
        <w:widowControl w:val="0"/>
        <w:numPr>
          <w:ilvl w:val="0"/>
          <w:numId w:val="24"/>
        </w:numPr>
        <w:tabs>
          <w:tab w:val="left" w:pos="104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етюди та вправи на розвиток емоційної сфери;</w:t>
      </w:r>
    </w:p>
    <w:p w:rsidR="00000000" w:rsidRDefault="00BE6BB6" w:rsidP="00AF25C3">
      <w:pPr>
        <w:widowControl w:val="0"/>
        <w:numPr>
          <w:ilvl w:val="0"/>
          <w:numId w:val="24"/>
        </w:numPr>
        <w:tabs>
          <w:tab w:val="left" w:pos="104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перерва;</w:t>
      </w:r>
    </w:p>
    <w:p w:rsidR="00000000" w:rsidRDefault="00BE6BB6">
      <w:pPr>
        <w:widowControl w:val="0"/>
        <w:tabs>
          <w:tab w:val="left" w:pos="100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ігри, які розвивають здібно</w:t>
      </w:r>
      <w:r>
        <w:rPr>
          <w:rFonts w:ascii="Times New Roman CYR" w:hAnsi="Times New Roman CYR" w:cs="Times New Roman CYR"/>
          <w:sz w:val="28"/>
          <w:szCs w:val="28"/>
          <w:lang w:val="uk-UA"/>
        </w:rPr>
        <w:t>сті перевтілення в заданий образ; розвиток комунікативних вмінь і навичок;</w:t>
      </w:r>
    </w:p>
    <w:p w:rsidR="00000000" w:rsidRDefault="00BE6BB6">
      <w:pPr>
        <w:widowControl w:val="0"/>
        <w:tabs>
          <w:tab w:val="left" w:pos="104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корекція і розвиток пізнавальної сфери;</w:t>
      </w:r>
    </w:p>
    <w:p w:rsidR="00000000" w:rsidRDefault="00BE6BB6">
      <w:pPr>
        <w:widowControl w:val="0"/>
        <w:tabs>
          <w:tab w:val="left" w:pos="10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 xml:space="preserve">тренінг психомоторних функцій. </w:t>
      </w:r>
    </w:p>
    <w:p w:rsidR="00000000" w:rsidRDefault="00BE6BB6">
      <w:pPr>
        <w:widowControl w:val="0"/>
        <w:tabs>
          <w:tab w:val="left" w:pos="10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Вступна бесіда.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Ми зібралися, щоб допомогти один одному стати сильнішими, мудр</w:t>
      </w:r>
      <w:r>
        <w:rPr>
          <w:rFonts w:ascii="Times New Roman CYR" w:hAnsi="Times New Roman CYR" w:cs="Times New Roman CYR"/>
          <w:sz w:val="28"/>
          <w:szCs w:val="28"/>
          <w:lang w:val="uk-UA"/>
        </w:rPr>
        <w:t xml:space="preserve">ішими, спритнішими; навчитись поводити себе серед людей, захистити себе і слабшого; вміти спілкуватись з дітьми в класі і на дворі, спілкуватись з ними без страху, приниження і образ, на рівних, без сварок і бійок, чесно і справедливо; навчитися правильно </w:t>
      </w:r>
      <w:r>
        <w:rPr>
          <w:rFonts w:ascii="Times New Roman CYR" w:hAnsi="Times New Roman CYR" w:cs="Times New Roman CYR"/>
          <w:sz w:val="28"/>
          <w:szCs w:val="28"/>
          <w:lang w:val="uk-UA"/>
        </w:rPr>
        <w:t>ставитись до навчання і вчителів, розуміти самого себе, інших людей і життя. Якщо у когось важкий характер, потрібно навчитись його приборкувати. Якщо ж хтось боягуз, він має стати сміливим. А якщо хто-небудь нерішучий, він має повірити в себе, в свої сили</w:t>
      </w:r>
      <w:r>
        <w:rPr>
          <w:rFonts w:ascii="Times New Roman CYR" w:hAnsi="Times New Roman CYR" w:cs="Times New Roman CYR"/>
          <w:sz w:val="28"/>
          <w:szCs w:val="28"/>
          <w:lang w:val="uk-UA"/>
        </w:rPr>
        <w:t xml:space="preserve"> і стати рішучішим. Звільнитись від всіх небажаних якостей можна лише одним шляхом - стати більш сильним, розумним, спритним, сміливим, навчитись захищати себе словом і ділом, навчитись розуміти себе й інших.</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може все. Слабкий здатний стати сильним,</w:t>
      </w:r>
      <w:r>
        <w:rPr>
          <w:rFonts w:ascii="Times New Roman CYR" w:hAnsi="Times New Roman CYR" w:cs="Times New Roman CYR"/>
          <w:sz w:val="28"/>
          <w:szCs w:val="28"/>
          <w:lang w:val="uk-UA"/>
        </w:rPr>
        <w:t xml:space="preserve"> розумним, спритним і вольовим. Згадайте приклади з казок, книг, фільмів, приклади з життя, як слабий став сильним. Пам'ятайте, що лінивий з кожним днем стає все більш лінивим, більш слабким, якщо не бореться з цим. І навпаки. (Обговорення)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 Є діти, пов</w:t>
      </w:r>
      <w:r>
        <w:rPr>
          <w:rFonts w:ascii="Times New Roman CYR" w:hAnsi="Times New Roman CYR" w:cs="Times New Roman CYR"/>
          <w:sz w:val="28"/>
          <w:szCs w:val="28"/>
          <w:lang w:val="uk-UA"/>
        </w:rPr>
        <w:t>едінка яких засмучує батьків і вчителів. Вони і самі страждають від своїх непродуманих вчинків, але не знають, як взяти себе в руки, як оволодіти собою. Це - поправимо. Виправленням того, що у вас погано, примноженням того, що у вас добре, досягненням того</w:t>
      </w:r>
      <w:r>
        <w:rPr>
          <w:rFonts w:ascii="Times New Roman CYR" w:hAnsi="Times New Roman CYR" w:cs="Times New Roman CYR"/>
          <w:sz w:val="28"/>
          <w:szCs w:val="28"/>
          <w:lang w:val="uk-UA"/>
        </w:rPr>
        <w:t>, щоб вас поважали і вами були задоволені, ми і займемось у нашій групі.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Правила, яких необхідно дотримуватись на заняттях:</w:t>
      </w:r>
    </w:p>
    <w:p w:rsidR="00000000" w:rsidRDefault="00BE6BB6" w:rsidP="00AF25C3">
      <w:pPr>
        <w:widowControl w:val="0"/>
        <w:numPr>
          <w:ilvl w:val="0"/>
          <w:numId w:val="25"/>
        </w:numPr>
        <w:tabs>
          <w:tab w:val="left" w:pos="104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учасники заняття говорять по черзі;</w:t>
      </w:r>
    </w:p>
    <w:p w:rsidR="00000000" w:rsidRDefault="00BE6BB6" w:rsidP="00AF25C3">
      <w:pPr>
        <w:widowControl w:val="0"/>
        <w:numPr>
          <w:ilvl w:val="0"/>
          <w:numId w:val="25"/>
        </w:numPr>
        <w:tabs>
          <w:tab w:val="left" w:pos="104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принижуй іншого;</w:t>
      </w:r>
    </w:p>
    <w:p w:rsidR="00000000" w:rsidRDefault="00BE6BB6">
      <w:pPr>
        <w:widowControl w:val="0"/>
        <w:tabs>
          <w:tab w:val="left" w:pos="11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краще промовчати, ніж говорити не те, що думаєш, або просто бреха</w:t>
      </w:r>
      <w:r>
        <w:rPr>
          <w:rFonts w:ascii="Times New Roman CYR" w:hAnsi="Times New Roman CYR" w:cs="Times New Roman CYR"/>
          <w:sz w:val="28"/>
          <w:szCs w:val="28"/>
          <w:lang w:val="uk-UA"/>
        </w:rPr>
        <w:t>ти;</w:t>
      </w:r>
    </w:p>
    <w:p w:rsidR="00000000" w:rsidRDefault="00BE6BB6">
      <w:pPr>
        <w:widowControl w:val="0"/>
        <w:tabs>
          <w:tab w:val="left" w:pos="106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не можна давати оцінку виступу.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Етюди та вправи на розвиток емоційної сфери. Етюд «Знайомство».</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 А зараз давайте познайомимось. Кожен назве своє ім'я і скаже кілька слів про себе. (Діти виконують етюд) Вправа «Очі в очі».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 В повсякденному ж</w:t>
      </w:r>
      <w:r>
        <w:rPr>
          <w:rFonts w:ascii="Times New Roman CYR" w:hAnsi="Times New Roman CYR" w:cs="Times New Roman CYR"/>
          <w:sz w:val="28"/>
          <w:szCs w:val="28"/>
          <w:lang w:val="uk-UA"/>
        </w:rPr>
        <w:t>итті люди дуже часто задовольняються поверхневими контактами один з одним, не прагнучи побачити, що відчуває, переживає інший. Щоб навчитись бачити почуття людей, зараз ми виконаємо вправу. Протягом 3-5 хвилин ви будете дивитись в очі іншим, стараючись вст</w:t>
      </w:r>
      <w:r>
        <w:rPr>
          <w:rFonts w:ascii="Times New Roman CYR" w:hAnsi="Times New Roman CYR" w:cs="Times New Roman CYR"/>
          <w:sz w:val="28"/>
          <w:szCs w:val="28"/>
          <w:lang w:val="uk-UA"/>
        </w:rPr>
        <w:t>ановити контакт з кожним членом групи.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закінчення, П. запитує про почуття, які виникли під час виконання вправи, кому і чому було важко встановити зоровий контакт.</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вправа допомагає встановити на етапі знайомства глибокий і довірливий контакт між у</w:t>
      </w:r>
      <w:r>
        <w:rPr>
          <w:rFonts w:ascii="Times New Roman CYR" w:hAnsi="Times New Roman CYR" w:cs="Times New Roman CYR"/>
          <w:sz w:val="28"/>
          <w:szCs w:val="28"/>
          <w:lang w:val="uk-UA"/>
        </w:rPr>
        <w:t>часниками групи.</w:t>
      </w:r>
    </w:p>
    <w:p w:rsidR="00000000" w:rsidRDefault="00BE6BB6">
      <w:pPr>
        <w:widowControl w:val="0"/>
        <w:tabs>
          <w:tab w:val="left" w:pos="98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Перерва.</w:t>
      </w:r>
    </w:p>
    <w:p w:rsidR="00000000" w:rsidRDefault="00BE6BB6">
      <w:pPr>
        <w:widowControl w:val="0"/>
        <w:tabs>
          <w:tab w:val="left" w:pos="97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Ігри, які розвивають здібності перевтілення в заданий образ; розвиток комунікативних вмінь і навичок.</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«Східці».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діагностика самооцінки і рівня домагань.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 Кожен у зошиті малює чотири драбинки з сімома східцям</w:t>
      </w:r>
      <w:r>
        <w:rPr>
          <w:rFonts w:ascii="Times New Roman CYR" w:hAnsi="Times New Roman CYR" w:cs="Times New Roman CYR"/>
          <w:sz w:val="28"/>
          <w:szCs w:val="28"/>
          <w:lang w:val="uk-UA"/>
        </w:rPr>
        <w:t>и (за зразком, підготовленим психологом).</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 Уявіть собі, що всіх дітей вашої групи розмістили на східцях драбинки, дотримуючись однієї умови. На сьомій сходинці посадили тих учнів, які найкраще себе ведуть, ніколи не сваряться, поважають батьків, виховат</w:t>
      </w:r>
      <w:r>
        <w:rPr>
          <w:rFonts w:ascii="Times New Roman CYR" w:hAnsi="Times New Roman CYR" w:cs="Times New Roman CYR"/>
          <w:sz w:val="28"/>
          <w:szCs w:val="28"/>
          <w:lang w:val="uk-UA"/>
        </w:rPr>
        <w:t>елів. На шостій сходинці розмістили учнів, які також себе гарно поводять, але іноді бувають неуважні. Т так далі... Як ви думаєте, хто потрапить на останню сходинку? А тепер подумайте і намалюйте, будь-ласка, схематично людину-себе на тій сходинці, на яку,</w:t>
      </w:r>
      <w:r>
        <w:rPr>
          <w:rFonts w:ascii="Times New Roman CYR" w:hAnsi="Times New Roman CYR" w:cs="Times New Roman CYR"/>
          <w:sz w:val="28"/>
          <w:szCs w:val="28"/>
          <w:lang w:val="uk-UA"/>
        </w:rPr>
        <w:t xml:space="preserve"> по-вашому, посадили б вас. А на другій драбинці намалюйте себе на тій сходинці, на якій би ви хотіли сидіти, тобто, як би ви хотіли себе поводити. (1,2 драбинка - поведінка; 3, 4 - навчання ).</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 самооцінка і рівень домагань -1-2 сходинк</w:t>
      </w:r>
      <w:r>
        <w:rPr>
          <w:rFonts w:ascii="Times New Roman CYR" w:hAnsi="Times New Roman CYR" w:cs="Times New Roman CYR"/>
          <w:sz w:val="28"/>
          <w:szCs w:val="28"/>
          <w:lang w:val="uk-UA"/>
        </w:rPr>
        <w:t>и -занижені; 3-5 сходинки - адекватні; 6-7 сходинки - завищені.</w:t>
      </w:r>
    </w:p>
    <w:p w:rsidR="00000000" w:rsidRDefault="00BE6BB6">
      <w:pPr>
        <w:widowControl w:val="0"/>
        <w:tabs>
          <w:tab w:val="left" w:pos="10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 xml:space="preserve">Корекція і розвиток пізнавальної сфери. </w:t>
      </w:r>
    </w:p>
    <w:p w:rsidR="00000000" w:rsidRDefault="00BE6BB6">
      <w:pPr>
        <w:widowControl w:val="0"/>
        <w:tabs>
          <w:tab w:val="left" w:pos="10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«Чотири стихії».</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 корекція і розвиток уваги. Гра виконується, стоячи в крузі.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 Де розміщується земля відносно повітря? Покажіть рухами </w:t>
      </w:r>
      <w:r>
        <w:rPr>
          <w:rFonts w:ascii="Times New Roman CYR" w:hAnsi="Times New Roman CYR" w:cs="Times New Roman CYR"/>
          <w:sz w:val="28"/>
          <w:szCs w:val="28"/>
          <w:lang w:val="uk-UA"/>
        </w:rPr>
        <w:t>тіла. (Діти присідають)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 А де розміщується повітря відносно землі? (Діти піднімають руки вгору).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 Подумайте, як рухами тіла і руками можна зобразити воду і вогонь?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на сигнал "вода" - роблять хвилеподібні рухи руками, а на сигнал "вогонь" - обер</w:t>
      </w:r>
      <w:r>
        <w:rPr>
          <w:rFonts w:ascii="Times New Roman CYR" w:hAnsi="Times New Roman CYR" w:cs="Times New Roman CYR"/>
          <w:sz w:val="28"/>
          <w:szCs w:val="28"/>
          <w:lang w:val="uk-UA"/>
        </w:rPr>
        <w:t>таються навколо себе, імітуючи дим, який піднімається).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 А зараз я буду давати сигнали, а ви виконувати відповідні рухи. Вправа виконується спочатку в повільному темпі, а потім швидше.</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«Запам'ятовуй порядок».</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розвиток пам'яті.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Психолог</w:t>
      </w:r>
      <w:r>
        <w:rPr>
          <w:rFonts w:ascii="Times New Roman CYR" w:hAnsi="Times New Roman CYR" w:cs="Times New Roman CYR"/>
          <w:sz w:val="28"/>
          <w:szCs w:val="28"/>
          <w:lang w:val="uk-UA"/>
        </w:rPr>
        <w:t xml:space="preserve"> показує в руці 6-7 кольорових олівців. Через 20 секунд, забравши їх, запитує послідовність їхнього розташування. Гра «Папуга».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розвиток навички роботи в парах, уміння працювати за зразком, розвиток уваги, пам'яті, учити розуміти іншої людини.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П</w:t>
      </w:r>
      <w:r>
        <w:rPr>
          <w:rFonts w:ascii="Times New Roman CYR" w:hAnsi="Times New Roman CYR" w:cs="Times New Roman CYR"/>
          <w:sz w:val="28"/>
          <w:szCs w:val="28"/>
          <w:lang w:val="uk-UA"/>
        </w:rPr>
        <w:t>сихолог демонструє вправу з кимсь із хлопців. Він просить дитину, наприклад, назвати будь-як час доби, розповісти про події літа, про себе. Психолог відіграє роль папуги, намагаючись підхопити интоннацию дитини, повторити його голос. Діти розбиваються по п</w:t>
      </w:r>
      <w:r>
        <w:rPr>
          <w:rFonts w:ascii="Times New Roman CYR" w:hAnsi="Times New Roman CYR" w:cs="Times New Roman CYR"/>
          <w:sz w:val="28"/>
          <w:szCs w:val="28"/>
          <w:lang w:val="uk-UA"/>
        </w:rPr>
        <w:t>арах, грають, відбиваючи міміку, жести, уважно спостерігаючи за партнером.</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Тренінг психомоторних функцій.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Етюд «Штанга».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 Уявіть себе спортсменами, які піднімають штангу. Проімітуйте їх рухи. Напружте м'язи рук, піднімайте, кидайте, розслабте руки і т</w:t>
      </w:r>
      <w:r>
        <w:rPr>
          <w:rFonts w:ascii="Times New Roman CYR" w:hAnsi="Times New Roman CYR" w:cs="Times New Roman CYR"/>
          <w:sz w:val="28"/>
          <w:szCs w:val="28"/>
          <w:lang w:val="uk-UA"/>
        </w:rPr>
        <w:t>іло. (Виконуємо 4-5 разів)</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Етюд «Слухаємо себе».</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Протягом 1-2 хвилин діти розслабляються і "слухають" себе. Етюд «Усмішка по колу».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Після виконання всіх вправ, діти беруться за руки і "передають" усмішку по колу. Кожна дитина повертається до свого сусіда </w:t>
      </w:r>
      <w:r>
        <w:rPr>
          <w:rFonts w:ascii="Times New Roman CYR" w:hAnsi="Times New Roman CYR" w:cs="Times New Roman CYR"/>
          <w:sz w:val="28"/>
          <w:szCs w:val="28"/>
          <w:lang w:val="uk-UA"/>
        </w:rPr>
        <w:t>справа і бажаючи щось хороше і приємне, усміхається. Психолог цікавиться враженнями дітей, дякує за роботу і запрошує на наступне заняття.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2.</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Бесіда «Моя сім'я».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 </w:t>
      </w:r>
      <w:r>
        <w:rPr>
          <w:rFonts w:ascii="Times New Roman CYR" w:hAnsi="Times New Roman CYR" w:cs="Times New Roman CYR"/>
          <w:sz w:val="28"/>
          <w:szCs w:val="28"/>
          <w:lang w:val="uk-UA"/>
        </w:rPr>
        <w:t>Кожен з нас живе в сім'ї. В одного вона велика: є тато, мама, брат, сестра і баб</w:t>
      </w:r>
      <w:r>
        <w:rPr>
          <w:rFonts w:ascii="Times New Roman CYR" w:hAnsi="Times New Roman CYR" w:cs="Times New Roman CYR"/>
          <w:sz w:val="28"/>
          <w:szCs w:val="28"/>
          <w:lang w:val="uk-UA"/>
        </w:rPr>
        <w:t xml:space="preserve">уся з дідусем; в іншого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зовсім мала: мама і він (або вона). Але не від нас залежить, що так сталося. Зараз ми послухаємо ваші розповіді про свою сім'ю, але не тільки, хто входить до складу сім'ї, а й про те, хто чим займається, які вони. (Розповіді дітей</w:t>
      </w:r>
      <w:r>
        <w:rPr>
          <w:rFonts w:ascii="Times New Roman CYR" w:hAnsi="Times New Roman CYR" w:cs="Times New Roman CYR"/>
          <w:sz w:val="28"/>
          <w:szCs w:val="28"/>
          <w:lang w:val="uk-UA"/>
        </w:rPr>
        <w:t>)</w:t>
      </w:r>
    </w:p>
    <w:p w:rsidR="00000000" w:rsidRDefault="00BE6BB6">
      <w:pPr>
        <w:widowControl w:val="0"/>
        <w:tabs>
          <w:tab w:val="left" w:pos="100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sz w:val="28"/>
          <w:szCs w:val="28"/>
          <w:lang w:val="uk-UA"/>
        </w:rPr>
        <w:t>Етюди та вправи на розвиток емоційної сфери.</w:t>
      </w:r>
    </w:p>
    <w:p w:rsidR="00000000" w:rsidRDefault="00BE6BB6">
      <w:pPr>
        <w:widowControl w:val="0"/>
        <w:tabs>
          <w:tab w:val="left" w:pos="100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Діагностична методика «Проективний малюнок сім'ї».</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 </w:t>
      </w:r>
      <w:r>
        <w:rPr>
          <w:rFonts w:ascii="Times New Roman CYR" w:hAnsi="Times New Roman CYR" w:cs="Times New Roman CYR"/>
          <w:sz w:val="28"/>
          <w:szCs w:val="28"/>
          <w:lang w:val="uk-UA"/>
        </w:rPr>
        <w:t>Зараз ви візьмете листки паперу, олівці, сядете за парти і намалюєте свою сім'ю.</w:t>
      </w:r>
    </w:p>
    <w:p w:rsidR="00000000" w:rsidRDefault="00BE6BB6">
      <w:pPr>
        <w:widowControl w:val="0"/>
        <w:tabs>
          <w:tab w:val="left" w:pos="100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w:t>
      </w:r>
      <w:r>
        <w:rPr>
          <w:rFonts w:ascii="Times New Roman CYR" w:hAnsi="Times New Roman CYR" w:cs="Times New Roman CYR"/>
          <w:sz w:val="28"/>
          <w:szCs w:val="28"/>
        </w:rPr>
        <w:tab/>
      </w:r>
      <w:r>
        <w:rPr>
          <w:rFonts w:ascii="Times New Roman CYR" w:hAnsi="Times New Roman CYR" w:cs="Times New Roman CYR"/>
          <w:sz w:val="28"/>
          <w:szCs w:val="28"/>
          <w:lang w:val="uk-UA"/>
        </w:rPr>
        <w:t>Перерва.</w:t>
      </w:r>
    </w:p>
    <w:p w:rsidR="00000000" w:rsidRDefault="00BE6BB6">
      <w:pPr>
        <w:widowControl w:val="0"/>
        <w:tabs>
          <w:tab w:val="left" w:pos="101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w:t>
      </w:r>
      <w:r>
        <w:rPr>
          <w:rFonts w:ascii="Times New Roman CYR" w:hAnsi="Times New Roman CYR" w:cs="Times New Roman CYR"/>
          <w:sz w:val="28"/>
          <w:szCs w:val="28"/>
        </w:rPr>
        <w:tab/>
      </w:r>
      <w:r>
        <w:rPr>
          <w:rFonts w:ascii="Times New Roman CYR" w:hAnsi="Times New Roman CYR" w:cs="Times New Roman CYR"/>
          <w:sz w:val="28"/>
          <w:szCs w:val="28"/>
          <w:lang w:val="uk-UA"/>
        </w:rPr>
        <w:t>Ігри, які розвивають здібності перевтілення в заданий о</w:t>
      </w:r>
      <w:r>
        <w:rPr>
          <w:rFonts w:ascii="Times New Roman CYR" w:hAnsi="Times New Roman CYR" w:cs="Times New Roman CYR"/>
          <w:sz w:val="28"/>
          <w:szCs w:val="28"/>
          <w:lang w:val="uk-UA"/>
        </w:rPr>
        <w:t>браз; розвиток комунікативних вмінь і навичок.</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«Твоє ім'я»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 </w:t>
      </w:r>
      <w:r>
        <w:rPr>
          <w:rFonts w:ascii="Times New Roman CYR" w:hAnsi="Times New Roman CYR" w:cs="Times New Roman CYR"/>
          <w:sz w:val="28"/>
          <w:szCs w:val="28"/>
          <w:lang w:val="uk-UA"/>
        </w:rPr>
        <w:t xml:space="preserve">Зараз один з вас назве своє повне ім'я. Наше завдання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назвати, передаючи завдання по колу, якомога більше варіантів його імені.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виконання вправи учасник ділиться з нами тим, що в</w:t>
      </w:r>
      <w:r>
        <w:rPr>
          <w:rFonts w:ascii="Times New Roman CYR" w:hAnsi="Times New Roman CYR" w:cs="Times New Roman CYR"/>
          <w:sz w:val="28"/>
          <w:szCs w:val="28"/>
          <w:lang w:val="uk-UA"/>
        </w:rPr>
        <w:t>ін відчував. Називає ім'я, яке йому більше припало до душі. (Завдання повторюється для кожного учасника групи)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 </w:t>
      </w:r>
      <w:r>
        <w:rPr>
          <w:rFonts w:ascii="Times New Roman CYR" w:hAnsi="Times New Roman CYR" w:cs="Times New Roman CYR"/>
          <w:sz w:val="28"/>
          <w:szCs w:val="28"/>
          <w:lang w:val="uk-UA"/>
        </w:rPr>
        <w:t>Кожен з нас побував у центрі уваги. Наше ім'я звучить, як найкраща в світі музика. Звертаючись один до одного, щоразу починаймо з імені.</w:t>
      </w:r>
    </w:p>
    <w:p w:rsidR="00000000" w:rsidRDefault="00BE6BB6" w:rsidP="00AF25C3">
      <w:pPr>
        <w:widowControl w:val="0"/>
        <w:numPr>
          <w:ilvl w:val="0"/>
          <w:numId w:val="26"/>
        </w:numPr>
        <w:tabs>
          <w:tab w:val="left" w:pos="10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Корекція і розвиток пізнавальної сфери. Гра «Чотири стихії» (див. заняття </w:t>
      </w:r>
      <w:r>
        <w:rPr>
          <w:rFonts w:ascii="Times New Roman CYR" w:hAnsi="Times New Roman CYR" w:cs="Times New Roman CYR"/>
          <w:sz w:val="28"/>
          <w:szCs w:val="28"/>
        </w:rPr>
        <w:t>1).</w:t>
      </w:r>
    </w:p>
    <w:p w:rsidR="00000000" w:rsidRDefault="00BE6BB6" w:rsidP="00AF25C3">
      <w:pPr>
        <w:widowControl w:val="0"/>
        <w:numPr>
          <w:ilvl w:val="0"/>
          <w:numId w:val="26"/>
        </w:numPr>
        <w:tabs>
          <w:tab w:val="left" w:pos="10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Тренінг психомоторних функцій. Етюд «Гойдалка».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стоячи гойдається. Тілесні прояви: ноги ледь розставлені, обидві ступні торкаються підлоги, але вага тіла перенесена на</w:t>
      </w:r>
      <w:r>
        <w:rPr>
          <w:rFonts w:ascii="Times New Roman CYR" w:hAnsi="Times New Roman CYR" w:cs="Times New Roman CYR"/>
          <w:sz w:val="28"/>
          <w:szCs w:val="28"/>
          <w:lang w:val="uk-UA"/>
        </w:rPr>
        <w:t xml:space="preserve"> одну з ніг. Завдання: перенесення ваги з однієї ноги на іншу. Виконання етюду супроводжується українською народною музикою.</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Етюд «Усмішка по колу» (див. заняття </w:t>
      </w:r>
      <w:r>
        <w:rPr>
          <w:rFonts w:ascii="Times New Roman CYR" w:hAnsi="Times New Roman CYR" w:cs="Times New Roman CYR"/>
          <w:sz w:val="28"/>
          <w:szCs w:val="28"/>
        </w:rPr>
        <w:t>1).</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Заняття </w:t>
      </w:r>
      <w:r>
        <w:rPr>
          <w:rFonts w:ascii="Times New Roman CYR" w:hAnsi="Times New Roman CYR" w:cs="Times New Roman CYR"/>
          <w:sz w:val="28"/>
          <w:szCs w:val="28"/>
        </w:rPr>
        <w:t>3.</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формування позитивного відношення до школи. Розвиток навички роботи в пар</w:t>
      </w:r>
      <w:r>
        <w:rPr>
          <w:rFonts w:ascii="Times New Roman CYR" w:hAnsi="Times New Roman CYR" w:cs="Times New Roman CYR"/>
          <w:sz w:val="28"/>
          <w:szCs w:val="28"/>
          <w:lang w:val="uk-UA"/>
        </w:rPr>
        <w:t>ах, групах. Виховання спостережливості. Хід заняття: «Ритуал вітання». Гра «Настрій у кольорі».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розвиток уяви, емоційний настрій дитини на роботу.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Дітям пропонується фарбами намалювати свій настрій на листі папера. Потім психолог пропонує підтри</w:t>
      </w:r>
      <w:r>
        <w:rPr>
          <w:rFonts w:ascii="Times New Roman CYR" w:hAnsi="Times New Roman CYR" w:cs="Times New Roman CYR"/>
          <w:sz w:val="28"/>
          <w:szCs w:val="28"/>
          <w:lang w:val="uk-UA"/>
        </w:rPr>
        <w:t>мати тих, у кого настрій погане. Діти роблять це із символом у руках.</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«Біг асоціацій».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формування позитивного відношення до школи.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Діти поділяються на 2 групи. Психолог ставить запитання: «Які слова приходять на розум, коли я говорю слово «ш</w:t>
      </w:r>
      <w:r>
        <w:rPr>
          <w:rFonts w:ascii="Times New Roman CYR" w:hAnsi="Times New Roman CYR" w:cs="Times New Roman CYR"/>
          <w:sz w:val="28"/>
          <w:szCs w:val="28"/>
          <w:lang w:val="uk-UA"/>
        </w:rPr>
        <w:t>кола»?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група відповідає. Потім діти розмовляють. В обговоренні йде пошук цікавих, приємних не тільки ігрових, але і навчальних моментів у понятті «школа».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«Зображення предметів».</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виховання спостережливості, розвиток уяви, уміння бачити іншо</w:t>
      </w:r>
      <w:r>
        <w:rPr>
          <w:rFonts w:ascii="Times New Roman CYR" w:hAnsi="Times New Roman CYR" w:cs="Times New Roman CYR"/>
          <w:sz w:val="28"/>
          <w:szCs w:val="28"/>
          <w:lang w:val="uk-UA"/>
        </w:rPr>
        <w:t>го. Хід: Дитина мімікою, жестами зображує предмет, інші діти його відгадують. Хто відгадав - стає ведучим. Физхвилинка «Ванька-встанька»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Ціль: Дати можливість дітям відпочити. Навчання умінню діяти по інструкціях. Хід:</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Відпочинок наш фізхвилинка Займайте с</w:t>
      </w:r>
      <w:r>
        <w:rPr>
          <w:rFonts w:ascii="Times New Roman CYR" w:hAnsi="Times New Roman CYR" w:cs="Times New Roman CYR"/>
          <w:sz w:val="28"/>
          <w:szCs w:val="28"/>
          <w:lang w:val="uk-UA"/>
        </w:rPr>
        <w:t>вої місця: Раз - присіли, два - підвелися. Руки до верху усі підняли. Сіли, встали, сіли, встали Ванькою-встанькою немов стали,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потім пустилися навскач, Начебто мій пружний м'яч. Вправа «Настрій у кольорі».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відстеження емоційного стану дітей. Психо</w:t>
      </w:r>
      <w:r>
        <w:rPr>
          <w:rFonts w:ascii="Times New Roman CYR" w:hAnsi="Times New Roman CYR" w:cs="Times New Roman CYR"/>
          <w:sz w:val="28"/>
          <w:szCs w:val="28"/>
          <w:lang w:val="uk-UA"/>
        </w:rPr>
        <w:t>логічна підтримка. Підсумок заняття. Ритуал прощання.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4.</w:t>
      </w:r>
    </w:p>
    <w:p w:rsidR="00000000" w:rsidRDefault="00BE6BB6">
      <w:pPr>
        <w:widowControl w:val="0"/>
        <w:tabs>
          <w:tab w:val="left" w:pos="100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Бесіда «Вмій розбиратися в людях».</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пропонується дати відповідь на такі питання: Що ви найбільше цінуєте в людині? Що вам не подобається в людях? На кого ви хотіли б бути схожими (ге</w:t>
      </w:r>
      <w:r>
        <w:rPr>
          <w:rFonts w:ascii="Times New Roman CYR" w:hAnsi="Times New Roman CYR" w:cs="Times New Roman CYR"/>
          <w:sz w:val="28"/>
          <w:szCs w:val="28"/>
          <w:lang w:val="uk-UA"/>
        </w:rPr>
        <w:t>роїв книг, мультфільмів, людей, яких ви знаєте)? Якого друга ви хотіли б мати? Чому у деяких людей немає друзів? (Обговорення всіх цих питань).</w:t>
      </w:r>
    </w:p>
    <w:p w:rsidR="00000000" w:rsidRDefault="00BE6BB6">
      <w:pPr>
        <w:widowControl w:val="0"/>
        <w:tabs>
          <w:tab w:val="left" w:pos="100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Етюди та вправи на розвиток емоційної сфери.</w:t>
      </w:r>
    </w:p>
    <w:p w:rsidR="00000000" w:rsidRDefault="00BE6BB6">
      <w:pPr>
        <w:widowControl w:val="0"/>
        <w:tabs>
          <w:tab w:val="left" w:pos="100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«Очі в очі».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Виконується в парах. Дітям ставиться завдання "</w:t>
      </w:r>
      <w:r>
        <w:rPr>
          <w:rFonts w:ascii="Times New Roman CYR" w:hAnsi="Times New Roman CYR" w:cs="Times New Roman CYR"/>
          <w:sz w:val="28"/>
          <w:szCs w:val="28"/>
          <w:lang w:val="uk-UA"/>
        </w:rPr>
        <w:t>передивитись" суперника. Погляд має бути рішучим і вольовим. Першим опускає очі більш слабкий духом.</w:t>
      </w:r>
    </w:p>
    <w:p w:rsidR="00000000" w:rsidRDefault="00BE6BB6">
      <w:pPr>
        <w:widowControl w:val="0"/>
        <w:tabs>
          <w:tab w:val="left" w:pos="100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Перерва.</w:t>
      </w:r>
    </w:p>
    <w:p w:rsidR="00000000" w:rsidRDefault="00BE6BB6">
      <w:pPr>
        <w:widowControl w:val="0"/>
        <w:tabs>
          <w:tab w:val="left" w:pos="101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Ігри, які розвивають здібності перевтілення в заданий образ; розвиток комунікативних вмінь і навичок.</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Етюд "Тінь"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Етюд виконується в парах. </w:t>
      </w:r>
      <w:r>
        <w:rPr>
          <w:rFonts w:ascii="Times New Roman CYR" w:hAnsi="Times New Roman CYR" w:cs="Times New Roman CYR"/>
          <w:sz w:val="28"/>
          <w:szCs w:val="28"/>
          <w:lang w:val="uk-UA"/>
        </w:rPr>
        <w:t>Двоє дітей йдуть один за одним через 2-3 кроки. Друга дитина - це "тінь" першої. "Тінь" повинна точно повторити всі рухи першої дитини. Завдяки повторенню рухів першої дитини, друга позбавляється тілесної скованості.</w:t>
      </w:r>
    </w:p>
    <w:p w:rsidR="00000000" w:rsidRDefault="00BE6BB6" w:rsidP="00AF25C3">
      <w:pPr>
        <w:widowControl w:val="0"/>
        <w:numPr>
          <w:ilvl w:val="0"/>
          <w:numId w:val="27"/>
        </w:numPr>
        <w:tabs>
          <w:tab w:val="left" w:pos="10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і розвиток пізнавальної сф</w:t>
      </w:r>
      <w:r>
        <w:rPr>
          <w:rFonts w:ascii="Times New Roman CYR" w:hAnsi="Times New Roman CYR" w:cs="Times New Roman CYR"/>
          <w:sz w:val="28"/>
          <w:szCs w:val="28"/>
          <w:lang w:val="uk-UA"/>
        </w:rPr>
        <w:t>ери.</w:t>
      </w:r>
    </w:p>
    <w:p w:rsidR="00000000" w:rsidRDefault="00BE6BB6">
      <w:pPr>
        <w:widowControl w:val="0"/>
        <w:tabs>
          <w:tab w:val="left" w:pos="10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«Відгадай настрій».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Кожній дитині дається картинка, на якій зображений певний герой з мультфільму. Вона повинна відгадати, який настрій у героя і зобразити такий же вираз обличчя. Всі інші діти відгадують, який настрій зображає дитина.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Трені</w:t>
      </w:r>
      <w:r>
        <w:rPr>
          <w:rFonts w:ascii="Times New Roman CYR" w:hAnsi="Times New Roman CYR" w:cs="Times New Roman CYR"/>
          <w:sz w:val="28"/>
          <w:szCs w:val="28"/>
          <w:lang w:val="uk-UA"/>
        </w:rPr>
        <w:t>нг психомоторних функцій.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Етюд «Ведмежата в бер лозі».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лягають на килимок, зображають ведмежа: прагнуть якомога більше розслабитись.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Етюд «Усмішка по колу» (див. заняття </w:t>
      </w:r>
      <w:r>
        <w:rPr>
          <w:rFonts w:ascii="Times New Roman CYR" w:hAnsi="Times New Roman CYR" w:cs="Times New Roman CYR"/>
          <w:sz w:val="28"/>
          <w:szCs w:val="28"/>
        </w:rPr>
        <w:t xml:space="preserve">1). </w:t>
      </w:r>
      <w:r>
        <w:rPr>
          <w:rFonts w:ascii="Times New Roman CYR" w:hAnsi="Times New Roman CYR" w:cs="Times New Roman CYR"/>
          <w:sz w:val="28"/>
          <w:szCs w:val="28"/>
          <w:lang w:val="uk-UA"/>
        </w:rPr>
        <w:t xml:space="preserve">Заняття </w:t>
      </w:r>
      <w:r>
        <w:rPr>
          <w:rFonts w:ascii="Times New Roman CYR" w:hAnsi="Times New Roman CYR" w:cs="Times New Roman CYR"/>
          <w:sz w:val="28"/>
          <w:szCs w:val="28"/>
        </w:rPr>
        <w:t>5.</w:t>
      </w:r>
    </w:p>
    <w:p w:rsidR="00000000" w:rsidRDefault="00BE6BB6">
      <w:pPr>
        <w:widowControl w:val="0"/>
        <w:tabs>
          <w:tab w:val="left" w:pos="101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sz w:val="28"/>
          <w:szCs w:val="28"/>
          <w:lang w:val="uk-UA"/>
        </w:rPr>
        <w:t>Бесіда «Як жити серед людей».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 </w:t>
      </w:r>
      <w:r>
        <w:rPr>
          <w:rFonts w:ascii="Times New Roman CYR" w:hAnsi="Times New Roman CYR" w:cs="Times New Roman CYR"/>
          <w:sz w:val="28"/>
          <w:szCs w:val="28"/>
          <w:lang w:val="uk-UA"/>
        </w:rPr>
        <w:t>Людина живе серед людей. Жити</w:t>
      </w:r>
      <w:r>
        <w:rPr>
          <w:rFonts w:ascii="Times New Roman CYR" w:hAnsi="Times New Roman CYR" w:cs="Times New Roman CYR"/>
          <w:sz w:val="28"/>
          <w:szCs w:val="28"/>
          <w:lang w:val="uk-UA"/>
        </w:rPr>
        <w:t xml:space="preserve"> серед людей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це жити для людей, а значить і для себе, оскільки не може бути добре одному, якщо всім іншим погано. Жити серед людей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значить поважати людину. Без цього немає поваги і до себе. З іншого боку, не поважаючи себе, не поважають людей. Все тут </w:t>
      </w:r>
      <w:r>
        <w:rPr>
          <w:rFonts w:ascii="Times New Roman CYR" w:hAnsi="Times New Roman CYR" w:cs="Times New Roman CYR"/>
          <w:sz w:val="28"/>
          <w:szCs w:val="28"/>
          <w:lang w:val="uk-UA"/>
        </w:rPr>
        <w:t xml:space="preserve">взаємопов'язано. Пред'являючи вимоги до інших, в першу чергу пред'являють вимоги до себе. Вимагаючи справедливості, терпимості, чесності, доброти, слід бути таким і самому по відношенню до людей. Ніколи не принижувати інших і ніколи не дозволяти нікому на </w:t>
      </w:r>
      <w:r>
        <w:rPr>
          <w:rFonts w:ascii="Times New Roman CYR" w:hAnsi="Times New Roman CYR" w:cs="Times New Roman CYR"/>
          <w:sz w:val="28"/>
          <w:szCs w:val="28"/>
          <w:lang w:val="uk-UA"/>
        </w:rPr>
        <w:t>світі принижувати себе! Пам'ятайте це старе як світ правило: стався до людей так, як ти хочеш, щоб ставились до тебе. У всіх є права і обов'язки. І все це відноситься до кожного з вас. У вас є інтереси і бажання, але вони є і в інших, а тому терпляче чекай</w:t>
      </w:r>
      <w:r>
        <w:rPr>
          <w:rFonts w:ascii="Times New Roman CYR" w:hAnsi="Times New Roman CYR" w:cs="Times New Roman CYR"/>
          <w:sz w:val="28"/>
          <w:szCs w:val="28"/>
          <w:lang w:val="uk-UA"/>
        </w:rPr>
        <w:t xml:space="preserve"> своєї черги і не зачіпай інтереси інших. Ніколи не протиставляй себе іншим. Розумій людей, і вони зрозуміють тебе. Будь людиною, і тобі буде добре серед людей.</w:t>
      </w:r>
    </w:p>
    <w:p w:rsidR="00000000" w:rsidRDefault="00BE6BB6">
      <w:pPr>
        <w:widowControl w:val="0"/>
        <w:tabs>
          <w:tab w:val="left" w:pos="101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sz w:val="28"/>
          <w:szCs w:val="28"/>
          <w:lang w:val="uk-UA"/>
        </w:rPr>
        <w:t>Етюди та вправи на розвиток емоційної сфери.</w:t>
      </w:r>
    </w:p>
    <w:p w:rsidR="00000000" w:rsidRDefault="00BE6BB6">
      <w:pPr>
        <w:widowControl w:val="0"/>
        <w:tabs>
          <w:tab w:val="left" w:pos="101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«Жива газета».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 </w:t>
      </w:r>
      <w:r>
        <w:rPr>
          <w:rFonts w:ascii="Times New Roman CYR" w:hAnsi="Times New Roman CYR" w:cs="Times New Roman CYR"/>
          <w:sz w:val="28"/>
          <w:szCs w:val="28"/>
          <w:lang w:val="uk-UA"/>
        </w:rPr>
        <w:t>Придумайте замітку на</w:t>
      </w:r>
      <w:r>
        <w:rPr>
          <w:rFonts w:ascii="Times New Roman CYR" w:hAnsi="Times New Roman CYR" w:cs="Times New Roman CYR"/>
          <w:sz w:val="28"/>
          <w:szCs w:val="28"/>
          <w:lang w:val="uk-UA"/>
        </w:rPr>
        <w:t xml:space="preserve"> тему: "Яким я хочу бути і якими хочу бачити людей".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«Що я буду постійно вдосконалювати в собі».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 Подумайте і виступіть кожний на тему: "Що я буду постійно вдосконалювати в собі". Що потрібно кожному з вас, щоб стати впевненішим, рішучішим, смі</w:t>
      </w:r>
      <w:r>
        <w:rPr>
          <w:rFonts w:ascii="Times New Roman CYR" w:hAnsi="Times New Roman CYR" w:cs="Times New Roman CYR"/>
          <w:sz w:val="28"/>
          <w:szCs w:val="28"/>
          <w:lang w:val="uk-UA"/>
        </w:rPr>
        <w:t>ливішим, кращим, щоб вас поважали.</w:t>
      </w:r>
    </w:p>
    <w:p w:rsidR="00000000" w:rsidRDefault="00BE6BB6">
      <w:pPr>
        <w:widowControl w:val="0"/>
        <w:tabs>
          <w:tab w:val="left" w:pos="99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Перерва.</w:t>
      </w:r>
    </w:p>
    <w:p w:rsidR="00000000" w:rsidRDefault="00BE6BB6">
      <w:pPr>
        <w:widowControl w:val="0"/>
        <w:tabs>
          <w:tab w:val="left" w:pos="97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Ігри, які розвивають здібності перевтілення в заданий образ; розвиток комунікативних вмінь і навичок.</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«Хвалити чи сварити?».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Вправу зручно виконувати в невеликому крузі. Учасники перекидаються пороло</w:t>
      </w:r>
      <w:r>
        <w:rPr>
          <w:rFonts w:ascii="Times New Roman CYR" w:hAnsi="Times New Roman CYR" w:cs="Times New Roman CYR"/>
          <w:sz w:val="28"/>
          <w:szCs w:val="28"/>
          <w:lang w:val="uk-UA"/>
        </w:rPr>
        <w:t>новим м'ячем. Кожен, хто отримує м'яч, має сказати, що означає «сварити», «критикувати». Потім учасникам пропонується без слів, за допомогою міміки і жестів виразити, що вони відчували б, якщо б все сказане відносилось до них. Всі по колу називають свої пе</w:t>
      </w:r>
      <w:r>
        <w:rPr>
          <w:rFonts w:ascii="Times New Roman CYR" w:hAnsi="Times New Roman CYR" w:cs="Times New Roman CYR"/>
          <w:sz w:val="28"/>
          <w:szCs w:val="28"/>
          <w:lang w:val="uk-UA"/>
        </w:rPr>
        <w:t>реживання.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частина вправи - перекидаючись м'ячем, говорити слова похвали, заохочення. Правила ті ж, що і першій половині гри.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обговоренні підкреслюється вплив інших людей на те, як ми себе почуваємо: впевнено чи невпевнено.</w:t>
      </w:r>
    </w:p>
    <w:p w:rsidR="00000000" w:rsidRDefault="00BE6BB6" w:rsidP="00AF25C3">
      <w:pPr>
        <w:widowControl w:val="0"/>
        <w:numPr>
          <w:ilvl w:val="0"/>
          <w:numId w:val="28"/>
        </w:numPr>
        <w:tabs>
          <w:tab w:val="left" w:pos="101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і розвиток</w:t>
      </w:r>
      <w:r>
        <w:rPr>
          <w:rFonts w:ascii="Times New Roman CYR" w:hAnsi="Times New Roman CYR" w:cs="Times New Roman CYR"/>
          <w:sz w:val="28"/>
          <w:szCs w:val="28"/>
          <w:lang w:val="uk-UA"/>
        </w:rPr>
        <w:t xml:space="preserve"> пізнавальної сфери. Гра «Чотири стихії» (див. заняття 1).</w:t>
      </w:r>
    </w:p>
    <w:p w:rsidR="00000000" w:rsidRDefault="00BE6BB6" w:rsidP="00AF25C3">
      <w:pPr>
        <w:widowControl w:val="0"/>
        <w:numPr>
          <w:ilvl w:val="0"/>
          <w:numId w:val="28"/>
        </w:numPr>
        <w:tabs>
          <w:tab w:val="left" w:pos="101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Заключна бесіда.</w:t>
      </w:r>
    </w:p>
    <w:p w:rsidR="00000000" w:rsidRDefault="00BE6BB6" w:rsidP="00AF25C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 Сьогодні ми завершуємо наші зустрічі. Ви багато зрозуміли і багато чого навчились. Пам'ятайте, що людину тільки зустрічають по одягу, а далі її цінують, поважають або зневаж</w:t>
      </w:r>
      <w:r>
        <w:rPr>
          <w:rFonts w:ascii="Times New Roman CYR" w:hAnsi="Times New Roman CYR" w:cs="Times New Roman CYR"/>
          <w:sz w:val="28"/>
          <w:szCs w:val="28"/>
          <w:lang w:val="uk-UA"/>
        </w:rPr>
        <w:t>ають за особисті якості.</w:t>
      </w:r>
    </w:p>
    <w:p w:rsidR="00000000" w:rsidRDefault="00BE6BB6" w:rsidP="00AF25C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Долю людини визначають її особисті риси: розум, культура, доброта, характер, сила і спритність, вміння і навички. І. розвиваючи свій розум, підвищуючи рівень культури, будучи ввічливою і доброзичливою, людина пожинає добру долю.</w:t>
      </w:r>
    </w:p>
    <w:p w:rsidR="00000000" w:rsidRDefault="00BE6BB6" w:rsidP="00AF25C3">
      <w:pPr>
        <w:widowControl w:val="0"/>
        <w:numPr>
          <w:ilvl w:val="0"/>
          <w:numId w:val="28"/>
        </w:numPr>
        <w:tabs>
          <w:tab w:val="left" w:pos="101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«Усмішка по колу».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4.ОХОРОНА ПРАЦІ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дипломному проекті розглядаються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теоретичні та практичні аспекти Особливості психологічної готовності дітей до навчання у школі;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4.1 Аналіз потенційних небезпек</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Незадовільні ергономічні характеристики р</w:t>
      </w:r>
      <w:r>
        <w:rPr>
          <w:rFonts w:ascii="Times New Roman CYR" w:hAnsi="Times New Roman CYR" w:cs="Times New Roman CYR"/>
          <w:sz w:val="28"/>
          <w:szCs w:val="28"/>
          <w:lang w:val="uk-UA"/>
        </w:rPr>
        <w:t>обочого місця внаслідок нераціонального планування робочого місця, використання застарілих моделей офісного обладнання, що може призвести до механічних травм, втоми та порушень кістково-м’язового апарату.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 Негативний вплив напруженості та інтенсивності т</w:t>
      </w:r>
      <w:r>
        <w:rPr>
          <w:rFonts w:ascii="Times New Roman CYR" w:hAnsi="Times New Roman CYR" w:cs="Times New Roman CYR"/>
          <w:sz w:val="28"/>
          <w:szCs w:val="28"/>
          <w:lang w:val="uk-UA"/>
        </w:rPr>
        <w:t>рудових факторів на психофізіологічний стан працівника, що може призвести до зниження працездатності або психологічних перевантажень.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 Можливість враження електричним струмом внаслідок порушень правил електробезпеки або несправності електроприладів, що м</w:t>
      </w:r>
      <w:r>
        <w:rPr>
          <w:rFonts w:ascii="Times New Roman CYR" w:hAnsi="Times New Roman CYR" w:cs="Times New Roman CYR"/>
          <w:sz w:val="28"/>
          <w:szCs w:val="28"/>
          <w:lang w:val="uk-UA"/>
        </w:rPr>
        <w:t>оже призвести до електричних травм або летального випадку.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Негативний вплив електромагнітних полів та електромагнітних випромінювань при роботі з електронною офісною технікою внаслідок використання застарілої техніки, недотримання режиму праці та відпоч</w:t>
      </w:r>
      <w:r>
        <w:rPr>
          <w:rFonts w:ascii="Times New Roman CYR" w:hAnsi="Times New Roman CYR" w:cs="Times New Roman CYR"/>
          <w:sz w:val="28"/>
          <w:szCs w:val="28"/>
          <w:lang w:val="uk-UA"/>
        </w:rPr>
        <w:t>инку, що може призвести до загальних захворювань.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Небезпеки, пов’язані з необхідністю надання психологічної допомоги неповнолітнім в закладах освіти та позашкільних навчально-виховних закладах.</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 Недостатнє освітлення робочої зони внаслідок несправност</w:t>
      </w:r>
      <w:r>
        <w:rPr>
          <w:rFonts w:ascii="Times New Roman CYR" w:hAnsi="Times New Roman CYR" w:cs="Times New Roman CYR"/>
          <w:sz w:val="28"/>
          <w:szCs w:val="28"/>
          <w:lang w:val="uk-UA"/>
        </w:rPr>
        <w:t>і освітлювальних приладів, що може призвести до погіршення зору.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Незадовільні параметри мікроклімату в приміщенні внаслідок не ефективної роботи апаратури для опалювання та повітрообміну, що може призвести до загальних захворювань.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lang w:val="uk-UA"/>
        </w:rPr>
        <w:t>4.2 Заходи по забезп</w:t>
      </w:r>
      <w:r>
        <w:rPr>
          <w:rFonts w:ascii="Times New Roman CYR" w:hAnsi="Times New Roman CYR" w:cs="Times New Roman CYR"/>
          <w:caps/>
          <w:sz w:val="28"/>
          <w:szCs w:val="28"/>
          <w:lang w:val="uk-UA"/>
        </w:rPr>
        <w:t>еченню безпеки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 Для забезпечення ергономічності робочого місця згідно ДНАОП 0.00-1.31-99 Правила охорони праці під час експлуатації комп’ютерних машин, де зазначена заборона захаращеності робочого місця, дотримання нормативів щодо площини робочого місця</w:t>
      </w:r>
      <w:r>
        <w:rPr>
          <w:rFonts w:ascii="Times New Roman CYR" w:hAnsi="Times New Roman CYR" w:cs="Times New Roman CYR"/>
          <w:sz w:val="28"/>
          <w:szCs w:val="28"/>
          <w:lang w:val="uk-UA"/>
        </w:rPr>
        <w:t xml:space="preserve"> на одного працівника. Також вимоги до організації робочого місця зазначені в </w:t>
      </w:r>
      <w:r>
        <w:rPr>
          <w:rFonts w:ascii="Times New Roman CYR" w:hAnsi="Times New Roman CYR" w:cs="Times New Roman CYR"/>
          <w:sz w:val="28"/>
          <w:szCs w:val="28"/>
        </w:rPr>
        <w:t>ГОСТ 12.2.032-78 ССБТ. Рабочее место при выполнении работ сидя. Общие эргономические требования.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Конструкція робочого місця, його розміри та взаємне розташування його елементів п</w:t>
      </w:r>
      <w:r>
        <w:rPr>
          <w:rFonts w:ascii="Times New Roman CYR" w:hAnsi="Times New Roman CYR" w:cs="Times New Roman CYR"/>
          <w:sz w:val="28"/>
          <w:szCs w:val="28"/>
          <w:lang w:val="uk-UA"/>
        </w:rPr>
        <w:t>овинні відповідати антропометричним, фізіологічним і психофізіологічним характеристикам людини, а також характеру роботи. Облаштоване згідно з вимогами стандартів робоче місце забезпечує зручне положення людини. Це досягається регулюванням положення крісла</w:t>
      </w:r>
      <w:r>
        <w:rPr>
          <w:rFonts w:ascii="Times New Roman CYR" w:hAnsi="Times New Roman CYR" w:cs="Times New Roman CYR"/>
          <w:sz w:val="28"/>
          <w:szCs w:val="28"/>
          <w:lang w:val="uk-UA"/>
        </w:rPr>
        <w:t>, висоти та кута нахилу підставки для ніг за умови її використання, або висоти і розмірів робочої поверхні. Повинно забезпечуватись виконання трудових операцій в зонах моторного поля (оптимальної досяжності, легкої досяжності та досяжності) в залежності ві</w:t>
      </w:r>
      <w:r>
        <w:rPr>
          <w:rFonts w:ascii="Times New Roman CYR" w:hAnsi="Times New Roman CYR" w:cs="Times New Roman CYR"/>
          <w:sz w:val="28"/>
          <w:szCs w:val="28"/>
          <w:lang w:val="uk-UA"/>
        </w:rPr>
        <w:t>д необхідної точності і частоти дій.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робочих місць повинна забезпечувати стійке положення та вільність рухів працівника, безпеку виконання трудових операції виключати або допускати лише в деяких випадках роботу в незручну позиціях, котрі зумовл</w:t>
      </w:r>
      <w:r>
        <w:rPr>
          <w:rFonts w:ascii="Times New Roman CYR" w:hAnsi="Times New Roman CYR" w:cs="Times New Roman CYR"/>
          <w:sz w:val="28"/>
          <w:szCs w:val="28"/>
          <w:lang w:val="uk-UA"/>
        </w:rPr>
        <w:t>юють підвищену втомлюваність.</w:t>
      </w:r>
    </w:p>
    <w:p w:rsidR="00000000" w:rsidRDefault="00BE6B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робочому місці не повинно бути нічого зайвого; всі необхід</w:t>
      </w:r>
      <w:r>
        <w:rPr>
          <w:rFonts w:ascii="Times New Roman CYR" w:hAnsi="Times New Roman CYR" w:cs="Times New Roman CYR"/>
          <w:sz w:val="28"/>
          <w:szCs w:val="28"/>
          <w:lang w:val="uk-UA"/>
        </w:rPr>
        <w:t xml:space="preserve">ні </w:t>
      </w:r>
      <w:r>
        <w:rPr>
          <w:rFonts w:ascii="Times New Roman CYR" w:hAnsi="Times New Roman CYR" w:cs="Times New Roman CYR"/>
          <w:sz w:val="28"/>
          <w:szCs w:val="28"/>
        </w:rPr>
        <w:t xml:space="preserve">для роботи предмети повинні знаходитись поряд з працівником, але </w:t>
      </w:r>
      <w:r>
        <w:rPr>
          <w:rFonts w:ascii="Times New Roman CYR" w:hAnsi="Times New Roman CYR" w:cs="Times New Roman CYR"/>
          <w:sz w:val="28"/>
          <w:szCs w:val="28"/>
          <w:lang w:val="uk-UA"/>
        </w:rPr>
        <w:t xml:space="preserve">не </w:t>
      </w:r>
      <w:r>
        <w:rPr>
          <w:rFonts w:ascii="Times New Roman CYR" w:hAnsi="Times New Roman CYR" w:cs="Times New Roman CYR"/>
          <w:sz w:val="28"/>
          <w:szCs w:val="28"/>
        </w:rPr>
        <w:t>заважати йому</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Організація робочого місця повинна забезпечувати необхід</w:t>
      </w:r>
      <w:r>
        <w:rPr>
          <w:rFonts w:ascii="Times New Roman CYR" w:hAnsi="Times New Roman CYR" w:cs="Times New Roman CYR"/>
          <w:sz w:val="28"/>
          <w:szCs w:val="28"/>
          <w:lang w:val="uk-UA"/>
        </w:rPr>
        <w:t>ну</w:t>
      </w:r>
      <w:r>
        <w:rPr>
          <w:rFonts w:ascii="Times New Roman CYR" w:hAnsi="Times New Roman CYR" w:cs="Times New Roman CYR"/>
          <w:sz w:val="28"/>
          <w:szCs w:val="28"/>
        </w:rPr>
        <w:t xml:space="preserve"> оглядовість.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 Для</w:t>
      </w:r>
      <w:r>
        <w:rPr>
          <w:rFonts w:ascii="Times New Roman CYR" w:hAnsi="Times New Roman CYR" w:cs="Times New Roman CYR"/>
          <w:sz w:val="28"/>
          <w:szCs w:val="28"/>
          <w:lang w:val="uk-UA"/>
        </w:rPr>
        <w:t xml:space="preserve"> мінімізації негативного впливу напруженості та інтенсивності праці в роботі передбачені: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оптимальний режим трудового процесу;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впровадити сучасні методи психологічного розвантаження, що передбачають: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деякі перерви використовувати для виконання комплекс</w:t>
      </w:r>
      <w:r>
        <w:rPr>
          <w:rFonts w:ascii="Times New Roman CYR" w:hAnsi="Times New Roman CYR" w:cs="Times New Roman CYR"/>
          <w:sz w:val="28"/>
          <w:szCs w:val="28"/>
          <w:lang w:val="uk-UA"/>
        </w:rPr>
        <w:t>у фізичних вправ: для зниження нервово-емоційного напруження, втомлення зорового аналізатору, поліпшення мозкового кровообігу, подолання несприятливих наслідків гіподинамії, запобігання втомі;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 проведенні сеансів психофізіологічного розвантаження реко</w:t>
      </w:r>
      <w:r>
        <w:rPr>
          <w:rFonts w:ascii="Times New Roman CYR" w:hAnsi="Times New Roman CYR" w:cs="Times New Roman CYR"/>
          <w:sz w:val="28"/>
          <w:szCs w:val="28"/>
          <w:lang w:val="uk-UA"/>
        </w:rPr>
        <w:t xml:space="preserve">мендується використовувати деякі елементи методу аутоґенного тренування, який ґрунтується на свідомому застосуванні комплексу взаємопов'язаних прийомів психічної саморегуляції й виконанні нескладних фізичних вправ з словесним самонавіюванням Головна увага </w:t>
      </w:r>
      <w:r>
        <w:rPr>
          <w:rFonts w:ascii="Times New Roman CYR" w:hAnsi="Times New Roman CYR" w:cs="Times New Roman CYR"/>
          <w:sz w:val="28"/>
          <w:szCs w:val="28"/>
          <w:lang w:val="uk-UA"/>
        </w:rPr>
        <w:t>при цьому приділяється набуванню й закріпленню навичок м'язового розслаблення (релаксації);</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перерви</w:t>
      </w:r>
      <w:r>
        <w:rPr>
          <w:rFonts w:ascii="Times New Roman CYR" w:hAnsi="Times New Roman CYR" w:cs="Times New Roman CYR"/>
          <w:sz w:val="28"/>
          <w:szCs w:val="28"/>
        </w:rPr>
        <w:t xml:space="preserve"> рекомендовано проводити в кімнаті психофізіологічного розвантаження з відповідним інтер'єром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кольоровим оформленням</w:t>
      </w:r>
      <w:r>
        <w:rPr>
          <w:rFonts w:ascii="Times New Roman CYR" w:hAnsi="Times New Roman CYR" w:cs="Times New Roman CYR"/>
          <w:sz w:val="28"/>
          <w:szCs w:val="28"/>
          <w:lang w:val="uk-UA"/>
        </w:rPr>
        <w:t xml:space="preserve"> та приємним звуковим супроводом.</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 Д</w:t>
      </w:r>
      <w:r>
        <w:rPr>
          <w:rFonts w:ascii="Times New Roman CYR" w:hAnsi="Times New Roman CYR" w:cs="Times New Roman CYR"/>
          <w:sz w:val="28"/>
          <w:szCs w:val="28"/>
          <w:lang w:val="uk-UA"/>
        </w:rPr>
        <w:t>ля виключення можливості ураження електричним струмом передбачені: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організаційні заходи - вивчення та атестація на знання правил електробезпеки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технічні заходи - устрій системи заземлення електроспоживаючого обладнання згідно ПУЕ-2009; забезпечення недо</w:t>
      </w:r>
      <w:r>
        <w:rPr>
          <w:rFonts w:ascii="Times New Roman CYR" w:hAnsi="Times New Roman CYR" w:cs="Times New Roman CYR"/>
          <w:sz w:val="28"/>
          <w:szCs w:val="28"/>
          <w:lang w:val="uk-UA"/>
        </w:rPr>
        <w:t>ступності струмопровідних частин для випадкового доторкання; використання ізоляції; використання методів колективного захисту від ураження електричним струмом: захисного заземлення, занулення та автоматичного відключення; періодична перевірка опору заземле</w:t>
      </w:r>
      <w:r>
        <w:rPr>
          <w:rFonts w:ascii="Times New Roman CYR" w:hAnsi="Times New Roman CYR" w:cs="Times New Roman CYR"/>
          <w:sz w:val="28"/>
          <w:szCs w:val="28"/>
          <w:lang w:val="uk-UA"/>
        </w:rPr>
        <w:t>ння; контроль та профілактика пошкоджень ізоляції.</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Для виключення електромагнітного випромінювання та ЕМП при роботі з застарілими моделями моніторів комп’ютерів передбачено використання сучасної комп’ютерної техніки, зокрема заміна моніторів, що мають</w:t>
      </w:r>
      <w:r>
        <w:rPr>
          <w:rFonts w:ascii="Times New Roman CYR" w:hAnsi="Times New Roman CYR" w:cs="Times New Roman CYR"/>
          <w:sz w:val="28"/>
          <w:szCs w:val="28"/>
          <w:lang w:val="uk-UA"/>
        </w:rPr>
        <w:t xml:space="preserve"> електронно-лучову трубку на ЖК-монітори або TFT-монітори.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Ж). Головним принципом психологічної допомоги повинна бути активність психопрофілактики, що полягає у формуванні психологічної стійкості особистості, що забезпечує попередження виникнення кризових </w:t>
      </w:r>
      <w:r>
        <w:rPr>
          <w:rFonts w:ascii="Times New Roman CYR" w:hAnsi="Times New Roman CYR" w:cs="Times New Roman CYR"/>
          <w:sz w:val="28"/>
          <w:szCs w:val="28"/>
          <w:lang w:val="uk-UA"/>
        </w:rPr>
        <w:t>станів особистості, нервово-психічних порушень і розладів, тобто профілактика не тільки при звертанні людини до психолога, але й активна постійна психопрофілактика у вигляді спеціальної або психологічної підготовки, психодіагностичних обстежень, спостереже</w:t>
      </w:r>
      <w:r>
        <w:rPr>
          <w:rFonts w:ascii="Times New Roman CYR" w:hAnsi="Times New Roman CYR" w:cs="Times New Roman CYR"/>
          <w:sz w:val="28"/>
          <w:szCs w:val="28"/>
          <w:lang w:val="uk-UA"/>
        </w:rPr>
        <w:t>ння й профілактичного застосування різних психологічних засобів і методів корекції, одним із яких є дихальні пснхотехнології.</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практичної реалізації заходів психологічної допомоги повинні бути розроблені програми й оптимальні методики (засоби) реабіліта</w:t>
      </w:r>
      <w:r>
        <w:rPr>
          <w:rFonts w:ascii="Times New Roman CYR" w:hAnsi="Times New Roman CYR" w:cs="Times New Roman CYR"/>
          <w:sz w:val="28"/>
          <w:szCs w:val="28"/>
          <w:lang w:val="uk-UA"/>
        </w:rPr>
        <w:t>ції, що передбачають організаційні та методичні питання, кадрове (штатне) і ресурсне (матеріальне) забезпечення.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lang w:val="uk-UA"/>
        </w:rPr>
        <w:t>4.3 Заходи по забезпеченню виробничої санітарії та гігієни праці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забезпечення оптимальної освітленості в робочих приміщеннях яка нормуєть</w:t>
      </w:r>
      <w:r>
        <w:rPr>
          <w:rFonts w:ascii="Times New Roman CYR" w:hAnsi="Times New Roman CYR" w:cs="Times New Roman CYR"/>
          <w:sz w:val="28"/>
          <w:szCs w:val="28"/>
          <w:lang w:val="uk-UA"/>
        </w:rPr>
        <w:t xml:space="preserve">ся згідно ДБН В. 2.5-28-2006 “Природне і штучне освітлення”, як 200лк передбачено устрій бокового природного освітлення та системи штучного рівномірного загального освітлення. У системі використовуються люмінесцентні лампи типу ЛБ, ЛД потужністю від 40 до </w:t>
      </w:r>
      <w:r>
        <w:rPr>
          <w:rFonts w:ascii="Times New Roman CYR" w:hAnsi="Times New Roman CYR" w:cs="Times New Roman CYR"/>
          <w:sz w:val="28"/>
          <w:szCs w:val="28"/>
          <w:lang w:val="uk-UA"/>
        </w:rPr>
        <w:t>80Вт які встановлюються у світильники типу ПВЛ.</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забезпечення оптимальних параметрів повітряного середовища передбачено виконання вимог ГОСТ 12.1.005-88 «Общие санитарно-гигиенические требования к воздуху рабочей зоны».</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Таблиця 4.1</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Оптимізація значенн</w:t>
      </w:r>
      <w:r>
        <w:rPr>
          <w:rFonts w:ascii="Times New Roman CYR" w:hAnsi="Times New Roman CYR" w:cs="Times New Roman CYR"/>
          <w:sz w:val="28"/>
          <w:szCs w:val="28"/>
          <w:lang w:val="uk-UA"/>
        </w:rPr>
        <w:t>я температурної вологості та швидкості переміщення повітряних мас</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3189"/>
        <w:gridCol w:w="2306"/>
        <w:gridCol w:w="3190"/>
      </w:tblGrid>
      <w:tr w:rsidR="00000000">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Параметри</w:t>
            </w:r>
          </w:p>
        </w:tc>
        <w:tc>
          <w:tcPr>
            <w:tcW w:w="230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Оптимальні</w:t>
            </w:r>
          </w:p>
        </w:tc>
        <w:tc>
          <w:tcPr>
            <w:tcW w:w="319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Допустимі</w:t>
            </w:r>
          </w:p>
        </w:tc>
      </w:tr>
      <w:tr w:rsidR="00000000">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Температура</w:t>
            </w:r>
            <w:r>
              <w:rPr>
                <w:rFonts w:ascii="Times New Roman CYR" w:hAnsi="Times New Roman CYR" w:cs="Times New Roman CYR"/>
                <w:sz w:val="20"/>
                <w:szCs w:val="20"/>
                <w:lang w:val="uk-UA"/>
              </w:rPr>
              <w:t>С</w:t>
            </w:r>
          </w:p>
        </w:tc>
        <w:tc>
          <w:tcPr>
            <w:tcW w:w="230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20-22</w:t>
            </w:r>
          </w:p>
        </w:tc>
        <w:tc>
          <w:tcPr>
            <w:tcW w:w="319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r>
      <w:tr w:rsidR="00000000">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Вологість %</w:t>
            </w:r>
          </w:p>
        </w:tc>
        <w:tc>
          <w:tcPr>
            <w:tcW w:w="230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40-60</w:t>
            </w:r>
          </w:p>
        </w:tc>
        <w:tc>
          <w:tcPr>
            <w:tcW w:w="319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r>
      <w:tr w:rsidR="00000000">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Швидкість перен. Повітр. Мас м/с</w:t>
            </w:r>
          </w:p>
        </w:tc>
        <w:tc>
          <w:tcPr>
            <w:tcW w:w="2306"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0,1-0,3</w:t>
            </w:r>
          </w:p>
        </w:tc>
        <w:tc>
          <w:tcPr>
            <w:tcW w:w="3190" w:type="dxa"/>
            <w:tcBorders>
              <w:top w:val="single" w:sz="6" w:space="0" w:color="auto"/>
              <w:left w:val="single" w:sz="6" w:space="0" w:color="auto"/>
              <w:bottom w:val="single" w:sz="6" w:space="0" w:color="auto"/>
              <w:right w:val="single" w:sz="6" w:space="0" w:color="auto"/>
            </w:tcBorders>
          </w:tcPr>
          <w:p w:rsidR="00000000" w:rsidRDefault="00BE6BB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r>
    </w:tbl>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забезпечення оптимальних умов передбачено устрій системи водя</w:t>
      </w:r>
      <w:r>
        <w:rPr>
          <w:rFonts w:ascii="Times New Roman CYR" w:hAnsi="Times New Roman CYR" w:cs="Times New Roman CYR"/>
          <w:sz w:val="28"/>
          <w:szCs w:val="28"/>
          <w:lang w:val="uk-UA"/>
        </w:rPr>
        <w:t>ного або парового опалення згідно СНіП 2.04.05-91*У«Отопление, вентиляция и кондиционирование» та встановлення кондиціонеру моделі Samsung AQ24UGF.</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4.</w:t>
      </w:r>
      <w:r>
        <w:rPr>
          <w:rFonts w:ascii="Times New Roman CYR" w:hAnsi="Times New Roman CYR" w:cs="Times New Roman CYR"/>
          <w:caps/>
          <w:sz w:val="28"/>
          <w:szCs w:val="28"/>
        </w:rPr>
        <w:t>4</w:t>
      </w:r>
      <w:r>
        <w:rPr>
          <w:rFonts w:ascii="Times New Roman CYR" w:hAnsi="Times New Roman CYR" w:cs="Times New Roman CYR"/>
          <w:caps/>
          <w:sz w:val="28"/>
          <w:szCs w:val="28"/>
          <w:lang w:val="uk-UA"/>
        </w:rPr>
        <w:t xml:space="preserve"> Висновки до розділу «Охорона праці»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Конструкція робочого місця, його розміри та взаємне розташування </w:t>
      </w:r>
      <w:r>
        <w:rPr>
          <w:rFonts w:ascii="Times New Roman CYR" w:hAnsi="Times New Roman CYR" w:cs="Times New Roman CYR"/>
          <w:sz w:val="28"/>
          <w:szCs w:val="28"/>
          <w:lang w:val="uk-UA"/>
        </w:rPr>
        <w:t>його елементів повинні відповідати антропометричним, фізіологічним і психофізіологічним характеристикам людини, а також характеру роботи. Облаштоване згідно з вимогами стандартів робоче місце забезпечує зручне положення людини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мінімізації негативного в</w:t>
      </w:r>
      <w:r>
        <w:rPr>
          <w:rFonts w:ascii="Times New Roman CYR" w:hAnsi="Times New Roman CYR" w:cs="Times New Roman CYR"/>
          <w:sz w:val="28"/>
          <w:szCs w:val="28"/>
          <w:lang w:val="uk-UA"/>
        </w:rPr>
        <w:t>пливу напруженості та інтенсивності праці в роботі передбачені: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оптимальний режим трудового процесу;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впровадити сучасні методи психологічного розвантаження, що передбачають.</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виключення можливості ураження електричним струмом передбачені організаційні з</w:t>
      </w:r>
      <w:r>
        <w:rPr>
          <w:rFonts w:ascii="Times New Roman CYR" w:hAnsi="Times New Roman CYR" w:cs="Times New Roman CYR"/>
          <w:sz w:val="28"/>
          <w:szCs w:val="28"/>
          <w:lang w:val="uk-UA"/>
        </w:rPr>
        <w:t>аходи та технічні заходи.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Для виключення електромагнітного випромінювання та ЕМП при роботі з застарілими моделями моніторів комп’ютерів передбачено використання сучасної комп’ютерної техніки, зокрема заміна моніторів, що мають електронно-лучову трубку на </w:t>
      </w:r>
      <w:r>
        <w:rPr>
          <w:rFonts w:ascii="Times New Roman CYR" w:hAnsi="Times New Roman CYR" w:cs="Times New Roman CYR"/>
          <w:sz w:val="28"/>
          <w:szCs w:val="28"/>
          <w:lang w:val="uk-UA"/>
        </w:rPr>
        <w:t>ЖК-монітори або TFT-монітори.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Головним принципом психологічної допомоги повинна бути активність психопрофілактики, що полягає у формуванні психологічної стійкості особистості, що забезпечує попередження виникнення кризових станів особистості, нервово-психі</w:t>
      </w:r>
      <w:r>
        <w:rPr>
          <w:rFonts w:ascii="Times New Roman CYR" w:hAnsi="Times New Roman CYR" w:cs="Times New Roman CYR"/>
          <w:sz w:val="28"/>
          <w:szCs w:val="28"/>
          <w:lang w:val="uk-UA"/>
        </w:rPr>
        <w:t>чних порушень і розладів, тобто профілактика не тільки при звертанні людини до психолога, але й активна постійна психопрофілактика у вигляді спеціальної або психологічної підготовки, психодіагностичних обстежень, спостереження й профілактичного застосуванн</w:t>
      </w:r>
      <w:r>
        <w:rPr>
          <w:rFonts w:ascii="Times New Roman CYR" w:hAnsi="Times New Roman CYR" w:cs="Times New Roman CYR"/>
          <w:sz w:val="28"/>
          <w:szCs w:val="28"/>
          <w:lang w:val="uk-UA"/>
        </w:rPr>
        <w:t>я різних психологічних засобів і методів корекції, одним із яких є дихальні пснхотехнології.</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забезпечення оптимальної освітленості в робочих приміщеннях яка нормується згідно ДБН В. 2.5-28-2006 “Природне і штучне освітлення”, як 200лк передбачено устрі</w:t>
      </w:r>
      <w:r>
        <w:rPr>
          <w:rFonts w:ascii="Times New Roman CYR" w:hAnsi="Times New Roman CYR" w:cs="Times New Roman CYR"/>
          <w:sz w:val="28"/>
          <w:szCs w:val="28"/>
          <w:lang w:val="uk-UA"/>
        </w:rPr>
        <w:t>й бокового природного освітлення та системи штучного рівномірного загального освітлення. У системі використовуються люмінесцентні лампи типу ЛБ, ЛД потужністю від 40 до 80Вт які встановлюються у світильники типу ПВЛ.</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забезпечення оптимальних параметрів</w:t>
      </w:r>
      <w:r>
        <w:rPr>
          <w:rFonts w:ascii="Times New Roman CYR" w:hAnsi="Times New Roman CYR" w:cs="Times New Roman CYR"/>
          <w:sz w:val="28"/>
          <w:szCs w:val="28"/>
          <w:lang w:val="uk-UA"/>
        </w:rPr>
        <w:t xml:space="preserve"> повітряного середовища передбачено виконання вимог ГОСТ 12.1.005-88 «Общин санитарно-гигиенические требования к воздуху рабочей зоны».</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забезпечення оптимальних умов передбачено устрій системи водяного або парового опалення згідно СНіП 2.04.05-91*У«Ото</w:t>
      </w:r>
      <w:r>
        <w:rPr>
          <w:rFonts w:ascii="Times New Roman CYR" w:hAnsi="Times New Roman CYR" w:cs="Times New Roman CYR"/>
          <w:sz w:val="28"/>
          <w:szCs w:val="28"/>
          <w:lang w:val="uk-UA"/>
        </w:rPr>
        <w:t>пление, вентиляция и кондиционирование» та встановлення кондиціонеру моделі Samsung AQ24UGF.</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Різні теоретико-методологічні напрями в психології розвитку особистості виділяють критерії для вікової періодизації в залежності від загальних принципів</w:t>
      </w:r>
      <w:r>
        <w:rPr>
          <w:rFonts w:ascii="Times New Roman CYR" w:hAnsi="Times New Roman CYR" w:cs="Times New Roman CYR"/>
          <w:sz w:val="28"/>
          <w:szCs w:val="28"/>
          <w:lang w:val="uk-UA"/>
        </w:rPr>
        <w:t xml:space="preserve"> свої психологічної школи. Л.С. Виготський в якості критерію вікової періодизації розглядав психічні новоутворення, які характерні для конкретного етапу розвитку . Визначне значення він приділяв кризі - часу, коли здійснюється якісна перебудова функцій і в</w:t>
      </w:r>
      <w:r>
        <w:rPr>
          <w:rFonts w:ascii="Times New Roman CYR" w:hAnsi="Times New Roman CYR" w:cs="Times New Roman CYR"/>
          <w:sz w:val="28"/>
          <w:szCs w:val="28"/>
          <w:lang w:val="uk-UA"/>
        </w:rPr>
        <w:t>ідношень дитини. Критерієм вікової періодизації О.М.Леонтьєва виступають провідні діяльності. Розвиток провідної діяльності обумовлює головні зміни в психічних процесах і психологічних особливостях особистості дитини на окремій стадії розвитку дитини. Розв</w:t>
      </w:r>
      <w:r>
        <w:rPr>
          <w:rFonts w:ascii="Times New Roman CYR" w:hAnsi="Times New Roman CYR" w:cs="Times New Roman CYR"/>
          <w:sz w:val="28"/>
          <w:szCs w:val="28"/>
          <w:lang w:val="uk-UA"/>
        </w:rPr>
        <w:t>иваючи ідеї Л.С.Виготського, Д.Б.Ельконін запропонував розглядати кожний психологічний вік на основі наступних критеріїв: соціальна ситуація розвитку, основний або провідний тип діяльності дитини в цей період, основні новоутворення розвитку, криза.</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w:t>
      </w:r>
      <w:r>
        <w:rPr>
          <w:rFonts w:ascii="Times New Roman CYR" w:hAnsi="Times New Roman CYR" w:cs="Times New Roman CYR"/>
          <w:sz w:val="28"/>
          <w:szCs w:val="28"/>
          <w:lang w:val="uk-UA"/>
        </w:rPr>
        <w:t>ний вік характеризується виникненням нової соціальної ситуації розвитку. У дитини вже з'являється коло елементарних обов'язків. Дошкільник набуває власного досвіду і засвоює доступний йому досвід інших, спілкуючись із дорослими, граючи в рольові ігри, вико</w:t>
      </w:r>
      <w:r>
        <w:rPr>
          <w:rFonts w:ascii="Times New Roman CYR" w:hAnsi="Times New Roman CYR" w:cs="Times New Roman CYR"/>
          <w:sz w:val="28"/>
          <w:szCs w:val="28"/>
          <w:lang w:val="uk-UA"/>
        </w:rPr>
        <w:t>нуючи трудові доручення тощо, тобто він постійно вчиться. Крім того, в цьому віці розпочинається освоєння форм навчальної діяльності. Сенсорний розвиток дошкільника включає дві взаємозв'язані сторони - засвоєння уявлень про різноманітні властивості предмет</w:t>
      </w:r>
      <w:r>
        <w:rPr>
          <w:rFonts w:ascii="Times New Roman CYR" w:hAnsi="Times New Roman CYR" w:cs="Times New Roman CYR"/>
          <w:sz w:val="28"/>
          <w:szCs w:val="28"/>
          <w:lang w:val="uk-UA"/>
        </w:rPr>
        <w:t>ів та явищ і оволодіння новими діями, які дають змогу повніше та більш диференційовано сприймати світ. Мислення стає образно-мовним, тобто таким, що спирається на образи уяви і здійснюється за допомогою слів. У дошкільників починає формуватися довільна ува</w:t>
      </w:r>
      <w:r>
        <w:rPr>
          <w:rFonts w:ascii="Times New Roman CYR" w:hAnsi="Times New Roman CYR" w:cs="Times New Roman CYR"/>
          <w:sz w:val="28"/>
          <w:szCs w:val="28"/>
          <w:lang w:val="uk-UA"/>
        </w:rPr>
        <w:t>га. В дошкільному віці починає формуватись особистість дитини, причому цей процес тісно пов'язаний з розвитком емоційно-вольової сфери, із формуванням інтересів та мотивів поведінки, що, відповідно, детерміновано соціальним оточенням.</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готовності д</w:t>
      </w:r>
      <w:r>
        <w:rPr>
          <w:rFonts w:ascii="Times New Roman CYR" w:hAnsi="Times New Roman CYR" w:cs="Times New Roman CYR"/>
          <w:sz w:val="28"/>
          <w:szCs w:val="28"/>
          <w:lang w:val="uk-UA"/>
        </w:rPr>
        <w:t>итини до навчання в школі виступає як центральна в багатьох дослідженнях як закордонних, так і вітчизняних авторів. На сьогодні виділяють чотири основних підходи в дослідженнях психологічної готовності до школи. До першого підходу можуть бути віднесені всі</w:t>
      </w:r>
      <w:r>
        <w:rPr>
          <w:rFonts w:ascii="Times New Roman CYR" w:hAnsi="Times New Roman CYR" w:cs="Times New Roman CYR"/>
          <w:sz w:val="28"/>
          <w:szCs w:val="28"/>
          <w:lang w:val="uk-UA"/>
        </w:rPr>
        <w:t xml:space="preserve"> дослідження, спрямовані на формування у дітей дошкільного віку певних вмінь та навичок, необхідних для навчання в школі. Цей підхід отримав в психології та педагогіці сильний розвиток у зв'язку із питанням про можливості навчання в школі з більш раннього </w:t>
      </w:r>
      <w:r>
        <w:rPr>
          <w:rFonts w:ascii="Times New Roman CYR" w:hAnsi="Times New Roman CYR" w:cs="Times New Roman CYR"/>
          <w:sz w:val="28"/>
          <w:szCs w:val="28"/>
          <w:lang w:val="uk-UA"/>
        </w:rPr>
        <w:t>віку. В рамках другого підходу досліджуються новоутворення і зміни в психіці дитини, які спостерігаються на кінець дошкільного віку. Особливість третього підходу полягає в тому, що в роботах, які складають даний напрям, досліджується генезис окремих компон</w:t>
      </w:r>
      <w:r>
        <w:rPr>
          <w:rFonts w:ascii="Times New Roman CYR" w:hAnsi="Times New Roman CYR" w:cs="Times New Roman CYR"/>
          <w:sz w:val="28"/>
          <w:szCs w:val="28"/>
          <w:lang w:val="uk-UA"/>
        </w:rPr>
        <w:t>ентів діяльності учіння і виявляються шляхи їх формування на спеціально організованих навчальних заняттях. Виявленню єдиного психологічного новоутворення, які лежать у витоків учбової діяльності, присвячені роботи, які можна віднести до четвертого підходу.</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Готовність до навчання у школі є інтегративною характеристикою психічного розвитку дитини, яка охоплює компоненти, що забезпечують її успішну адаптацію до умов і вимог школи. Цей феномен постає як загальна (психологічна) і спеціальна готовність до навчанн</w:t>
      </w:r>
      <w:r>
        <w:rPr>
          <w:rFonts w:ascii="Times New Roman CYR" w:hAnsi="Times New Roman CYR" w:cs="Times New Roman CYR"/>
          <w:sz w:val="28"/>
          <w:szCs w:val="28"/>
          <w:lang w:val="uk-UA"/>
        </w:rPr>
        <w:t>я у школі, в якій розкриваються рівні розвитку тих психологічних якостей, що найбільше сприяють нормальному входженню у шкільне життя, формуванню навчальної діяльності.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компонентами загальної (психологічної) готовності до школи є наступні. Мотива</w:t>
      </w:r>
      <w:r>
        <w:rPr>
          <w:rFonts w:ascii="Times New Roman CYR" w:hAnsi="Times New Roman CYR" w:cs="Times New Roman CYR"/>
          <w:sz w:val="28"/>
          <w:szCs w:val="28"/>
          <w:lang w:val="uk-UA"/>
        </w:rPr>
        <w:t>ційна готовність до навчання у школі, яка виявляється у прагненні дитини до навчання, бути школярем; у достатньо високому рівні пізнавальної діяльності і мислєнневих операцій; у володінні елементами навчальної діяльності; у певному рівні соціального розвит</w:t>
      </w:r>
      <w:r>
        <w:rPr>
          <w:rFonts w:ascii="Times New Roman CYR" w:hAnsi="Times New Roman CYR" w:cs="Times New Roman CYR"/>
          <w:sz w:val="28"/>
          <w:szCs w:val="28"/>
          <w:lang w:val="uk-UA"/>
        </w:rPr>
        <w:t>ку. Емоційно-вольова готовність до навчання в школі свідчить про здатність дитини регулювати свою поведінку в різноманітних ситуаціях спілкування і спільної навчальної діяльності, виявляється у самостійності, зосередженості, готовності й умінні здійснювати</w:t>
      </w:r>
      <w:r>
        <w:rPr>
          <w:rFonts w:ascii="Times New Roman CYR" w:hAnsi="Times New Roman CYR" w:cs="Times New Roman CYR"/>
          <w:sz w:val="28"/>
          <w:szCs w:val="28"/>
          <w:lang w:val="uk-UA"/>
        </w:rPr>
        <w:t xml:space="preserve"> необхідні вольові зусилля. Інтелектуальна готовність дитини до навчання в школі виявляється у загальному рівні її розумового розвитку, володінні вміннями і навичками, які допоможуть вивчати передбачені програмою предмети. Розумова готовність дитини до нав</w:t>
      </w:r>
      <w:r>
        <w:rPr>
          <w:rFonts w:ascii="Times New Roman CYR" w:hAnsi="Times New Roman CYR" w:cs="Times New Roman CYR"/>
          <w:sz w:val="28"/>
          <w:szCs w:val="28"/>
          <w:lang w:val="uk-UA"/>
        </w:rPr>
        <w:t>чання у школі охоплює її загальну обізнаність з навколишнім світом, елементи світогляду, рівень розвитку пізнавальної діяльності і окремих пізнавальних процесів (мовлення, пам'яті, сприймання, мислення, уяви, уваги), передумови для формування навчальних ум</w:t>
      </w:r>
      <w:r>
        <w:rPr>
          <w:rFonts w:ascii="Times New Roman CYR" w:hAnsi="Times New Roman CYR" w:cs="Times New Roman CYR"/>
          <w:sz w:val="28"/>
          <w:szCs w:val="28"/>
          <w:lang w:val="uk-UA"/>
        </w:rPr>
        <w:t>інь і загалом навчальної діяльності. Психологічна готовність до спілкування та спільної діяльності визначає розвиток у дітей потреби в спілкуванні з іншими, умінням підкорятися інтересам і звичаям дитячої групи, справлятися з роллю школяра в ситуації шкіль</w:t>
      </w:r>
      <w:r>
        <w:rPr>
          <w:rFonts w:ascii="Times New Roman CYR" w:hAnsi="Times New Roman CYR" w:cs="Times New Roman CYR"/>
          <w:sz w:val="28"/>
          <w:szCs w:val="28"/>
          <w:lang w:val="uk-UA"/>
        </w:rPr>
        <w:t>ного навчання.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Діагностичний інструментарій і методичне забезпечення дослідження психологічної готовності дітей до шкільного навчання пов'язані з впливом декілька чинників:</w:t>
      </w:r>
    </w:p>
    <w:p w:rsidR="00000000" w:rsidRDefault="00BE6BB6" w:rsidP="00AF25C3">
      <w:pPr>
        <w:widowControl w:val="0"/>
        <w:numPr>
          <w:ilvl w:val="0"/>
          <w:numId w:val="29"/>
        </w:numPr>
        <w:tabs>
          <w:tab w:val="left" w:pos="10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по-перше, визначення рівня психологічної готовності потребує комплексного викори</w:t>
      </w:r>
      <w:r>
        <w:rPr>
          <w:rFonts w:ascii="Times New Roman CYR" w:hAnsi="Times New Roman CYR" w:cs="Times New Roman CYR"/>
          <w:sz w:val="28"/>
          <w:szCs w:val="28"/>
          <w:lang w:val="uk-UA"/>
        </w:rPr>
        <w:t>стання психодіагностичних методів (метод спостереження, метод тестування, метод діагностичної бесіди);</w:t>
      </w:r>
    </w:p>
    <w:p w:rsidR="00000000" w:rsidRDefault="00BE6BB6" w:rsidP="00AF25C3">
      <w:pPr>
        <w:widowControl w:val="0"/>
        <w:numPr>
          <w:ilvl w:val="0"/>
          <w:numId w:val="29"/>
        </w:numPr>
        <w:tabs>
          <w:tab w:val="left" w:pos="10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по-друге, для кожного з виділених компонентів психологічної готовності до школи (мотиваційний, емоційно-вольовий, інтелектуальний і соціально-психолог</w:t>
      </w:r>
      <w:r>
        <w:rPr>
          <w:rFonts w:ascii="Times New Roman CYR" w:hAnsi="Times New Roman CYR" w:cs="Times New Roman CYR"/>
          <w:sz w:val="28"/>
          <w:szCs w:val="28"/>
          <w:lang w:val="uk-UA"/>
        </w:rPr>
        <w:t>ічний ) існує окрема система методик, спрямованих на виявлення рівня розвитку певних психічних функцій і психологічних утворень;</w:t>
      </w:r>
    </w:p>
    <w:p w:rsidR="00000000" w:rsidRDefault="00BE6BB6">
      <w:pPr>
        <w:widowControl w:val="0"/>
        <w:tabs>
          <w:tab w:val="left" w:pos="95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по-третє, виявлений рівень (в кількісному і статистичному аспектах) психологічної готовності дитини до навчання в школі має л</w:t>
      </w:r>
      <w:r>
        <w:rPr>
          <w:rFonts w:ascii="Times New Roman CYR" w:hAnsi="Times New Roman CYR" w:cs="Times New Roman CYR"/>
          <w:sz w:val="28"/>
          <w:szCs w:val="28"/>
          <w:lang w:val="uk-UA"/>
        </w:rPr>
        <w:t>ише вірогідний характер і потребує подальшого відстеження і підтвердження в процесі навчальної діяльності дитини, що має неабияке значення для формування навчальних груп, класів тощо.</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основних психодіагностичних методів в дослідженні використані: кар</w:t>
      </w:r>
      <w:r>
        <w:rPr>
          <w:rFonts w:ascii="Times New Roman CYR" w:hAnsi="Times New Roman CYR" w:cs="Times New Roman CYR"/>
          <w:sz w:val="28"/>
          <w:szCs w:val="28"/>
          <w:lang w:val="uk-UA"/>
        </w:rPr>
        <w:t>та спостереження Д.Скотта; орієнтаційний тест шкільної зрілості Керна-Йєрасика; тест інтелектуального розвитку Векслера; діагностична бесіда за методикою Гуткіної Н.І, яка спрямована на виявлення переваги пізнавального або ігрового компонента мотивації діт</w:t>
      </w:r>
      <w:r>
        <w:rPr>
          <w:rFonts w:ascii="Times New Roman CYR" w:hAnsi="Times New Roman CYR" w:cs="Times New Roman CYR"/>
          <w:sz w:val="28"/>
          <w:szCs w:val="28"/>
          <w:lang w:val="uk-UA"/>
        </w:rPr>
        <w:t>ей до навчання; проективні методики для визначення особливостей емоційно-вольової і погребової сфери особистості дитини.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експериментального дослідження вказують на те, що у дітей, які відвідували дитсадок переважає пізнавальний мотив діяльності,</w:t>
      </w:r>
      <w:r>
        <w:rPr>
          <w:rFonts w:ascii="Times New Roman CYR" w:hAnsi="Times New Roman CYR" w:cs="Times New Roman CYR"/>
          <w:sz w:val="28"/>
          <w:szCs w:val="28"/>
          <w:lang w:val="uk-UA"/>
        </w:rPr>
        <w:t xml:space="preserve"> що пов'язано з впливом багатьох чинників, серед яких можна виділити наступні:</w:t>
      </w:r>
    </w:p>
    <w:p w:rsidR="00000000" w:rsidRDefault="00BE6BB6" w:rsidP="00AF25C3">
      <w:pPr>
        <w:widowControl w:val="0"/>
        <w:numPr>
          <w:ilvl w:val="0"/>
          <w:numId w:val="30"/>
        </w:numPr>
        <w:tabs>
          <w:tab w:val="left" w:pos="109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близько 64% дітей, які відвідували дитсадок, походять з родин, матеріальне становище яких на середньому або вище середнього рівня;</w:t>
      </w:r>
    </w:p>
    <w:p w:rsidR="00000000" w:rsidRDefault="00BE6BB6" w:rsidP="00AF25C3">
      <w:pPr>
        <w:widowControl w:val="0"/>
        <w:numPr>
          <w:ilvl w:val="0"/>
          <w:numId w:val="30"/>
        </w:numPr>
        <w:tabs>
          <w:tab w:val="left" w:pos="109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35% дітей, які не відвідували дитсадок </w:t>
      </w:r>
      <w:r>
        <w:rPr>
          <w:rFonts w:ascii="Times New Roman CYR" w:hAnsi="Times New Roman CYR" w:cs="Times New Roman CYR"/>
          <w:sz w:val="28"/>
          <w:szCs w:val="28"/>
          <w:lang w:val="uk-UA"/>
        </w:rPr>
        <w:t>походять з неповних родин (майже всі де в якості батьків виступає одна мати), що вказує на значимість фактору емоційно-психологічного клімату в сім'ї;</w:t>
      </w:r>
    </w:p>
    <w:p w:rsidR="00000000" w:rsidRDefault="00BE6BB6">
      <w:pPr>
        <w:widowControl w:val="0"/>
        <w:tabs>
          <w:tab w:val="left" w:pos="11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якість і системність психолого-педагогічної роботи в закладах дошкільної освіти, програм і умов формув</w:t>
      </w:r>
      <w:r>
        <w:rPr>
          <w:rFonts w:ascii="Times New Roman CYR" w:hAnsi="Times New Roman CYR" w:cs="Times New Roman CYR"/>
          <w:sz w:val="28"/>
          <w:szCs w:val="28"/>
          <w:lang w:val="uk-UA"/>
        </w:rPr>
        <w:t>ання психологічної готовності дітей до шкільного навчання.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результатів методики Керна-Иєрасика, діти, які відвідували дитсадок, мають більш високі показники за рівнем підготовленості до навчання в школі (рівень вище середнього), але розбіжності</w:t>
      </w:r>
      <w:r>
        <w:rPr>
          <w:rFonts w:ascii="Times New Roman CYR" w:hAnsi="Times New Roman CYR" w:cs="Times New Roman CYR"/>
          <w:sz w:val="28"/>
          <w:szCs w:val="28"/>
          <w:lang w:val="uk-UA"/>
        </w:rPr>
        <w:t xml:space="preserve"> між двома групами досліджуваних не досить значні. В загалі, слід зазначити, що, незважаючи на розбіжності в переважанні домінуючого мотиву провідної діяльності дітей (пізнавального або ігрового), рівень готовності до школи не має значних статистичних розб</w:t>
      </w:r>
      <w:r>
        <w:rPr>
          <w:rFonts w:ascii="Times New Roman CYR" w:hAnsi="Times New Roman CYR" w:cs="Times New Roman CYR"/>
          <w:sz w:val="28"/>
          <w:szCs w:val="28"/>
          <w:lang w:val="uk-UA"/>
        </w:rPr>
        <w:t>іжностей, що вказує на вплив інших факторів щодо психологічної готовності до школи.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дослідження рівня інтелектуальної готовності свідчать про те, що значних розбіжностей в КІ обох груп не виявлено, хоча є деякі відмінності у показниках вербально</w:t>
      </w:r>
      <w:r>
        <w:rPr>
          <w:rFonts w:ascii="Times New Roman CYR" w:hAnsi="Times New Roman CYR" w:cs="Times New Roman CYR"/>
          <w:sz w:val="28"/>
          <w:szCs w:val="28"/>
          <w:lang w:val="uk-UA"/>
        </w:rPr>
        <w:t>го і невербального інтелекту. Так, в групі дітей, які відвідували дитсадок переважає показник вербального інтелекту. Відзначаються гарна довготривала і короткотривала пам'ять, розвинене логічне мислення, увага і візуальна перцепція. У дітей, які не відвіду</w:t>
      </w:r>
      <w:r>
        <w:rPr>
          <w:rFonts w:ascii="Times New Roman CYR" w:hAnsi="Times New Roman CYR" w:cs="Times New Roman CYR"/>
          <w:sz w:val="28"/>
          <w:szCs w:val="28"/>
          <w:lang w:val="uk-UA"/>
        </w:rPr>
        <w:t>вали дошкільний заклад, переважає спостережливість, синтез, сенсомоторна координація, розуміння ситуації, що свідчить про наявність розвинутого практичного інтелекту, який пов'язаний з обізнаністю в життєвих обставинах.</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емоційно-вольової готовн</w:t>
      </w:r>
      <w:r>
        <w:rPr>
          <w:rFonts w:ascii="Times New Roman CYR" w:hAnsi="Times New Roman CYR" w:cs="Times New Roman CYR"/>
          <w:sz w:val="28"/>
          <w:szCs w:val="28"/>
          <w:lang w:val="uk-UA"/>
        </w:rPr>
        <w:t>ості дітей мають певні розбіжності. Так, у дітей, що відвідували дошкільний заклад домінуючими, симптомокомплексами виступають: висока самооцінка, невдоволення визнанням з боку оточення, конформність, залежність від оточення, демонстративність і тривожніст</w:t>
      </w:r>
      <w:r>
        <w:rPr>
          <w:rFonts w:ascii="Times New Roman CYR" w:hAnsi="Times New Roman CYR" w:cs="Times New Roman CYR"/>
          <w:sz w:val="28"/>
          <w:szCs w:val="28"/>
          <w:lang w:val="uk-UA"/>
        </w:rPr>
        <w:t>ь. Виявлені особливості пов'язані з типом поведінки, яка орієнтована на досягнення, високі домагання і тривожність, що пов'язана з очікуванням невдачі. Це в подальшому може призвести до шкільної дезадаптації по типу тривожно-депресивних реакцій, а у випадк</w:t>
      </w:r>
      <w:r>
        <w:rPr>
          <w:rFonts w:ascii="Times New Roman CYR" w:hAnsi="Times New Roman CYR" w:cs="Times New Roman CYR"/>
          <w:sz w:val="28"/>
          <w:szCs w:val="28"/>
          <w:lang w:val="uk-UA"/>
        </w:rPr>
        <w:t>у невдач у досягненнях - до агресивно-захисних реакцій. Показники в групі дітей, які не відвідували дошкільний заклад суттєво вищі ніж в іншій групі, що свідчить про наявність психологічних проблем саме в сфері емоційно-вольової регуляції поведінки. Найбіл</w:t>
      </w:r>
      <w:r>
        <w:rPr>
          <w:rFonts w:ascii="Times New Roman CYR" w:hAnsi="Times New Roman CYR" w:cs="Times New Roman CYR"/>
          <w:sz w:val="28"/>
          <w:szCs w:val="28"/>
          <w:lang w:val="uk-UA"/>
        </w:rPr>
        <w:t>ьш високі показники за наступними симптомокомлексами: страхи, опасання, недовіра до оточення, тривожність, агресивність, імпульсивність, енергійність в поведінці. Такі змістовні характеристики свідчать про недостатній рівень емоційно-вольової готовності до</w:t>
      </w:r>
      <w:r>
        <w:rPr>
          <w:rFonts w:ascii="Times New Roman CYR" w:hAnsi="Times New Roman CYR" w:cs="Times New Roman CYR"/>
          <w:sz w:val="28"/>
          <w:szCs w:val="28"/>
          <w:lang w:val="uk-UA"/>
        </w:rPr>
        <w:t xml:space="preserve"> школи, що в подальшому може призвести до агресивно-захисного, гіперактивного типу дезадаптивної поведінки в школі, серед проявів якої відзначаються: конфліктність з однолітками і дорослими (батьками і вчителями), асоціальність і некерованість поведінки, н</w:t>
      </w:r>
      <w:r>
        <w:rPr>
          <w:rFonts w:ascii="Times New Roman CYR" w:hAnsi="Times New Roman CYR" w:cs="Times New Roman CYR"/>
          <w:sz w:val="28"/>
          <w:szCs w:val="28"/>
          <w:lang w:val="uk-UA"/>
        </w:rPr>
        <w:t>едотримання соціальних норм, гіперактивність, підвищена збуджуваність, невгамовність. Можна припустити, що саме недостатній рівень емоційно-вольової готовності до школи впливає на зниження загальної (психологічної) готовності в даній групі дітей.</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w:t>
      </w:r>
      <w:r>
        <w:rPr>
          <w:rFonts w:ascii="Times New Roman CYR" w:hAnsi="Times New Roman CYR" w:cs="Times New Roman CYR"/>
          <w:sz w:val="28"/>
          <w:szCs w:val="28"/>
          <w:lang w:val="uk-UA"/>
        </w:rPr>
        <w:t>и за методикою спостереження Д.Скотта збігаються з результатами проективного тесту «Неіснуюча тварина», підтверджуючи несформованість емоційно-вольової і соціально-психологічної готовності до навчання в школі в групі дітей, які не відвідували дошкільний за</w:t>
      </w:r>
      <w:r>
        <w:rPr>
          <w:rFonts w:ascii="Times New Roman CYR" w:hAnsi="Times New Roman CYR" w:cs="Times New Roman CYR"/>
          <w:sz w:val="28"/>
          <w:szCs w:val="28"/>
          <w:lang w:val="uk-UA"/>
        </w:rPr>
        <w:t>клад. До таких проявів можна віднести: несформованість вміння і навичок спілкування і встановлення контакту з дорослими і однолітками, імпульсивність і гіперактивність поведінки, недовіру до інших людей, прояви асоціальності в поведінці і вчинках.</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w:t>
      </w:r>
      <w:r>
        <w:rPr>
          <w:rFonts w:ascii="Times New Roman CYR" w:hAnsi="Times New Roman CYR" w:cs="Times New Roman CYR"/>
          <w:sz w:val="28"/>
          <w:szCs w:val="28"/>
          <w:lang w:val="uk-UA"/>
        </w:rPr>
        <w:t>і результатів емпіричного психодіагностичного дослідження старших дошкільників було розроблено програму корекційно-розвивальної роботи, спрямовану на розвиток компонентів психологічної готовності до школи:</w:t>
      </w:r>
    </w:p>
    <w:p w:rsidR="00000000" w:rsidRDefault="00BE6BB6" w:rsidP="00AF25C3">
      <w:pPr>
        <w:widowControl w:val="0"/>
        <w:numPr>
          <w:ilvl w:val="0"/>
          <w:numId w:val="31"/>
        </w:numPr>
        <w:tabs>
          <w:tab w:val="left" w:pos="10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мотиваційної готовності до школи;</w:t>
      </w:r>
    </w:p>
    <w:p w:rsidR="00000000" w:rsidRDefault="00BE6BB6" w:rsidP="00AF25C3">
      <w:pPr>
        <w:widowControl w:val="0"/>
        <w:numPr>
          <w:ilvl w:val="0"/>
          <w:numId w:val="31"/>
        </w:numPr>
        <w:tabs>
          <w:tab w:val="left" w:pos="10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і розвиток інтелектуально-пізнавальної сфери дітей;</w:t>
      </w:r>
    </w:p>
    <w:p w:rsidR="00000000" w:rsidRDefault="00BE6BB6" w:rsidP="00AF25C3">
      <w:pPr>
        <w:widowControl w:val="0"/>
        <w:numPr>
          <w:ilvl w:val="0"/>
          <w:numId w:val="31"/>
        </w:numPr>
        <w:tabs>
          <w:tab w:val="left" w:pos="10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і розвиток емоційно-вольвої сфери;</w:t>
      </w:r>
    </w:p>
    <w:p w:rsidR="00000000" w:rsidRDefault="00BE6BB6">
      <w:pPr>
        <w:widowControl w:val="0"/>
        <w:tabs>
          <w:tab w:val="left" w:pos="130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корекція міжособистісних стосунків і розвиток соціально-</w:t>
      </w:r>
      <w:r>
        <w:rPr>
          <w:rFonts w:ascii="Times New Roman CYR" w:hAnsi="Times New Roman CYR" w:cs="Times New Roman CYR"/>
          <w:sz w:val="28"/>
          <w:szCs w:val="28"/>
          <w:lang w:val="uk-UA"/>
        </w:rPr>
        <w:br/>
        <w:t>психологічної готовності до школи.</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Формами корекційно-розвивальної роботи можуть виступа</w:t>
      </w:r>
      <w:r>
        <w:rPr>
          <w:rFonts w:ascii="Times New Roman CYR" w:hAnsi="Times New Roman CYR" w:cs="Times New Roman CYR"/>
          <w:sz w:val="28"/>
          <w:szCs w:val="28"/>
          <w:lang w:val="uk-UA"/>
        </w:rPr>
        <w:t>ти як індивідуальні консультації, так і групові заняття.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Було розроблено методику проведення тренінгу формування готовності до успішного шкільного навчання. Виділено головні завдання тренінгу формування готовності до успішного шкільного навчання.</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Корекція </w:t>
      </w:r>
      <w:r>
        <w:rPr>
          <w:rFonts w:ascii="Times New Roman CYR" w:hAnsi="Times New Roman CYR" w:cs="Times New Roman CYR"/>
          <w:sz w:val="28"/>
          <w:szCs w:val="28"/>
          <w:lang w:val="uk-UA"/>
        </w:rPr>
        <w:t>ставлення до себе. Досягнення самостійності, реабілітація "Я" у власних очах, досягнення безумовної впевненості в собі і відновлення почуття власної гідності. Корекція системи цінностей, потреб, приведення домагань у відповідність з психофізичними можливос</w:t>
      </w:r>
      <w:r>
        <w:rPr>
          <w:rFonts w:ascii="Times New Roman CYR" w:hAnsi="Times New Roman CYR" w:cs="Times New Roman CYR"/>
          <w:sz w:val="28"/>
          <w:szCs w:val="28"/>
          <w:lang w:val="uk-UA"/>
        </w:rPr>
        <w:t>тями. Прийняття адекватної ролі.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ставлення до інших. Досягнення здатності до емпатії, до розуміння переживань, станів і інтересів інших, здатності критичного (доброзичливого) сприйняття досягнень і недоліків інших осіб.</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ставлення до житт</w:t>
      </w:r>
      <w:r>
        <w:rPr>
          <w:rFonts w:ascii="Times New Roman CYR" w:hAnsi="Times New Roman CYR" w:cs="Times New Roman CYR"/>
          <w:sz w:val="28"/>
          <w:szCs w:val="28"/>
          <w:lang w:val="uk-UA"/>
        </w:rPr>
        <w:t>я. Набуття навичок вибору і прийняття рішень, мобілізації і самоорганізації, особливо в екстремальних умовах, набуття і закріплення вольових якостей, стійкості до невдач, погроз, бід. Подолання песимізму і депресивності.</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BE6B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E6BB6" w:rsidP="00AF25C3">
      <w:pPr>
        <w:widowControl w:val="0"/>
        <w:numPr>
          <w:ilvl w:val="0"/>
          <w:numId w:val="32"/>
        </w:numPr>
        <w:tabs>
          <w:tab w:val="left" w:pos="39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Ада</w:t>
      </w:r>
      <w:r>
        <w:rPr>
          <w:rFonts w:ascii="Times New Roman CYR" w:hAnsi="Times New Roman CYR" w:cs="Times New Roman CYR"/>
          <w:sz w:val="28"/>
          <w:szCs w:val="28"/>
          <w:lang w:val="uk-UA"/>
        </w:rPr>
        <w:t xml:space="preserve">птація дитини до школи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У поряд.: С.Максименко, К.Максименко, О.Главник.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К., Мікрос-СВС </w:t>
      </w:r>
      <w:r>
        <w:rPr>
          <w:rFonts w:ascii="Times New Roman CYR" w:hAnsi="Times New Roman CYR" w:cs="Times New Roman CYR"/>
          <w:sz w:val="28"/>
          <w:szCs w:val="28"/>
        </w:rPr>
        <w:t>, 2003. - 1</w:t>
      </w:r>
      <w:r>
        <w:rPr>
          <w:rFonts w:ascii="Times New Roman CYR" w:hAnsi="Times New Roman CYR" w:cs="Times New Roman CYR"/>
          <w:sz w:val="28"/>
          <w:szCs w:val="28"/>
          <w:lang w:val="uk-UA"/>
        </w:rPr>
        <w:t>10с.</w:t>
      </w:r>
    </w:p>
    <w:p w:rsidR="00000000" w:rsidRDefault="00BE6BB6" w:rsidP="00AF25C3">
      <w:pPr>
        <w:widowControl w:val="0"/>
        <w:numPr>
          <w:ilvl w:val="0"/>
          <w:numId w:val="32"/>
        </w:numPr>
        <w:tabs>
          <w:tab w:val="left" w:pos="39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Акимова </w:t>
      </w:r>
      <w:r>
        <w:rPr>
          <w:rFonts w:ascii="Times New Roman CYR" w:hAnsi="Times New Roman CYR" w:cs="Times New Roman CYR"/>
          <w:sz w:val="28"/>
          <w:szCs w:val="28"/>
          <w:lang w:val="uk-UA"/>
        </w:rPr>
        <w:t xml:space="preserve">М.К., Козлова В.Т. </w:t>
      </w:r>
      <w:r>
        <w:rPr>
          <w:rFonts w:ascii="Times New Roman CYR" w:hAnsi="Times New Roman CYR" w:cs="Times New Roman CYR"/>
          <w:sz w:val="28"/>
          <w:szCs w:val="28"/>
        </w:rPr>
        <w:t>Психологическая коррекция умственного развития школьников. - М.: Адамус, 2002. - 160с.</w:t>
      </w:r>
    </w:p>
    <w:p w:rsidR="00000000" w:rsidRDefault="00BE6BB6" w:rsidP="00AF25C3">
      <w:pPr>
        <w:widowControl w:val="0"/>
        <w:numPr>
          <w:ilvl w:val="0"/>
          <w:numId w:val="33"/>
        </w:numPr>
        <w:tabs>
          <w:tab w:val="left" w:pos="2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Алешина Ю. Е., Баженова О</w:t>
      </w:r>
      <w:r>
        <w:rPr>
          <w:rFonts w:ascii="Times New Roman CYR" w:hAnsi="Times New Roman CYR" w:cs="Times New Roman CYR"/>
          <w:sz w:val="28"/>
          <w:szCs w:val="28"/>
        </w:rPr>
        <w:t>. В., Баскина Ю. В., Белопольская Н. Л., Бутенко Г. П. Популярная психология для родителей. - СПб.: СОЮЗ, 1997. - 304с.</w:t>
      </w:r>
    </w:p>
    <w:p w:rsidR="00000000" w:rsidRDefault="00BE6BB6" w:rsidP="00AF25C3">
      <w:pPr>
        <w:widowControl w:val="0"/>
        <w:numPr>
          <w:ilvl w:val="0"/>
          <w:numId w:val="33"/>
        </w:numPr>
        <w:tabs>
          <w:tab w:val="left" w:pos="2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Андреева А.Д., Воронова А.Д., </w:t>
      </w:r>
      <w:r>
        <w:rPr>
          <w:rFonts w:ascii="Times New Roman CYR" w:hAnsi="Times New Roman CYR" w:cs="Times New Roman CYR"/>
          <w:sz w:val="28"/>
          <w:szCs w:val="28"/>
          <w:lang w:val="uk-UA"/>
        </w:rPr>
        <w:t xml:space="preserve">Вохмянина </w:t>
      </w:r>
      <w:r>
        <w:rPr>
          <w:rFonts w:ascii="Times New Roman CYR" w:hAnsi="Times New Roman CYR" w:cs="Times New Roman CYR"/>
          <w:sz w:val="28"/>
          <w:szCs w:val="28"/>
        </w:rPr>
        <w:t>Т.В., Гуткина Н.И. Практическая психология образования. - М. : ТЦ "Сфера", 1998. - 526с.</w:t>
      </w:r>
    </w:p>
    <w:p w:rsidR="00000000" w:rsidRDefault="00BE6BB6">
      <w:pPr>
        <w:widowControl w:val="0"/>
        <w:tabs>
          <w:tab w:val="left" w:pos="51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А</w:t>
      </w:r>
      <w:r>
        <w:rPr>
          <w:rFonts w:ascii="Times New Roman CYR" w:hAnsi="Times New Roman CYR" w:cs="Times New Roman CYR"/>
          <w:sz w:val="28"/>
          <w:szCs w:val="28"/>
        </w:rPr>
        <w:t>нцыферова Л.И. Эпигенетическая концепция развития личности Э.Эриксона / Принцип развития в психологии. - М.: Мысль, 1978. - С.234-259.</w:t>
      </w:r>
    </w:p>
    <w:p w:rsidR="00000000" w:rsidRDefault="00BE6BB6" w:rsidP="00AF25C3">
      <w:pPr>
        <w:widowControl w:val="0"/>
        <w:numPr>
          <w:ilvl w:val="0"/>
          <w:numId w:val="34"/>
        </w:numPr>
        <w:tabs>
          <w:tab w:val="left" w:pos="2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Барташнікова І. А., Барташніков </w:t>
      </w:r>
      <w:r>
        <w:rPr>
          <w:rFonts w:ascii="Times New Roman CYR" w:hAnsi="Times New Roman CYR" w:cs="Times New Roman CYR"/>
          <w:sz w:val="28"/>
          <w:szCs w:val="28"/>
        </w:rPr>
        <w:t xml:space="preserve">О. О. </w:t>
      </w:r>
      <w:r>
        <w:rPr>
          <w:rFonts w:ascii="Times New Roman CYR" w:hAnsi="Times New Roman CYR" w:cs="Times New Roman CYR"/>
          <w:sz w:val="28"/>
          <w:szCs w:val="28"/>
          <w:lang w:val="uk-UA"/>
        </w:rPr>
        <w:t>Як визначити рівень розумового розвитку дитини? Діагностика готовності дітей д</w:t>
      </w:r>
      <w:r>
        <w:rPr>
          <w:rFonts w:ascii="Times New Roman CYR" w:hAnsi="Times New Roman CYR" w:cs="Times New Roman CYR"/>
          <w:sz w:val="28"/>
          <w:szCs w:val="28"/>
          <w:lang w:val="uk-UA"/>
        </w:rPr>
        <w:t xml:space="preserve">о навчання в школі: Тести та ігри для дітей </w:t>
      </w:r>
      <w:r>
        <w:rPr>
          <w:rFonts w:ascii="Times New Roman CYR" w:hAnsi="Times New Roman CYR" w:cs="Times New Roman CYR"/>
          <w:sz w:val="28"/>
          <w:szCs w:val="28"/>
        </w:rPr>
        <w:t xml:space="preserve">5-7 </w:t>
      </w:r>
      <w:r>
        <w:rPr>
          <w:rFonts w:ascii="Times New Roman CYR" w:hAnsi="Times New Roman CYR" w:cs="Times New Roman CYR"/>
          <w:sz w:val="28"/>
          <w:szCs w:val="28"/>
          <w:lang w:val="uk-UA"/>
        </w:rPr>
        <w:t xml:space="preserve">років.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Тернопіль: Богдан, </w:t>
      </w:r>
      <w:r>
        <w:rPr>
          <w:rFonts w:ascii="Times New Roman CYR" w:hAnsi="Times New Roman CYR" w:cs="Times New Roman CYR"/>
          <w:sz w:val="28"/>
          <w:szCs w:val="28"/>
        </w:rPr>
        <w:t xml:space="preserve">1998. - </w:t>
      </w:r>
      <w:r>
        <w:rPr>
          <w:rFonts w:ascii="Times New Roman CYR" w:hAnsi="Times New Roman CYR" w:cs="Times New Roman CYR"/>
          <w:sz w:val="28"/>
          <w:szCs w:val="28"/>
          <w:lang w:val="uk-UA"/>
        </w:rPr>
        <w:t>84с</w:t>
      </w:r>
    </w:p>
    <w:p w:rsidR="00000000" w:rsidRDefault="00BE6BB6" w:rsidP="00AF25C3">
      <w:pPr>
        <w:widowControl w:val="0"/>
        <w:numPr>
          <w:ilvl w:val="0"/>
          <w:numId w:val="34"/>
        </w:numPr>
        <w:tabs>
          <w:tab w:val="left" w:pos="2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Барташнікова </w:t>
      </w:r>
      <w:r>
        <w:rPr>
          <w:rFonts w:ascii="Times New Roman CYR" w:hAnsi="Times New Roman CYR" w:cs="Times New Roman CYR"/>
          <w:sz w:val="28"/>
          <w:szCs w:val="28"/>
        </w:rPr>
        <w:t xml:space="preserve">I.A., </w:t>
      </w:r>
      <w:r>
        <w:rPr>
          <w:rFonts w:ascii="Times New Roman CYR" w:hAnsi="Times New Roman CYR" w:cs="Times New Roman CYR"/>
          <w:sz w:val="28"/>
          <w:szCs w:val="28"/>
          <w:lang w:val="uk-UA"/>
        </w:rPr>
        <w:t xml:space="preserve">Барташніков О.О. Розвиток наочно-образного та логічного мислення у дітей </w:t>
      </w:r>
      <w:r>
        <w:rPr>
          <w:rFonts w:ascii="Times New Roman CYR" w:hAnsi="Times New Roman CYR" w:cs="Times New Roman CYR"/>
          <w:sz w:val="28"/>
          <w:szCs w:val="28"/>
        </w:rPr>
        <w:t xml:space="preserve">5-7 </w:t>
      </w:r>
      <w:r>
        <w:rPr>
          <w:rFonts w:ascii="Times New Roman CYR" w:hAnsi="Times New Roman CYR" w:cs="Times New Roman CYR"/>
          <w:sz w:val="28"/>
          <w:szCs w:val="28"/>
          <w:lang w:val="uk-UA"/>
        </w:rPr>
        <w:t xml:space="preserve">років.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Тернопіль: Богдан, </w:t>
      </w:r>
      <w:r>
        <w:rPr>
          <w:rFonts w:ascii="Times New Roman CYR" w:hAnsi="Times New Roman CYR" w:cs="Times New Roman CYR"/>
          <w:sz w:val="28"/>
          <w:szCs w:val="28"/>
        </w:rPr>
        <w:t xml:space="preserve">1998. - 80 </w:t>
      </w:r>
      <w:r>
        <w:rPr>
          <w:rFonts w:ascii="Times New Roman CYR" w:hAnsi="Times New Roman CYR" w:cs="Times New Roman CYR"/>
          <w:sz w:val="28"/>
          <w:szCs w:val="28"/>
          <w:lang w:val="uk-UA"/>
        </w:rPr>
        <w:t>с.</w:t>
      </w:r>
    </w:p>
    <w:p w:rsidR="00000000" w:rsidRDefault="00BE6BB6" w:rsidP="00AF25C3">
      <w:pPr>
        <w:widowControl w:val="0"/>
        <w:numPr>
          <w:ilvl w:val="0"/>
          <w:numId w:val="34"/>
        </w:numPr>
        <w:tabs>
          <w:tab w:val="left" w:pos="2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Богданова </w:t>
      </w:r>
      <w:r>
        <w:rPr>
          <w:rFonts w:ascii="Times New Roman CYR" w:hAnsi="Times New Roman CYR" w:cs="Times New Roman CYR"/>
          <w:sz w:val="28"/>
          <w:szCs w:val="28"/>
          <w:lang w:val="uk-UA"/>
        </w:rPr>
        <w:t xml:space="preserve">Т.Т., </w:t>
      </w:r>
      <w:r>
        <w:rPr>
          <w:rFonts w:ascii="Times New Roman CYR" w:hAnsi="Times New Roman CYR" w:cs="Times New Roman CYR"/>
          <w:sz w:val="28"/>
          <w:szCs w:val="28"/>
        </w:rPr>
        <w:t>Корнилов</w:t>
      </w:r>
      <w:r>
        <w:rPr>
          <w:rFonts w:ascii="Times New Roman CYR" w:hAnsi="Times New Roman CYR" w:cs="Times New Roman CYR"/>
          <w:sz w:val="28"/>
          <w:szCs w:val="28"/>
        </w:rPr>
        <w:t xml:space="preserve">а </w:t>
      </w:r>
      <w:r>
        <w:rPr>
          <w:rFonts w:ascii="Times New Roman CYR" w:hAnsi="Times New Roman CYR" w:cs="Times New Roman CYR"/>
          <w:sz w:val="28"/>
          <w:szCs w:val="28"/>
          <w:lang w:val="uk-UA"/>
        </w:rPr>
        <w:t xml:space="preserve">Г.В. Діагностика </w:t>
      </w:r>
      <w:r>
        <w:rPr>
          <w:rFonts w:ascii="Times New Roman CYR" w:hAnsi="Times New Roman CYR" w:cs="Times New Roman CYR"/>
          <w:sz w:val="28"/>
          <w:szCs w:val="28"/>
        </w:rPr>
        <w:t xml:space="preserve">познавательной сферы ребенка. - </w:t>
      </w:r>
      <w:r>
        <w:rPr>
          <w:rFonts w:ascii="Times New Roman CYR" w:hAnsi="Times New Roman CYR" w:cs="Times New Roman CYR"/>
          <w:sz w:val="28"/>
          <w:szCs w:val="28"/>
          <w:lang w:val="uk-UA"/>
        </w:rPr>
        <w:t xml:space="preserve">М.: </w:t>
      </w:r>
      <w:r>
        <w:rPr>
          <w:rFonts w:ascii="Times New Roman CYR" w:hAnsi="Times New Roman CYR" w:cs="Times New Roman CYR"/>
          <w:sz w:val="28"/>
          <w:szCs w:val="28"/>
        </w:rPr>
        <w:t xml:space="preserve">Академия, 1994. - </w:t>
      </w:r>
      <w:r>
        <w:rPr>
          <w:rFonts w:ascii="Times New Roman CYR" w:hAnsi="Times New Roman CYR" w:cs="Times New Roman CYR"/>
          <w:sz w:val="28"/>
          <w:szCs w:val="28"/>
          <w:lang w:val="uk-UA"/>
        </w:rPr>
        <w:t>98с.</w:t>
      </w:r>
    </w:p>
    <w:p w:rsidR="00000000" w:rsidRDefault="00BE6BB6" w:rsidP="00AF25C3">
      <w:pPr>
        <w:widowControl w:val="0"/>
        <w:numPr>
          <w:ilvl w:val="0"/>
          <w:numId w:val="34"/>
        </w:numPr>
        <w:tabs>
          <w:tab w:val="left" w:pos="2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Богуш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Гавриш </w:t>
      </w:r>
      <w:r>
        <w:rPr>
          <w:rFonts w:ascii="Times New Roman CYR" w:hAnsi="Times New Roman CYR" w:cs="Times New Roman CYR"/>
          <w:sz w:val="28"/>
          <w:szCs w:val="28"/>
          <w:lang w:val="de-DE"/>
        </w:rPr>
        <w:t xml:space="preserve">H.B. </w:t>
      </w:r>
      <w:r>
        <w:rPr>
          <w:rFonts w:ascii="Times New Roman CYR" w:hAnsi="Times New Roman CYR" w:cs="Times New Roman CYR"/>
          <w:sz w:val="28"/>
          <w:szCs w:val="28"/>
          <w:lang w:val="uk-UA"/>
        </w:rPr>
        <w:t xml:space="preserve">Дошкільна лінгводидактика: теорія і методика навчання дітей рідної мови.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К.: Вища школа, </w:t>
      </w:r>
      <w:r>
        <w:rPr>
          <w:rFonts w:ascii="Times New Roman CYR" w:hAnsi="Times New Roman CYR" w:cs="Times New Roman CYR"/>
          <w:sz w:val="28"/>
          <w:szCs w:val="28"/>
        </w:rPr>
        <w:t xml:space="preserve">2007. - </w:t>
      </w:r>
      <w:r>
        <w:rPr>
          <w:rFonts w:ascii="Times New Roman CYR" w:hAnsi="Times New Roman CYR" w:cs="Times New Roman CYR"/>
          <w:sz w:val="28"/>
          <w:szCs w:val="28"/>
          <w:lang w:val="uk-UA"/>
        </w:rPr>
        <w:t>542с.</w:t>
      </w:r>
    </w:p>
    <w:p w:rsidR="00000000" w:rsidRDefault="00BE6BB6">
      <w:pPr>
        <w:widowControl w:val="0"/>
        <w:tabs>
          <w:tab w:val="left" w:pos="70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r>
      <w:r>
        <w:rPr>
          <w:rFonts w:ascii="Times New Roman CYR" w:hAnsi="Times New Roman CYR" w:cs="Times New Roman CYR"/>
          <w:sz w:val="28"/>
          <w:szCs w:val="28"/>
          <w:lang w:val="uk-UA"/>
        </w:rPr>
        <w:t xml:space="preserve">Божович Л.И. </w:t>
      </w:r>
      <w:r>
        <w:rPr>
          <w:rFonts w:ascii="Times New Roman CYR" w:hAnsi="Times New Roman CYR" w:cs="Times New Roman CYR"/>
          <w:sz w:val="28"/>
          <w:szCs w:val="28"/>
        </w:rPr>
        <w:t>Проблемы формирования личност</w:t>
      </w:r>
      <w:r>
        <w:rPr>
          <w:rFonts w:ascii="Times New Roman CYR" w:hAnsi="Times New Roman CYR" w:cs="Times New Roman CYR"/>
          <w:sz w:val="28"/>
          <w:szCs w:val="28"/>
        </w:rPr>
        <w:t>и: Избранныепсихологические труды. - М.: Академия педагогических и социальных наук, 1995.-352с.</w:t>
      </w:r>
    </w:p>
    <w:p w:rsidR="00000000" w:rsidRDefault="00BE6BB6">
      <w:pPr>
        <w:widowControl w:val="0"/>
        <w:tabs>
          <w:tab w:val="left" w:pos="389"/>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Будницкая И.И. Ребенок идет в школу. - М.: Педагогика, 1985. - 159 с.</w:t>
      </w:r>
    </w:p>
    <w:p w:rsidR="00000000" w:rsidRDefault="00BE6BB6" w:rsidP="00AF25C3">
      <w:pPr>
        <w:widowControl w:val="0"/>
        <w:numPr>
          <w:ilvl w:val="0"/>
          <w:numId w:val="35"/>
        </w:numPr>
        <w:tabs>
          <w:tab w:val="left" w:pos="4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Будяк </w:t>
      </w:r>
      <w:r>
        <w:rPr>
          <w:rFonts w:ascii="Times New Roman CYR" w:hAnsi="Times New Roman CYR" w:cs="Times New Roman CYR"/>
          <w:sz w:val="28"/>
          <w:szCs w:val="28"/>
        </w:rPr>
        <w:t xml:space="preserve">Л. В. </w:t>
      </w:r>
      <w:r>
        <w:rPr>
          <w:rFonts w:ascii="Times New Roman CYR" w:hAnsi="Times New Roman CYR" w:cs="Times New Roman CYR"/>
          <w:sz w:val="28"/>
          <w:szCs w:val="28"/>
          <w:lang w:val="uk-UA"/>
        </w:rPr>
        <w:t xml:space="preserve">Діагностика психологічної готовності дитини до школи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Актуальні про</w:t>
      </w:r>
      <w:r>
        <w:rPr>
          <w:rFonts w:ascii="Times New Roman CYR" w:hAnsi="Times New Roman CYR" w:cs="Times New Roman CYR"/>
          <w:sz w:val="28"/>
          <w:szCs w:val="28"/>
          <w:lang w:val="uk-UA"/>
        </w:rPr>
        <w:t xml:space="preserve">блеми практичної психології.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Херсон, </w:t>
      </w:r>
      <w:r>
        <w:rPr>
          <w:rFonts w:ascii="Times New Roman CYR" w:hAnsi="Times New Roman CYR" w:cs="Times New Roman CYR"/>
          <w:sz w:val="28"/>
          <w:szCs w:val="28"/>
        </w:rPr>
        <w:t xml:space="preserve">2006. - </w:t>
      </w:r>
      <w:r>
        <w:rPr>
          <w:rFonts w:ascii="Times New Roman CYR" w:hAnsi="Times New Roman CYR" w:cs="Times New Roman CYR"/>
          <w:sz w:val="28"/>
          <w:szCs w:val="28"/>
          <w:lang w:val="uk-UA"/>
        </w:rPr>
        <w:t>С.</w:t>
      </w:r>
      <w:r>
        <w:rPr>
          <w:rFonts w:ascii="Times New Roman CYR" w:hAnsi="Times New Roman CYR" w:cs="Times New Roman CYR"/>
          <w:sz w:val="28"/>
          <w:szCs w:val="28"/>
        </w:rPr>
        <w:t>47-50.</w:t>
      </w:r>
    </w:p>
    <w:p w:rsidR="00000000" w:rsidRDefault="00BE6BB6" w:rsidP="00AF25C3">
      <w:pPr>
        <w:widowControl w:val="0"/>
        <w:numPr>
          <w:ilvl w:val="0"/>
          <w:numId w:val="35"/>
        </w:numPr>
        <w:tabs>
          <w:tab w:val="left" w:pos="4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Венгер А.Л. </w:t>
      </w:r>
      <w:r>
        <w:rPr>
          <w:rFonts w:ascii="Times New Roman CYR" w:hAnsi="Times New Roman CYR" w:cs="Times New Roman CYR"/>
          <w:sz w:val="28"/>
          <w:szCs w:val="28"/>
        </w:rPr>
        <w:t xml:space="preserve">Переход </w:t>
      </w:r>
      <w:r>
        <w:rPr>
          <w:rFonts w:ascii="Times New Roman CYR" w:hAnsi="Times New Roman CYR" w:cs="Times New Roman CYR"/>
          <w:sz w:val="28"/>
          <w:szCs w:val="28"/>
          <w:lang w:val="uk-UA"/>
        </w:rPr>
        <w:t xml:space="preserve">от </w:t>
      </w:r>
      <w:r>
        <w:rPr>
          <w:rFonts w:ascii="Times New Roman CYR" w:hAnsi="Times New Roman CYR" w:cs="Times New Roman CYR"/>
          <w:sz w:val="28"/>
          <w:szCs w:val="28"/>
        </w:rPr>
        <w:t>дошкольного к младшему школьному возрасту / Особенности психического развития детей 6-7 летнего возраста. - М.: Книга, 1988.- 122с.</w:t>
      </w:r>
    </w:p>
    <w:p w:rsidR="00000000" w:rsidRDefault="00BE6BB6" w:rsidP="00AF25C3">
      <w:pPr>
        <w:widowControl w:val="0"/>
        <w:numPr>
          <w:ilvl w:val="0"/>
          <w:numId w:val="36"/>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Венгер А.Л., Цукерман Г.А. Психолог</w:t>
      </w:r>
      <w:r>
        <w:rPr>
          <w:rFonts w:ascii="Times New Roman CYR" w:hAnsi="Times New Roman CYR" w:cs="Times New Roman CYR"/>
          <w:sz w:val="28"/>
          <w:szCs w:val="28"/>
        </w:rPr>
        <w:t>ическое обследование младших школьников. - М.: Инфра, 2001. - 190с.</w:t>
      </w:r>
    </w:p>
    <w:p w:rsidR="00000000" w:rsidRDefault="00BE6BB6" w:rsidP="00AF25C3">
      <w:pPr>
        <w:widowControl w:val="0"/>
        <w:numPr>
          <w:ilvl w:val="0"/>
          <w:numId w:val="36"/>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Венгер Л. А., Агаева Е. Л., Бардина Р. И., Брофман В. В., Булычева А. И. Психолог в детском саду. - М: ИНТОР, 1995. - 64с.</w:t>
      </w:r>
    </w:p>
    <w:p w:rsidR="00000000" w:rsidRDefault="00BE6BB6" w:rsidP="00AF25C3">
      <w:pPr>
        <w:widowControl w:val="0"/>
        <w:numPr>
          <w:ilvl w:val="0"/>
          <w:numId w:val="36"/>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психология: Детство, отрочество, юность: Хрест</w:t>
      </w:r>
      <w:r>
        <w:rPr>
          <w:rFonts w:ascii="Times New Roman CYR" w:hAnsi="Times New Roman CYR" w:cs="Times New Roman CYR"/>
          <w:sz w:val="28"/>
          <w:szCs w:val="28"/>
        </w:rPr>
        <w:t>оматия / B.C. Мухина (сост. и науч.ред.). - М.: Академия, 1999. - 624с.</w:t>
      </w:r>
    </w:p>
    <w:p w:rsidR="00000000" w:rsidRDefault="00BE6BB6" w:rsidP="00AF25C3">
      <w:pPr>
        <w:widowControl w:val="0"/>
        <w:numPr>
          <w:ilvl w:val="0"/>
          <w:numId w:val="36"/>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Л.С. Вопросы детской психологии. - СПб.: СОЮЗ, 1997. - 224с.</w:t>
      </w:r>
    </w:p>
    <w:p w:rsidR="00000000" w:rsidRDefault="00BE6BB6" w:rsidP="00AF25C3">
      <w:pPr>
        <w:widowControl w:val="0"/>
        <w:numPr>
          <w:ilvl w:val="0"/>
          <w:numId w:val="36"/>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Л.С. Развитие высших психических функций. - М.: Изд-во МГУ, 1960.-380с.</w:t>
      </w:r>
    </w:p>
    <w:p w:rsidR="00000000" w:rsidRDefault="00BE6BB6" w:rsidP="00AF25C3">
      <w:pPr>
        <w:widowControl w:val="0"/>
        <w:numPr>
          <w:ilvl w:val="0"/>
          <w:numId w:val="36"/>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Готовність дитини </w:t>
      </w:r>
      <w:r>
        <w:rPr>
          <w:rFonts w:ascii="Times New Roman CYR" w:hAnsi="Times New Roman CYR" w:cs="Times New Roman CYR"/>
          <w:sz w:val="28"/>
          <w:szCs w:val="28"/>
        </w:rPr>
        <w:t>д</w:t>
      </w:r>
      <w:r>
        <w:rPr>
          <w:rFonts w:ascii="Times New Roman CYR" w:hAnsi="Times New Roman CYR" w:cs="Times New Roman CYR"/>
          <w:sz w:val="28"/>
          <w:szCs w:val="28"/>
        </w:rPr>
        <w:t xml:space="preserve">о </w:t>
      </w:r>
      <w:r>
        <w:rPr>
          <w:rFonts w:ascii="Times New Roman CYR" w:hAnsi="Times New Roman CYR" w:cs="Times New Roman CYR"/>
          <w:sz w:val="28"/>
          <w:szCs w:val="28"/>
          <w:lang w:val="uk-UA"/>
        </w:rPr>
        <w:t xml:space="preserve">навчання </w:t>
      </w:r>
      <w:r>
        <w:rPr>
          <w:rFonts w:ascii="Times New Roman CYR" w:hAnsi="Times New Roman CYR" w:cs="Times New Roman CYR"/>
          <w:sz w:val="28"/>
          <w:szCs w:val="28"/>
        </w:rPr>
        <w:t xml:space="preserve">/ Упоряд.: С. Максименко, К. Максименко, О.Главник. - К.: </w:t>
      </w:r>
      <w:r>
        <w:rPr>
          <w:rFonts w:ascii="Times New Roman CYR" w:hAnsi="Times New Roman CYR" w:cs="Times New Roman CYR"/>
          <w:sz w:val="28"/>
          <w:szCs w:val="28"/>
          <w:lang w:val="uk-UA"/>
        </w:rPr>
        <w:t xml:space="preserve">Мікрос-СВС, </w:t>
      </w:r>
      <w:r>
        <w:rPr>
          <w:rFonts w:ascii="Times New Roman CYR" w:hAnsi="Times New Roman CYR" w:cs="Times New Roman CYR"/>
          <w:sz w:val="28"/>
          <w:szCs w:val="28"/>
        </w:rPr>
        <w:t>2003. - 111с.</w:t>
      </w:r>
    </w:p>
    <w:p w:rsidR="00000000" w:rsidRDefault="00BE6BB6" w:rsidP="00AF25C3">
      <w:pPr>
        <w:widowControl w:val="0"/>
        <w:numPr>
          <w:ilvl w:val="0"/>
          <w:numId w:val="36"/>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Готовність </w:t>
      </w:r>
      <w:r>
        <w:rPr>
          <w:rFonts w:ascii="Times New Roman CYR" w:hAnsi="Times New Roman CYR" w:cs="Times New Roman CYR"/>
          <w:sz w:val="28"/>
          <w:szCs w:val="28"/>
        </w:rPr>
        <w:t xml:space="preserve">та </w:t>
      </w:r>
      <w:r>
        <w:rPr>
          <w:rFonts w:ascii="Times New Roman CYR" w:hAnsi="Times New Roman CYR" w:cs="Times New Roman CYR"/>
          <w:sz w:val="28"/>
          <w:szCs w:val="28"/>
          <w:lang w:val="uk-UA"/>
        </w:rPr>
        <w:t xml:space="preserve">адаптація дитини </w:t>
      </w:r>
      <w:r>
        <w:rPr>
          <w:rFonts w:ascii="Times New Roman CYR" w:hAnsi="Times New Roman CYR" w:cs="Times New Roman CYR"/>
          <w:sz w:val="28"/>
          <w:szCs w:val="28"/>
        </w:rPr>
        <w:t xml:space="preserve">до </w:t>
      </w:r>
      <w:r>
        <w:rPr>
          <w:rFonts w:ascii="Times New Roman CYR" w:hAnsi="Times New Roman CYR" w:cs="Times New Roman CYR"/>
          <w:sz w:val="28"/>
          <w:szCs w:val="28"/>
          <w:lang w:val="uk-UA"/>
        </w:rPr>
        <w:t xml:space="preserve">школи </w:t>
      </w:r>
      <w:r>
        <w:rPr>
          <w:rFonts w:ascii="Times New Roman CYR" w:hAnsi="Times New Roman CYR" w:cs="Times New Roman CYR"/>
          <w:sz w:val="28"/>
          <w:szCs w:val="28"/>
        </w:rPr>
        <w:t>/ О. Главник (упоряд.). - К.: Думка, 2008.- 192с.</w:t>
      </w:r>
    </w:p>
    <w:p w:rsidR="00000000" w:rsidRDefault="00BE6BB6" w:rsidP="00AF25C3">
      <w:pPr>
        <w:widowControl w:val="0"/>
        <w:numPr>
          <w:ilvl w:val="0"/>
          <w:numId w:val="37"/>
        </w:numPr>
        <w:tabs>
          <w:tab w:val="left" w:pos="4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Гуревич K.M. Психологическая коррекция умственного развития. -</w:t>
      </w:r>
      <w:r>
        <w:rPr>
          <w:rFonts w:ascii="Times New Roman CYR" w:hAnsi="Times New Roman CYR" w:cs="Times New Roman CYR"/>
          <w:sz w:val="28"/>
          <w:szCs w:val="28"/>
        </w:rPr>
        <w:t xml:space="preserve"> М.: Академия, 1990. - 178с.</w:t>
      </w:r>
    </w:p>
    <w:p w:rsidR="00000000" w:rsidRDefault="00BE6BB6" w:rsidP="00AF25C3">
      <w:pPr>
        <w:widowControl w:val="0"/>
        <w:numPr>
          <w:ilvl w:val="0"/>
          <w:numId w:val="37"/>
        </w:numPr>
        <w:tabs>
          <w:tab w:val="left" w:pos="4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Гуткина Н. И. Психологическая готовность к школе. - СПб.: Питер, 2004. -285с.</w:t>
      </w:r>
    </w:p>
    <w:p w:rsidR="00000000" w:rsidRDefault="00BE6BB6" w:rsidP="00AF25C3">
      <w:pPr>
        <w:widowControl w:val="0"/>
        <w:numPr>
          <w:ilvl w:val="0"/>
          <w:numId w:val="37"/>
        </w:numPr>
        <w:tabs>
          <w:tab w:val="left" w:pos="4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Гуткина Н.И. Основные направления работы с младшими школьниками / Рабочая книга школьного психолога.- М.: Пресс, 1991.- С.46-80.</w:t>
      </w:r>
    </w:p>
    <w:p w:rsidR="00000000" w:rsidRDefault="00BE6BB6" w:rsidP="00AF25C3">
      <w:pPr>
        <w:widowControl w:val="0"/>
        <w:numPr>
          <w:ilvl w:val="0"/>
          <w:numId w:val="38"/>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Давыдо</w:t>
      </w:r>
      <w:r>
        <w:rPr>
          <w:rFonts w:ascii="Times New Roman CYR" w:hAnsi="Times New Roman CYR" w:cs="Times New Roman CYR"/>
          <w:sz w:val="28"/>
          <w:szCs w:val="28"/>
        </w:rPr>
        <w:t>в В.В. Психическое развитие в младшем школьном возрасте. / Возрастная и педагогическая психология. Под ред. А.В.Петровского. - М.: Изд-во МГУ, 1973.-С.80-102.</w:t>
      </w:r>
    </w:p>
    <w:p w:rsidR="00000000" w:rsidRDefault="00BE6BB6" w:rsidP="00AF25C3">
      <w:pPr>
        <w:widowControl w:val="0"/>
        <w:numPr>
          <w:ilvl w:val="0"/>
          <w:numId w:val="38"/>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Карабаєва І.І. Психологічна готовність до писемного мовлення дітей старшого дошкільного віку:</w:t>
      </w:r>
      <w:r>
        <w:rPr>
          <w:rFonts w:ascii="Times New Roman CYR" w:hAnsi="Times New Roman CYR" w:cs="Times New Roman CYR"/>
          <w:sz w:val="28"/>
          <w:szCs w:val="28"/>
          <w:lang w:val="uk-UA"/>
        </w:rPr>
        <w:t xml:space="preserve"> Автореф. дисертації: </w:t>
      </w:r>
      <w:r>
        <w:rPr>
          <w:rFonts w:ascii="Times New Roman CYR" w:hAnsi="Times New Roman CYR" w:cs="Times New Roman CYR"/>
          <w:sz w:val="28"/>
          <w:szCs w:val="28"/>
        </w:rPr>
        <w:t xml:space="preserve">19.00.07 / </w:t>
      </w:r>
      <w:r>
        <w:rPr>
          <w:rFonts w:ascii="Times New Roman CYR" w:hAnsi="Times New Roman CYR" w:cs="Times New Roman CYR"/>
          <w:sz w:val="28"/>
          <w:szCs w:val="28"/>
          <w:lang w:val="uk-UA"/>
        </w:rPr>
        <w:t xml:space="preserve">Інститут психології ім. Г.С.Костюка АПН України.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К., </w:t>
      </w:r>
      <w:r>
        <w:rPr>
          <w:rFonts w:ascii="Times New Roman CYR" w:hAnsi="Times New Roman CYR" w:cs="Times New Roman CYR"/>
          <w:sz w:val="28"/>
          <w:szCs w:val="28"/>
        </w:rPr>
        <w:t xml:space="preserve">2003. - </w:t>
      </w:r>
      <w:r>
        <w:rPr>
          <w:rFonts w:ascii="Times New Roman CYR" w:hAnsi="Times New Roman CYR" w:cs="Times New Roman CYR"/>
          <w:sz w:val="28"/>
          <w:szCs w:val="28"/>
          <w:lang w:val="uk-UA"/>
        </w:rPr>
        <w:t>18с.</w:t>
      </w:r>
    </w:p>
    <w:p w:rsidR="00000000" w:rsidRDefault="00BE6BB6" w:rsidP="00AF25C3">
      <w:pPr>
        <w:widowControl w:val="0"/>
        <w:numPr>
          <w:ilvl w:val="0"/>
          <w:numId w:val="38"/>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Корольчук М.С., Осьодло В.І. Психодіагностика.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К.: Ельга; Ніка-Центр, </w:t>
      </w:r>
      <w:r>
        <w:rPr>
          <w:rFonts w:ascii="Times New Roman CYR" w:hAnsi="Times New Roman CYR" w:cs="Times New Roman CYR"/>
          <w:sz w:val="28"/>
          <w:szCs w:val="28"/>
        </w:rPr>
        <w:t xml:space="preserve">2004. - </w:t>
      </w:r>
      <w:r>
        <w:rPr>
          <w:rFonts w:ascii="Times New Roman CYR" w:hAnsi="Times New Roman CYR" w:cs="Times New Roman CYR"/>
          <w:sz w:val="28"/>
          <w:szCs w:val="28"/>
          <w:lang w:val="uk-UA"/>
        </w:rPr>
        <w:t>399с.</w:t>
      </w:r>
    </w:p>
    <w:p w:rsidR="00000000" w:rsidRDefault="00BE6BB6" w:rsidP="00AF25C3">
      <w:pPr>
        <w:widowControl w:val="0"/>
        <w:numPr>
          <w:ilvl w:val="0"/>
          <w:numId w:val="38"/>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Кравцов </w:t>
      </w:r>
      <w:r>
        <w:rPr>
          <w:rFonts w:ascii="Times New Roman CYR" w:hAnsi="Times New Roman CYR" w:cs="Times New Roman CYR"/>
          <w:sz w:val="28"/>
          <w:szCs w:val="28"/>
          <w:lang w:val="uk-UA"/>
        </w:rPr>
        <w:t xml:space="preserve">Г.Г. </w:t>
      </w:r>
      <w:r>
        <w:rPr>
          <w:rFonts w:ascii="Times New Roman CYR" w:hAnsi="Times New Roman CYR" w:cs="Times New Roman CYR"/>
          <w:sz w:val="28"/>
          <w:szCs w:val="28"/>
        </w:rPr>
        <w:t>Шестилетний ребенок. Психологическая готовность</w:t>
      </w:r>
      <w:r>
        <w:rPr>
          <w:rFonts w:ascii="Times New Roman CYR" w:hAnsi="Times New Roman CYR" w:cs="Times New Roman CYR"/>
          <w:sz w:val="28"/>
          <w:szCs w:val="28"/>
        </w:rPr>
        <w:t xml:space="preserve"> к школе. -М.: Знание, 1987.-77с.</w:t>
      </w:r>
    </w:p>
    <w:p w:rsidR="00000000" w:rsidRDefault="00BE6BB6" w:rsidP="00AF25C3">
      <w:pPr>
        <w:widowControl w:val="0"/>
        <w:numPr>
          <w:ilvl w:val="0"/>
          <w:numId w:val="39"/>
        </w:numPr>
        <w:tabs>
          <w:tab w:val="left" w:pos="44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Кравцова Е.Е. Психологические проблемы готовности детей к обучению в школе. -М.: Просвещение, 1983. - 124с.</w:t>
      </w:r>
    </w:p>
    <w:p w:rsidR="00000000" w:rsidRDefault="00BE6BB6" w:rsidP="00AF25C3">
      <w:pPr>
        <w:widowControl w:val="0"/>
        <w:numPr>
          <w:ilvl w:val="0"/>
          <w:numId w:val="39"/>
        </w:numPr>
        <w:tabs>
          <w:tab w:val="left" w:pos="44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Лесик В. </w:t>
      </w:r>
      <w:r>
        <w:rPr>
          <w:rFonts w:ascii="Times New Roman CYR" w:hAnsi="Times New Roman CYR" w:cs="Times New Roman CYR"/>
          <w:sz w:val="28"/>
          <w:szCs w:val="28"/>
          <w:lang w:val="uk-UA"/>
        </w:rPr>
        <w:t xml:space="preserve">Особливості формування психофізичної готовності дитини до школи за допомогою гри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Школа першо</w:t>
      </w:r>
      <w:r>
        <w:rPr>
          <w:rFonts w:ascii="Times New Roman CYR" w:hAnsi="Times New Roman CYR" w:cs="Times New Roman CYR"/>
          <w:sz w:val="28"/>
          <w:szCs w:val="28"/>
          <w:lang w:val="uk-UA"/>
        </w:rPr>
        <w:t xml:space="preserve">го ступеня: теорія і практика.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Переяслав-Хмельницький, </w:t>
      </w:r>
      <w:r>
        <w:rPr>
          <w:rFonts w:ascii="Times New Roman CYR" w:hAnsi="Times New Roman CYR" w:cs="Times New Roman CYR"/>
          <w:sz w:val="28"/>
          <w:szCs w:val="28"/>
        </w:rPr>
        <w:t xml:space="preserve">2002. - </w:t>
      </w:r>
      <w:r>
        <w:rPr>
          <w:rFonts w:ascii="Times New Roman CYR" w:hAnsi="Times New Roman CYR" w:cs="Times New Roman CYR"/>
          <w:sz w:val="28"/>
          <w:szCs w:val="28"/>
          <w:lang w:val="uk-UA"/>
        </w:rPr>
        <w:t xml:space="preserve">Вип.З.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Pr>
          <w:rFonts w:ascii="Times New Roman CYR" w:hAnsi="Times New Roman CYR" w:cs="Times New Roman CYR"/>
          <w:sz w:val="28"/>
          <w:szCs w:val="28"/>
        </w:rPr>
        <w:t>123-134.</w:t>
      </w:r>
    </w:p>
    <w:p w:rsidR="00000000" w:rsidRDefault="00BE6BB6" w:rsidP="00AF25C3">
      <w:pPr>
        <w:widowControl w:val="0"/>
        <w:numPr>
          <w:ilvl w:val="0"/>
          <w:numId w:val="39"/>
        </w:numPr>
        <w:tabs>
          <w:tab w:val="left" w:pos="44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Лусканова Н.Г. </w:t>
      </w:r>
      <w:r>
        <w:rPr>
          <w:rFonts w:ascii="Times New Roman CYR" w:hAnsi="Times New Roman CYR" w:cs="Times New Roman CYR"/>
          <w:sz w:val="28"/>
          <w:szCs w:val="28"/>
        </w:rPr>
        <w:t>Методы исследования детей с трудностями в обучении. -М.: Лада, 1999.- 175с.</w:t>
      </w:r>
    </w:p>
    <w:p w:rsidR="00000000" w:rsidRDefault="00BE6BB6">
      <w:pPr>
        <w:widowControl w:val="0"/>
        <w:tabs>
          <w:tab w:val="left" w:pos="70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Матвеева O.A. Формы и средства организации комплексной</w:t>
      </w:r>
      <w:r>
        <w:rPr>
          <w:rFonts w:ascii="Times New Roman CYR" w:hAnsi="Times New Roman CYR" w:cs="Times New Roman CYR"/>
          <w:sz w:val="28"/>
          <w:szCs w:val="28"/>
        </w:rPr>
        <w:br/>
        <w:t>психологической п</w:t>
      </w:r>
      <w:r>
        <w:rPr>
          <w:rFonts w:ascii="Times New Roman CYR" w:hAnsi="Times New Roman CYR" w:cs="Times New Roman CYR"/>
          <w:sz w:val="28"/>
          <w:szCs w:val="28"/>
        </w:rPr>
        <w:t>омощи детям школьного возраста. - М.: Смысл, 2000. - 73с.</w:t>
      </w:r>
    </w:p>
    <w:p w:rsidR="00000000" w:rsidRDefault="00BE6BB6" w:rsidP="00AF25C3">
      <w:pPr>
        <w:widowControl w:val="0"/>
        <w:numPr>
          <w:ilvl w:val="0"/>
          <w:numId w:val="40"/>
        </w:numPr>
        <w:tabs>
          <w:tab w:val="left" w:pos="41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Мухина B.C. Возрастная психология. - М.: Смысл, 2004. - 456с.</w:t>
      </w:r>
    </w:p>
    <w:p w:rsidR="00000000" w:rsidRDefault="00BE6BB6" w:rsidP="00AF25C3">
      <w:pPr>
        <w:widowControl w:val="0"/>
        <w:numPr>
          <w:ilvl w:val="0"/>
          <w:numId w:val="40"/>
        </w:numPr>
        <w:tabs>
          <w:tab w:val="left" w:pos="41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Мухина B.C. Детская психология. - М.: Образование, 1992. - 343с.</w:t>
      </w:r>
    </w:p>
    <w:p w:rsidR="00000000" w:rsidRDefault="00BE6BB6" w:rsidP="00AF25C3">
      <w:pPr>
        <w:widowControl w:val="0"/>
        <w:numPr>
          <w:ilvl w:val="0"/>
          <w:numId w:val="40"/>
        </w:numPr>
        <w:tabs>
          <w:tab w:val="left" w:pos="41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Немов </w:t>
      </w:r>
      <w:r>
        <w:rPr>
          <w:rFonts w:ascii="Times New Roman CYR" w:hAnsi="Times New Roman CYR" w:cs="Times New Roman CYR"/>
          <w:sz w:val="28"/>
          <w:szCs w:val="28"/>
        </w:rPr>
        <w:t xml:space="preserve">P.C. Психология: В 3 кн. - М.: Просвещение, Владос, </w:t>
      </w:r>
      <w:r>
        <w:rPr>
          <w:rFonts w:ascii="Times New Roman CYR" w:hAnsi="Times New Roman CYR" w:cs="Times New Roman CYR"/>
          <w:sz w:val="28"/>
          <w:szCs w:val="28"/>
        </w:rPr>
        <w:t>1995. - Кн. 3 : Экспериментальная педагогическая психология и психодиагностика. - 512с.</w:t>
      </w:r>
    </w:p>
    <w:p w:rsidR="00000000" w:rsidRDefault="00BE6BB6" w:rsidP="00AF25C3">
      <w:pPr>
        <w:widowControl w:val="0"/>
        <w:numPr>
          <w:ilvl w:val="0"/>
          <w:numId w:val="40"/>
        </w:numPr>
        <w:tabs>
          <w:tab w:val="left" w:pos="41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Обухова Л.Ф. Детская психология. Теории, факты, проблемы. - М.: Изд-во МГУ, 1995.-490с.</w:t>
      </w:r>
    </w:p>
    <w:p w:rsidR="00000000" w:rsidRDefault="00BE6BB6" w:rsidP="00AF25C3">
      <w:pPr>
        <w:widowControl w:val="0"/>
        <w:numPr>
          <w:ilvl w:val="0"/>
          <w:numId w:val="40"/>
        </w:numPr>
        <w:tabs>
          <w:tab w:val="left" w:pos="41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Обухова Л.Ф. Концепция Жана Пиаже: За и против. - М.: Изд-во МГУ, 1981.-</w:t>
      </w:r>
      <w:r>
        <w:rPr>
          <w:rFonts w:ascii="Times New Roman CYR" w:hAnsi="Times New Roman CYR" w:cs="Times New Roman CYR"/>
          <w:sz w:val="28"/>
          <w:szCs w:val="28"/>
        </w:rPr>
        <w:t>60с.</w:t>
      </w:r>
    </w:p>
    <w:p w:rsidR="00000000" w:rsidRDefault="00BE6BB6" w:rsidP="00AF25C3">
      <w:pPr>
        <w:widowControl w:val="0"/>
        <w:numPr>
          <w:ilvl w:val="0"/>
          <w:numId w:val="40"/>
        </w:numPr>
        <w:tabs>
          <w:tab w:val="left" w:pos="41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психического развития детей 6-7-летнего возраста. / Под ред. Д.Б.Эльконина и А.Л.Венгера. - М.: Москва, 1988. - 86с.</w:t>
      </w:r>
    </w:p>
    <w:p w:rsidR="00000000" w:rsidRDefault="00BE6BB6" w:rsidP="00AF25C3">
      <w:pPr>
        <w:widowControl w:val="0"/>
        <w:numPr>
          <w:ilvl w:val="0"/>
          <w:numId w:val="40"/>
        </w:numPr>
        <w:tabs>
          <w:tab w:val="left" w:pos="41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Пиаже Ж., Инхельдер Б. Психология ребенка. - СПб.: Питер, 2003. - 159с.</w:t>
      </w:r>
    </w:p>
    <w:p w:rsidR="00000000" w:rsidRDefault="00BE6BB6" w:rsidP="00AF25C3">
      <w:pPr>
        <w:widowControl w:val="0"/>
        <w:numPr>
          <w:ilvl w:val="0"/>
          <w:numId w:val="41"/>
        </w:numPr>
        <w:tabs>
          <w:tab w:val="left" w:pos="45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Психологічна енциклопедія: </w:t>
      </w:r>
      <w:r>
        <w:rPr>
          <w:rFonts w:ascii="Times New Roman CYR" w:hAnsi="Times New Roman CYR" w:cs="Times New Roman CYR"/>
          <w:sz w:val="28"/>
          <w:szCs w:val="28"/>
        </w:rPr>
        <w:t>А - Я</w:t>
      </w:r>
      <w:r>
        <w:rPr>
          <w:rFonts w:ascii="Times New Roman CYR" w:hAnsi="Times New Roman CYR" w:cs="Times New Roman CYR"/>
          <w:sz w:val="28"/>
          <w:szCs w:val="28"/>
        </w:rPr>
        <w:t xml:space="preserve"> / О. Степанов (авт.-упоряд.). - К.: Академвидав, 2006. - 424с.</w:t>
      </w:r>
    </w:p>
    <w:p w:rsidR="00000000" w:rsidRDefault="00BE6BB6" w:rsidP="00AF25C3">
      <w:pPr>
        <w:widowControl w:val="0"/>
        <w:numPr>
          <w:ilvl w:val="0"/>
          <w:numId w:val="41"/>
        </w:numPr>
        <w:tabs>
          <w:tab w:val="left" w:pos="45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Реан A.A., Коломинский Я.Л. Социальная педагогическая психология. -СПб.: Питер, 1999. - 416с.</w:t>
      </w:r>
    </w:p>
    <w:p w:rsidR="00000000" w:rsidRDefault="00BE6BB6" w:rsidP="00AF25C3">
      <w:pPr>
        <w:widowControl w:val="0"/>
        <w:numPr>
          <w:ilvl w:val="0"/>
          <w:numId w:val="41"/>
        </w:numPr>
        <w:tabs>
          <w:tab w:val="left" w:pos="45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Ребер А. Большой толковый психологический словарь: Основные термины и понятия по психологи</w:t>
      </w:r>
      <w:r>
        <w:rPr>
          <w:rFonts w:ascii="Times New Roman CYR" w:hAnsi="Times New Roman CYR" w:cs="Times New Roman CYR"/>
          <w:sz w:val="28"/>
          <w:szCs w:val="28"/>
        </w:rPr>
        <w:t>и и психиатрии. - М.: Вече, 2003. - Т. 2 : П-Я. - 560 с.</w:t>
      </w:r>
    </w:p>
    <w:p w:rsidR="00000000" w:rsidRDefault="00BE6BB6" w:rsidP="00AF25C3">
      <w:pPr>
        <w:widowControl w:val="0"/>
        <w:numPr>
          <w:ilvl w:val="0"/>
          <w:numId w:val="41"/>
        </w:numPr>
        <w:tabs>
          <w:tab w:val="left" w:pos="45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Рогов Е.И. Настольная книга практического психолога: в 2-х книгах. - М.: Владос, 1999. - Книга 1: Система работы психолога с детьми разного возраста. -239с.</w:t>
      </w:r>
    </w:p>
    <w:p w:rsidR="00000000" w:rsidRDefault="00BE6BB6" w:rsidP="00AF25C3">
      <w:pPr>
        <w:widowControl w:val="0"/>
        <w:numPr>
          <w:ilvl w:val="0"/>
          <w:numId w:val="42"/>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Розвиток творчої особистості дошк</w:t>
      </w:r>
      <w:r>
        <w:rPr>
          <w:rFonts w:ascii="Times New Roman CYR" w:hAnsi="Times New Roman CYR" w:cs="Times New Roman CYR"/>
          <w:sz w:val="28"/>
          <w:szCs w:val="28"/>
          <w:lang w:val="uk-UA"/>
        </w:rPr>
        <w:t xml:space="preserve">ільника.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Кам'янець-Подільський: </w:t>
      </w:r>
      <w:r>
        <w:rPr>
          <w:rFonts w:ascii="Times New Roman CYR" w:hAnsi="Times New Roman CYR" w:cs="Times New Roman CYR"/>
          <w:sz w:val="28"/>
          <w:szCs w:val="28"/>
        </w:rPr>
        <w:t xml:space="preserve">1111 </w:t>
      </w:r>
      <w:r>
        <w:rPr>
          <w:rFonts w:ascii="Times New Roman CYR" w:hAnsi="Times New Roman CYR" w:cs="Times New Roman CYR"/>
          <w:sz w:val="28"/>
          <w:szCs w:val="28"/>
          <w:lang w:val="uk-UA"/>
        </w:rPr>
        <w:t xml:space="preserve">МошакМ.І., </w:t>
      </w:r>
      <w:r>
        <w:rPr>
          <w:rFonts w:ascii="Times New Roman CYR" w:hAnsi="Times New Roman CYR" w:cs="Times New Roman CYR"/>
          <w:sz w:val="28"/>
          <w:szCs w:val="28"/>
        </w:rPr>
        <w:t>2005.</w:t>
      </w:r>
      <w:r>
        <w:rPr>
          <w:rFonts w:ascii="Times New Roman CYR" w:hAnsi="Times New Roman CYR" w:cs="Times New Roman CYR"/>
          <w:sz w:val="28"/>
          <w:szCs w:val="28"/>
          <w:lang w:val="uk-UA"/>
        </w:rPr>
        <w:t>-351с.</w:t>
      </w:r>
    </w:p>
    <w:p w:rsidR="00000000" w:rsidRDefault="00BE6BB6" w:rsidP="00AF25C3">
      <w:pPr>
        <w:widowControl w:val="0"/>
        <w:numPr>
          <w:ilvl w:val="0"/>
          <w:numId w:val="42"/>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Романова </w:t>
      </w:r>
      <w:r>
        <w:rPr>
          <w:rFonts w:ascii="Times New Roman CYR" w:hAnsi="Times New Roman CYR" w:cs="Times New Roman CYR"/>
          <w:sz w:val="28"/>
          <w:szCs w:val="28"/>
          <w:lang w:val="uk-UA"/>
        </w:rPr>
        <w:t xml:space="preserve">Е.С. </w:t>
      </w:r>
      <w:r>
        <w:rPr>
          <w:rFonts w:ascii="Times New Roman CYR" w:hAnsi="Times New Roman CYR" w:cs="Times New Roman CYR"/>
          <w:sz w:val="28"/>
          <w:szCs w:val="28"/>
        </w:rPr>
        <w:t xml:space="preserve">Психодиагностика. - СПб.: Питер, 2006. - </w:t>
      </w:r>
      <w:r>
        <w:rPr>
          <w:rFonts w:ascii="Times New Roman CYR" w:hAnsi="Times New Roman CYR" w:cs="Times New Roman CYR"/>
          <w:sz w:val="28"/>
          <w:szCs w:val="28"/>
          <w:lang w:val="uk-UA"/>
        </w:rPr>
        <w:t>400с.</w:t>
      </w:r>
    </w:p>
    <w:p w:rsidR="00000000" w:rsidRDefault="00BE6BB6">
      <w:pPr>
        <w:widowControl w:val="0"/>
        <w:tabs>
          <w:tab w:val="left" w:pos="63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45.</w:t>
      </w:r>
      <w:r>
        <w:rPr>
          <w:rFonts w:ascii="Times New Roman CYR" w:hAnsi="Times New Roman CYR" w:cs="Times New Roman CYR"/>
          <w:sz w:val="28"/>
          <w:szCs w:val="28"/>
        </w:rPr>
        <w:tab/>
        <w:t xml:space="preserve">Романова </w:t>
      </w:r>
      <w:r>
        <w:rPr>
          <w:rFonts w:ascii="Times New Roman CYR" w:hAnsi="Times New Roman CYR" w:cs="Times New Roman CYR"/>
          <w:sz w:val="28"/>
          <w:szCs w:val="28"/>
          <w:lang w:val="uk-UA"/>
        </w:rPr>
        <w:t xml:space="preserve">Е.С, Усанова О.Н., </w:t>
      </w:r>
      <w:r>
        <w:rPr>
          <w:rFonts w:ascii="Times New Roman CYR" w:hAnsi="Times New Roman CYR" w:cs="Times New Roman CYR"/>
          <w:sz w:val="28"/>
          <w:szCs w:val="28"/>
        </w:rPr>
        <w:t xml:space="preserve">Потемкина </w:t>
      </w:r>
      <w:r>
        <w:rPr>
          <w:rFonts w:ascii="Times New Roman CYR" w:hAnsi="Times New Roman CYR" w:cs="Times New Roman CYR"/>
          <w:sz w:val="28"/>
          <w:szCs w:val="28"/>
          <w:lang w:val="uk-UA"/>
        </w:rPr>
        <w:t xml:space="preserve">О.Ф. </w:t>
      </w:r>
      <w:r>
        <w:rPr>
          <w:rFonts w:ascii="Times New Roman CYR" w:hAnsi="Times New Roman CYR" w:cs="Times New Roman CYR"/>
          <w:sz w:val="28"/>
          <w:szCs w:val="28"/>
        </w:rPr>
        <w:t>Психологическая диагностика развития школьников в норме и патологии. - М.: Инстит</w:t>
      </w:r>
      <w:r>
        <w:rPr>
          <w:rFonts w:ascii="Times New Roman CYR" w:hAnsi="Times New Roman CYR" w:cs="Times New Roman CYR"/>
          <w:sz w:val="28"/>
          <w:szCs w:val="28"/>
        </w:rPr>
        <w:t>ут психодиагностики, 1990. - 158с.</w:t>
      </w:r>
    </w:p>
    <w:p w:rsidR="00000000" w:rsidRDefault="00BE6BB6" w:rsidP="00AF25C3">
      <w:pPr>
        <w:widowControl w:val="0"/>
        <w:numPr>
          <w:ilvl w:val="0"/>
          <w:numId w:val="43"/>
        </w:numPr>
        <w:tabs>
          <w:tab w:val="left" w:pos="43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Саханюк С.А. </w:t>
      </w:r>
      <w:r>
        <w:rPr>
          <w:rFonts w:ascii="Times New Roman CYR" w:hAnsi="Times New Roman CYR" w:cs="Times New Roman CYR"/>
          <w:sz w:val="28"/>
          <w:szCs w:val="28"/>
          <w:lang w:val="uk-UA"/>
        </w:rPr>
        <w:t xml:space="preserve">Тренінг соціальної адаптації першокласників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Практична психологія та соціальна робота. </w:t>
      </w:r>
      <w:r>
        <w:rPr>
          <w:rFonts w:ascii="Times New Roman CYR" w:hAnsi="Times New Roman CYR" w:cs="Times New Roman CYR"/>
          <w:sz w:val="28"/>
          <w:szCs w:val="28"/>
        </w:rPr>
        <w:t xml:space="preserve">- 2005. - №9. - </w:t>
      </w:r>
      <w:r>
        <w:rPr>
          <w:rFonts w:ascii="Times New Roman CYR" w:hAnsi="Times New Roman CYR" w:cs="Times New Roman CYR"/>
          <w:sz w:val="28"/>
          <w:szCs w:val="28"/>
          <w:lang w:val="uk-UA"/>
        </w:rPr>
        <w:t>С.</w:t>
      </w:r>
      <w:r>
        <w:rPr>
          <w:rFonts w:ascii="Times New Roman CYR" w:hAnsi="Times New Roman CYR" w:cs="Times New Roman CYR"/>
          <w:sz w:val="28"/>
          <w:szCs w:val="28"/>
        </w:rPr>
        <w:t>24-35.</w:t>
      </w:r>
    </w:p>
    <w:p w:rsidR="00000000" w:rsidRDefault="00BE6BB6" w:rsidP="00AF25C3">
      <w:pPr>
        <w:widowControl w:val="0"/>
        <w:numPr>
          <w:ilvl w:val="0"/>
          <w:numId w:val="43"/>
        </w:numPr>
        <w:tabs>
          <w:tab w:val="left" w:pos="43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Семаго </w:t>
      </w:r>
      <w:r>
        <w:rPr>
          <w:rFonts w:ascii="Times New Roman CYR" w:hAnsi="Times New Roman CYR" w:cs="Times New Roman CYR"/>
          <w:sz w:val="28"/>
          <w:szCs w:val="28"/>
          <w:lang w:val="uk-UA"/>
        </w:rPr>
        <w:t xml:space="preserve">Н.Я. </w:t>
      </w:r>
      <w:r>
        <w:rPr>
          <w:rFonts w:ascii="Times New Roman CYR" w:hAnsi="Times New Roman CYR" w:cs="Times New Roman CYR"/>
          <w:sz w:val="28"/>
          <w:szCs w:val="28"/>
        </w:rPr>
        <w:t>Психолого-педагогическая оценка готовности ребенка к началу школьного обу</w:t>
      </w:r>
      <w:r>
        <w:rPr>
          <w:rFonts w:ascii="Times New Roman CYR" w:hAnsi="Times New Roman CYR" w:cs="Times New Roman CYR"/>
          <w:sz w:val="28"/>
          <w:szCs w:val="28"/>
        </w:rPr>
        <w:t>чения: программа и методические рекомендации. - М. : Чистые пруды, 2005. - 30с.</w:t>
      </w:r>
    </w:p>
    <w:p w:rsidR="00000000" w:rsidRDefault="00BE6BB6" w:rsidP="00AF25C3">
      <w:pPr>
        <w:widowControl w:val="0"/>
        <w:numPr>
          <w:ilvl w:val="0"/>
          <w:numId w:val="43"/>
        </w:numPr>
        <w:tabs>
          <w:tab w:val="left" w:pos="43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Соколова Ю. Тести на </w:t>
      </w:r>
      <w:r>
        <w:rPr>
          <w:rFonts w:ascii="Times New Roman CYR" w:hAnsi="Times New Roman CYR" w:cs="Times New Roman CYR"/>
          <w:sz w:val="28"/>
          <w:szCs w:val="28"/>
          <w:lang w:val="uk-UA"/>
        </w:rPr>
        <w:t xml:space="preserve">готовність </w:t>
      </w:r>
      <w:r>
        <w:rPr>
          <w:rFonts w:ascii="Times New Roman CYR" w:hAnsi="Times New Roman CYR" w:cs="Times New Roman CYR"/>
          <w:sz w:val="28"/>
          <w:szCs w:val="28"/>
        </w:rPr>
        <w:t xml:space="preserve">до </w:t>
      </w:r>
      <w:r>
        <w:rPr>
          <w:rFonts w:ascii="Times New Roman CYR" w:hAnsi="Times New Roman CYR" w:cs="Times New Roman CYR"/>
          <w:sz w:val="28"/>
          <w:szCs w:val="28"/>
          <w:lang w:val="uk-UA"/>
        </w:rPr>
        <w:t xml:space="preserve">школи дитини </w:t>
      </w:r>
      <w:r>
        <w:rPr>
          <w:rFonts w:ascii="Times New Roman CYR" w:hAnsi="Times New Roman CYR" w:cs="Times New Roman CYR"/>
          <w:sz w:val="28"/>
          <w:szCs w:val="28"/>
        </w:rPr>
        <w:t xml:space="preserve">5-6 </w:t>
      </w:r>
      <w:r>
        <w:rPr>
          <w:rFonts w:ascii="Times New Roman CYR" w:hAnsi="Times New Roman CYR" w:cs="Times New Roman CYR"/>
          <w:sz w:val="28"/>
          <w:szCs w:val="28"/>
          <w:lang w:val="uk-UA"/>
        </w:rPr>
        <w:t xml:space="preserve">років. </w:t>
      </w:r>
      <w:r>
        <w:rPr>
          <w:rFonts w:ascii="Times New Roman CYR" w:hAnsi="Times New Roman CYR" w:cs="Times New Roman CYR"/>
          <w:sz w:val="28"/>
          <w:szCs w:val="28"/>
        </w:rPr>
        <w:t>- К.: Думка, 2008. - 64с.</w:t>
      </w:r>
    </w:p>
    <w:p w:rsidR="00000000" w:rsidRDefault="00BE6BB6" w:rsidP="00AF25C3">
      <w:pPr>
        <w:widowControl w:val="0"/>
        <w:numPr>
          <w:ilvl w:val="0"/>
          <w:numId w:val="44"/>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Сорокова </w:t>
      </w:r>
      <w:r>
        <w:rPr>
          <w:rFonts w:ascii="Times New Roman CYR" w:hAnsi="Times New Roman CYR" w:cs="Times New Roman CYR"/>
          <w:sz w:val="28"/>
          <w:szCs w:val="28"/>
        </w:rPr>
        <w:t>М.Г. Система М. Монтессори. Теория и практика. - М. : Академия, 2003. - 3</w:t>
      </w:r>
      <w:r>
        <w:rPr>
          <w:rFonts w:ascii="Times New Roman CYR" w:hAnsi="Times New Roman CYR" w:cs="Times New Roman CYR"/>
          <w:sz w:val="28"/>
          <w:szCs w:val="28"/>
        </w:rPr>
        <w:t>84с.</w:t>
      </w:r>
    </w:p>
    <w:p w:rsidR="00000000" w:rsidRDefault="00BE6BB6" w:rsidP="00AF25C3">
      <w:pPr>
        <w:widowControl w:val="0"/>
        <w:numPr>
          <w:ilvl w:val="0"/>
          <w:numId w:val="44"/>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Столяренко Л.Д. Основы психологии: Практикум. - Ростов н/Д: Феникс, 2006. - 704с.</w:t>
      </w:r>
    </w:p>
    <w:p w:rsidR="00000000" w:rsidRDefault="00BE6BB6" w:rsidP="00AF25C3">
      <w:pPr>
        <w:widowControl w:val="0"/>
        <w:numPr>
          <w:ilvl w:val="0"/>
          <w:numId w:val="44"/>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Тайсон Р., Тайсон Ф. Психоаналитические теории развития. - Екатеринбург: Деловая книга, 1998. - 528 с.</w:t>
      </w:r>
    </w:p>
    <w:p w:rsidR="00000000" w:rsidRDefault="00BE6BB6" w:rsidP="00AF25C3">
      <w:pPr>
        <w:widowControl w:val="0"/>
        <w:numPr>
          <w:ilvl w:val="0"/>
          <w:numId w:val="44"/>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Фрейд А. Норма и патология детского развития. Пер с н</w:t>
      </w:r>
      <w:r>
        <w:rPr>
          <w:rFonts w:ascii="Times New Roman CYR" w:hAnsi="Times New Roman CYR" w:cs="Times New Roman CYR"/>
          <w:sz w:val="28"/>
          <w:szCs w:val="28"/>
        </w:rPr>
        <w:t>ем. Я.Л.Обухова. -М: Пресс, 1990.-345с.</w:t>
      </w:r>
    </w:p>
    <w:p w:rsidR="00000000" w:rsidRDefault="00BE6BB6" w:rsidP="00AF25C3">
      <w:pPr>
        <w:widowControl w:val="0"/>
        <w:numPr>
          <w:ilvl w:val="0"/>
          <w:numId w:val="44"/>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Фурманов И.А., Фурманова Н.В. Психология депривированного ребенка. -М.: </w:t>
      </w:r>
      <w:r>
        <w:rPr>
          <w:rFonts w:ascii="Times New Roman CYR" w:hAnsi="Times New Roman CYR" w:cs="Times New Roman CYR"/>
          <w:sz w:val="28"/>
          <w:szCs w:val="28"/>
          <w:lang w:val="en-US"/>
        </w:rPr>
        <w:t>ACT</w:t>
      </w:r>
      <w:r>
        <w:rPr>
          <w:rFonts w:ascii="Times New Roman CYR" w:hAnsi="Times New Roman CYR" w:cs="Times New Roman CYR"/>
          <w:sz w:val="28"/>
          <w:szCs w:val="28"/>
        </w:rPr>
        <w:t>, 2004.-319с.</w:t>
      </w:r>
    </w:p>
    <w:p w:rsidR="00000000" w:rsidRDefault="00BE6BB6" w:rsidP="00AF25C3">
      <w:pPr>
        <w:widowControl w:val="0"/>
        <w:numPr>
          <w:ilvl w:val="0"/>
          <w:numId w:val="44"/>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Хьелл Л., Зиглер Д. Теории личности. - СПб.: Питер Ком, 1998. - 608с.</w:t>
      </w:r>
    </w:p>
    <w:p w:rsidR="00000000" w:rsidRDefault="00BE6BB6" w:rsidP="00AF25C3">
      <w:pPr>
        <w:widowControl w:val="0"/>
        <w:numPr>
          <w:ilvl w:val="0"/>
          <w:numId w:val="44"/>
        </w:numPr>
        <w:tabs>
          <w:tab w:val="left" w:pos="42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Шевандрин Н.И. Основы психологической диагнос</w:t>
      </w:r>
      <w:r>
        <w:rPr>
          <w:rFonts w:ascii="Times New Roman CYR" w:hAnsi="Times New Roman CYR" w:cs="Times New Roman CYR"/>
          <w:sz w:val="28"/>
          <w:szCs w:val="28"/>
        </w:rPr>
        <w:t xml:space="preserve">тики. </w:t>
      </w:r>
      <w:r>
        <w:rPr>
          <w:rFonts w:ascii="Times New Roman CYR" w:hAnsi="Times New Roman CYR" w:cs="Times New Roman CYR"/>
          <w:sz w:val="28"/>
          <w:szCs w:val="28"/>
          <w:lang w:val="uk-UA"/>
        </w:rPr>
        <w:t xml:space="preserve">З </w:t>
      </w:r>
      <w:r>
        <w:rPr>
          <w:rFonts w:ascii="Times New Roman CYR" w:hAnsi="Times New Roman CYR" w:cs="Times New Roman CYR"/>
          <w:sz w:val="28"/>
          <w:szCs w:val="28"/>
        </w:rPr>
        <w:t>ч. - М.: Пресс, 2003.-336с.</w:t>
      </w:r>
    </w:p>
    <w:p w:rsidR="00000000" w:rsidRDefault="00BE6BB6" w:rsidP="00AF25C3">
      <w:pPr>
        <w:widowControl w:val="0"/>
        <w:numPr>
          <w:ilvl w:val="0"/>
          <w:numId w:val="44"/>
        </w:numPr>
        <w:tabs>
          <w:tab w:val="left" w:pos="49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Шмаров С, Безбородова Н. От игры к самовоспитанию: Сборник игр-коррекций. - М., Прагма, 1995. - 198с.</w:t>
      </w:r>
    </w:p>
    <w:p w:rsidR="00000000" w:rsidRDefault="00BE6BB6" w:rsidP="00AF25C3">
      <w:pPr>
        <w:widowControl w:val="0"/>
        <w:numPr>
          <w:ilvl w:val="0"/>
          <w:numId w:val="44"/>
        </w:numPr>
        <w:tabs>
          <w:tab w:val="left" w:pos="4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Шмидт В.В., Шмидт В.Р. Проблемы психологической коррекции глазами детских практических психологов // Детский</w:t>
      </w:r>
      <w:r>
        <w:rPr>
          <w:rFonts w:ascii="Times New Roman CYR" w:hAnsi="Times New Roman CYR" w:cs="Times New Roman CYR"/>
          <w:sz w:val="28"/>
          <w:szCs w:val="28"/>
        </w:rPr>
        <w:t xml:space="preserve"> практический психолог. - 1996. -№1-2.-С.36-57.</w:t>
      </w:r>
    </w:p>
    <w:p w:rsidR="00000000" w:rsidRDefault="00BE6BB6" w:rsidP="00AF25C3">
      <w:pPr>
        <w:widowControl w:val="0"/>
        <w:numPr>
          <w:ilvl w:val="0"/>
          <w:numId w:val="44"/>
        </w:numPr>
        <w:tabs>
          <w:tab w:val="left" w:pos="4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Эльконин Д.Б. Детская психология. - М.: Изд-во МГУ, 1997. - 466с.</w:t>
      </w:r>
    </w:p>
    <w:p w:rsidR="00000000" w:rsidRDefault="00BE6BB6" w:rsidP="00AF25C3">
      <w:pPr>
        <w:widowControl w:val="0"/>
        <w:numPr>
          <w:ilvl w:val="0"/>
          <w:numId w:val="44"/>
        </w:numPr>
        <w:tabs>
          <w:tab w:val="left" w:pos="4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Эльконин Д.Б. К проблеме периодизации психического развития в детском возрасте // Вопросы психологии. - 1971. - №1. - С</w:t>
      </w:r>
      <w:r>
        <w:rPr>
          <w:rFonts w:ascii="Times New Roman CYR" w:hAnsi="Times New Roman CYR" w:cs="Times New Roman CYR"/>
          <w:sz w:val="28"/>
          <w:szCs w:val="28"/>
        </w:rPr>
        <w:t>. 16-3 5.</w:t>
      </w:r>
    </w:p>
    <w:p w:rsidR="00000000" w:rsidRDefault="00BE6BB6">
      <w:pPr>
        <w:widowControl w:val="0"/>
        <w:tabs>
          <w:tab w:val="left" w:pos="52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60.</w:t>
      </w:r>
      <w:r>
        <w:rPr>
          <w:rFonts w:ascii="Times New Roman CYR" w:hAnsi="Times New Roman CYR" w:cs="Times New Roman CYR"/>
          <w:sz w:val="28"/>
          <w:szCs w:val="28"/>
        </w:rPr>
        <w:tab/>
        <w:t>Эльконин Д.Б. Психическое развитие в детских возрастах: Избранные психологические труды. - М.: ИЦ МПСИ, 1995. - 416с.</w:t>
      </w:r>
    </w:p>
    <w:p w:rsidR="00BE6BB6" w:rsidRDefault="00BE6BB6">
      <w:pPr>
        <w:widowControl w:val="0"/>
        <w:tabs>
          <w:tab w:val="left" w:pos="44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61.</w:t>
      </w:r>
      <w:r>
        <w:rPr>
          <w:rFonts w:ascii="Times New Roman CYR" w:hAnsi="Times New Roman CYR" w:cs="Times New Roman CYR"/>
          <w:sz w:val="28"/>
          <w:szCs w:val="28"/>
        </w:rPr>
        <w:tab/>
        <w:t>Эриксон Э.Г. Детство и общество: Изд. 2-е, перераб. и дополн. / Пер. с англ. - СПб.: ИТД «Летний сад», 2000. - 622с.</w:t>
      </w:r>
    </w:p>
    <w:sectPr w:rsidR="00BE6BB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167FF4"/>
    <w:lvl w:ilvl="0">
      <w:numFmt w:val="bullet"/>
      <w:lvlText w:val="*"/>
      <w:lvlJc w:val="left"/>
    </w:lvl>
  </w:abstractNum>
  <w:abstractNum w:abstractNumId="1" w15:restartNumberingAfterBreak="0">
    <w:nsid w:val="029C4FAC"/>
    <w:multiLevelType w:val="singleLevel"/>
    <w:tmpl w:val="70E46DC6"/>
    <w:lvl w:ilvl="0">
      <w:start w:val="1"/>
      <w:numFmt w:val="decimal"/>
      <w:lvlText w:val="%1."/>
      <w:legacy w:legacy="1" w:legacySpace="0" w:legacyIndent="380"/>
      <w:lvlJc w:val="left"/>
      <w:rPr>
        <w:rFonts w:ascii="Times New Roman CYR" w:hAnsi="Times New Roman CYR" w:cs="Times New Roman CYR" w:hint="default"/>
      </w:rPr>
    </w:lvl>
  </w:abstractNum>
  <w:abstractNum w:abstractNumId="2" w15:restartNumberingAfterBreak="0">
    <w:nsid w:val="0A5F0AA8"/>
    <w:multiLevelType w:val="singleLevel"/>
    <w:tmpl w:val="1EF4DAC2"/>
    <w:lvl w:ilvl="0">
      <w:start w:val="2"/>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11726C09"/>
    <w:multiLevelType w:val="singleLevel"/>
    <w:tmpl w:val="CE122D00"/>
    <w:lvl w:ilvl="0">
      <w:start w:val="1"/>
      <w:numFmt w:val="decimal"/>
      <w:lvlText w:val="%1)"/>
      <w:legacy w:legacy="1" w:legacySpace="0" w:legacyIndent="389"/>
      <w:lvlJc w:val="left"/>
      <w:rPr>
        <w:rFonts w:ascii="Times New Roman CYR" w:hAnsi="Times New Roman CYR" w:cs="Times New Roman CYR" w:hint="default"/>
      </w:rPr>
    </w:lvl>
  </w:abstractNum>
  <w:abstractNum w:abstractNumId="4" w15:restartNumberingAfterBreak="0">
    <w:nsid w:val="142D3717"/>
    <w:multiLevelType w:val="singleLevel"/>
    <w:tmpl w:val="69D46C00"/>
    <w:lvl w:ilvl="0">
      <w:start w:val="12"/>
      <w:numFmt w:val="decimal"/>
      <w:lvlText w:val="%1."/>
      <w:legacy w:legacy="1" w:legacySpace="0" w:legacyIndent="475"/>
      <w:lvlJc w:val="left"/>
      <w:rPr>
        <w:rFonts w:ascii="Times New Roman CYR" w:hAnsi="Times New Roman CYR" w:cs="Times New Roman CYR" w:hint="default"/>
      </w:rPr>
    </w:lvl>
  </w:abstractNum>
  <w:abstractNum w:abstractNumId="5" w15:restartNumberingAfterBreak="0">
    <w:nsid w:val="16D104AE"/>
    <w:multiLevelType w:val="singleLevel"/>
    <w:tmpl w:val="5B6E117C"/>
    <w:lvl w:ilvl="0">
      <w:start w:val="46"/>
      <w:numFmt w:val="decimal"/>
      <w:lvlText w:val="%1."/>
      <w:legacy w:legacy="1" w:legacySpace="0" w:legacyIndent="437"/>
      <w:lvlJc w:val="left"/>
      <w:rPr>
        <w:rFonts w:ascii="Times New Roman CYR" w:hAnsi="Times New Roman CYR" w:cs="Times New Roman CYR" w:hint="default"/>
      </w:rPr>
    </w:lvl>
  </w:abstractNum>
  <w:abstractNum w:abstractNumId="6" w15:restartNumberingAfterBreak="0">
    <w:nsid w:val="1F121C1F"/>
    <w:multiLevelType w:val="singleLevel"/>
    <w:tmpl w:val="2826AE18"/>
    <w:lvl w:ilvl="0">
      <w:start w:val="5"/>
      <w:numFmt w:val="decimal"/>
      <w:lvlText w:val="%1)"/>
      <w:legacy w:legacy="1" w:legacySpace="0" w:legacyIndent="298"/>
      <w:lvlJc w:val="left"/>
      <w:rPr>
        <w:rFonts w:ascii="Times New Roman CYR" w:hAnsi="Times New Roman CYR" w:cs="Times New Roman CYR" w:hint="default"/>
      </w:rPr>
    </w:lvl>
  </w:abstractNum>
  <w:abstractNum w:abstractNumId="7" w15:restartNumberingAfterBreak="0">
    <w:nsid w:val="1FE11F98"/>
    <w:multiLevelType w:val="singleLevel"/>
    <w:tmpl w:val="5FA46A96"/>
    <w:lvl w:ilvl="0">
      <w:start w:val="1"/>
      <w:numFmt w:val="decimal"/>
      <w:lvlText w:val="%1)"/>
      <w:legacy w:legacy="1" w:legacySpace="0" w:legacyIndent="370"/>
      <w:lvlJc w:val="left"/>
      <w:rPr>
        <w:rFonts w:ascii="Times New Roman CYR" w:hAnsi="Times New Roman CYR" w:cs="Times New Roman CYR" w:hint="default"/>
      </w:rPr>
    </w:lvl>
  </w:abstractNum>
  <w:abstractNum w:abstractNumId="8" w15:restartNumberingAfterBreak="0">
    <w:nsid w:val="20B3190C"/>
    <w:multiLevelType w:val="singleLevel"/>
    <w:tmpl w:val="8306FCD2"/>
    <w:lvl w:ilvl="0">
      <w:start w:val="1"/>
      <w:numFmt w:val="decimal"/>
      <w:lvlText w:val="%1)"/>
      <w:legacy w:legacy="1" w:legacySpace="0" w:legacyIndent="297"/>
      <w:lvlJc w:val="left"/>
      <w:rPr>
        <w:rFonts w:ascii="Times New Roman CYR" w:hAnsi="Times New Roman CYR" w:cs="Times New Roman CYR" w:hint="default"/>
      </w:rPr>
    </w:lvl>
  </w:abstractNum>
  <w:abstractNum w:abstractNumId="9" w15:restartNumberingAfterBreak="0">
    <w:nsid w:val="2361678D"/>
    <w:multiLevelType w:val="singleLevel"/>
    <w:tmpl w:val="BFC47828"/>
    <w:lvl w:ilvl="0">
      <w:start w:val="1"/>
      <w:numFmt w:val="decimal"/>
      <w:lvlText w:val="%1."/>
      <w:legacy w:legacy="1" w:legacySpace="0" w:legacyIndent="292"/>
      <w:lvlJc w:val="left"/>
      <w:rPr>
        <w:rFonts w:ascii="Times New Roman CYR" w:hAnsi="Times New Roman CYR" w:cs="Times New Roman CYR" w:hint="default"/>
      </w:rPr>
    </w:lvl>
  </w:abstractNum>
  <w:abstractNum w:abstractNumId="10" w15:restartNumberingAfterBreak="0">
    <w:nsid w:val="2401711B"/>
    <w:multiLevelType w:val="singleLevel"/>
    <w:tmpl w:val="BD5AE08E"/>
    <w:lvl w:ilvl="0">
      <w:start w:val="2"/>
      <w:numFmt w:val="decimal"/>
      <w:lvlText w:val="%1)"/>
      <w:legacy w:legacy="1" w:legacySpace="0" w:legacyIndent="346"/>
      <w:lvlJc w:val="left"/>
      <w:rPr>
        <w:rFonts w:ascii="Times New Roman CYR" w:hAnsi="Times New Roman CYR" w:cs="Times New Roman CYR" w:hint="default"/>
      </w:rPr>
    </w:lvl>
  </w:abstractNum>
  <w:abstractNum w:abstractNumId="11" w15:restartNumberingAfterBreak="0">
    <w:nsid w:val="260A7D8D"/>
    <w:multiLevelType w:val="singleLevel"/>
    <w:tmpl w:val="A8B6F590"/>
    <w:lvl w:ilvl="0">
      <w:start w:val="5"/>
      <w:numFmt w:val="decimal"/>
      <w:lvlText w:val="%1."/>
      <w:legacy w:legacy="1" w:legacySpace="0" w:legacyIndent="269"/>
      <w:lvlJc w:val="left"/>
      <w:rPr>
        <w:rFonts w:ascii="Times New Roman CYR" w:hAnsi="Times New Roman CYR" w:cs="Times New Roman CYR" w:hint="default"/>
      </w:rPr>
    </w:lvl>
  </w:abstractNum>
  <w:abstractNum w:abstractNumId="12" w15:restartNumberingAfterBreak="0">
    <w:nsid w:val="2AC172A7"/>
    <w:multiLevelType w:val="singleLevel"/>
    <w:tmpl w:val="7B1A1CFC"/>
    <w:lvl w:ilvl="0">
      <w:start w:val="1"/>
      <w:numFmt w:val="decimal"/>
      <w:lvlText w:val="%1)"/>
      <w:legacy w:legacy="1" w:legacySpace="0" w:legacyIndent="308"/>
      <w:lvlJc w:val="left"/>
      <w:rPr>
        <w:rFonts w:ascii="Times New Roman CYR" w:hAnsi="Times New Roman CYR" w:cs="Times New Roman CYR" w:hint="default"/>
      </w:rPr>
    </w:lvl>
  </w:abstractNum>
  <w:abstractNum w:abstractNumId="13" w15:restartNumberingAfterBreak="0">
    <w:nsid w:val="31430497"/>
    <w:multiLevelType w:val="singleLevel"/>
    <w:tmpl w:val="851E6E70"/>
    <w:lvl w:ilvl="0">
      <w:start w:val="1"/>
      <w:numFmt w:val="decimal"/>
      <w:lvlText w:val="%1."/>
      <w:legacy w:legacy="1" w:legacySpace="0" w:legacyIndent="308"/>
      <w:lvlJc w:val="left"/>
      <w:rPr>
        <w:rFonts w:ascii="Times New Roman CYR" w:hAnsi="Times New Roman CYR" w:cs="Times New Roman CYR" w:hint="default"/>
      </w:rPr>
    </w:lvl>
  </w:abstractNum>
  <w:abstractNum w:abstractNumId="14" w15:restartNumberingAfterBreak="0">
    <w:nsid w:val="31A96280"/>
    <w:multiLevelType w:val="singleLevel"/>
    <w:tmpl w:val="4060F664"/>
    <w:lvl w:ilvl="0">
      <w:start w:val="1"/>
      <w:numFmt w:val="decimal"/>
      <w:lvlText w:val="%1."/>
      <w:legacy w:legacy="1" w:legacySpace="0" w:legacyIndent="312"/>
      <w:lvlJc w:val="left"/>
      <w:rPr>
        <w:rFonts w:ascii="Times New Roman CYR" w:hAnsi="Times New Roman CYR" w:cs="Times New Roman CYR" w:hint="default"/>
      </w:rPr>
    </w:lvl>
  </w:abstractNum>
  <w:abstractNum w:abstractNumId="15" w15:restartNumberingAfterBreak="0">
    <w:nsid w:val="348A3E89"/>
    <w:multiLevelType w:val="singleLevel"/>
    <w:tmpl w:val="9E245912"/>
    <w:lvl w:ilvl="0">
      <w:start w:val="1"/>
      <w:numFmt w:val="decimal"/>
      <w:lvlText w:val="%1)"/>
      <w:legacy w:legacy="1" w:legacySpace="0" w:legacyIndent="302"/>
      <w:lvlJc w:val="left"/>
      <w:rPr>
        <w:rFonts w:ascii="Times New Roman CYR" w:hAnsi="Times New Roman CYR" w:cs="Times New Roman CYR" w:hint="default"/>
      </w:rPr>
    </w:lvl>
  </w:abstractNum>
  <w:abstractNum w:abstractNumId="16" w15:restartNumberingAfterBreak="0">
    <w:nsid w:val="38A668AB"/>
    <w:multiLevelType w:val="singleLevel"/>
    <w:tmpl w:val="4D9854A4"/>
    <w:lvl w:ilvl="0">
      <w:start w:val="5"/>
      <w:numFmt w:val="decimal"/>
      <w:lvlText w:val="%1."/>
      <w:legacy w:legacy="1" w:legacySpace="0" w:legacyIndent="278"/>
      <w:lvlJc w:val="left"/>
      <w:rPr>
        <w:rFonts w:ascii="Times New Roman CYR" w:hAnsi="Times New Roman CYR" w:cs="Times New Roman CYR" w:hint="default"/>
      </w:rPr>
    </w:lvl>
  </w:abstractNum>
  <w:abstractNum w:abstractNumId="17" w15:restartNumberingAfterBreak="0">
    <w:nsid w:val="3B4B76F4"/>
    <w:multiLevelType w:val="singleLevel"/>
    <w:tmpl w:val="BF00FA54"/>
    <w:lvl w:ilvl="0">
      <w:start w:val="3"/>
      <w:numFmt w:val="decimal"/>
      <w:lvlText w:val="%1."/>
      <w:legacy w:legacy="1" w:legacySpace="0" w:legacyIndent="278"/>
      <w:lvlJc w:val="left"/>
      <w:rPr>
        <w:rFonts w:ascii="Times New Roman CYR" w:hAnsi="Times New Roman CYR" w:cs="Times New Roman CYR" w:hint="default"/>
      </w:rPr>
    </w:lvl>
  </w:abstractNum>
  <w:abstractNum w:abstractNumId="18" w15:restartNumberingAfterBreak="0">
    <w:nsid w:val="3C4F5C6E"/>
    <w:multiLevelType w:val="singleLevel"/>
    <w:tmpl w:val="8306FCD2"/>
    <w:lvl w:ilvl="0">
      <w:start w:val="1"/>
      <w:numFmt w:val="decimal"/>
      <w:lvlText w:val="%1)"/>
      <w:legacy w:legacy="1" w:legacySpace="0" w:legacyIndent="297"/>
      <w:lvlJc w:val="left"/>
      <w:rPr>
        <w:rFonts w:ascii="Times New Roman CYR" w:hAnsi="Times New Roman CYR" w:cs="Times New Roman CYR" w:hint="default"/>
      </w:rPr>
    </w:lvl>
  </w:abstractNum>
  <w:abstractNum w:abstractNumId="19" w15:restartNumberingAfterBreak="0">
    <w:nsid w:val="3E271ADE"/>
    <w:multiLevelType w:val="singleLevel"/>
    <w:tmpl w:val="DB223E24"/>
    <w:lvl w:ilvl="0">
      <w:start w:val="1"/>
      <w:numFmt w:val="decimal"/>
      <w:lvlText w:val="%1)"/>
      <w:legacy w:legacy="1" w:legacySpace="0" w:legacyIndent="461"/>
      <w:lvlJc w:val="left"/>
      <w:rPr>
        <w:rFonts w:ascii="Times New Roman CYR" w:hAnsi="Times New Roman CYR" w:cs="Times New Roman CYR" w:hint="default"/>
      </w:rPr>
    </w:lvl>
  </w:abstractNum>
  <w:abstractNum w:abstractNumId="20" w15:restartNumberingAfterBreak="0">
    <w:nsid w:val="3F84793A"/>
    <w:multiLevelType w:val="singleLevel"/>
    <w:tmpl w:val="1210317E"/>
    <w:lvl w:ilvl="0">
      <w:start w:val="6"/>
      <w:numFmt w:val="decimal"/>
      <w:lvlText w:val="%1."/>
      <w:legacy w:legacy="1" w:legacySpace="0" w:legacyIndent="293"/>
      <w:lvlJc w:val="left"/>
      <w:rPr>
        <w:rFonts w:ascii="Times New Roman CYR" w:hAnsi="Times New Roman CYR" w:cs="Times New Roman CYR" w:hint="default"/>
      </w:rPr>
    </w:lvl>
  </w:abstractNum>
  <w:abstractNum w:abstractNumId="21" w15:restartNumberingAfterBreak="0">
    <w:nsid w:val="42DB1D0C"/>
    <w:multiLevelType w:val="singleLevel"/>
    <w:tmpl w:val="228EEDCE"/>
    <w:lvl w:ilvl="0">
      <w:start w:val="1"/>
      <w:numFmt w:val="decimal"/>
      <w:lvlText w:val="%1)"/>
      <w:legacy w:legacy="1" w:legacySpace="0" w:legacyIndent="307"/>
      <w:lvlJc w:val="left"/>
      <w:rPr>
        <w:rFonts w:ascii="Times New Roman CYR" w:hAnsi="Times New Roman CYR" w:cs="Times New Roman CYR" w:hint="default"/>
      </w:rPr>
    </w:lvl>
  </w:abstractNum>
  <w:abstractNum w:abstractNumId="22" w15:restartNumberingAfterBreak="0">
    <w:nsid w:val="45796B5C"/>
    <w:multiLevelType w:val="singleLevel"/>
    <w:tmpl w:val="8306FCD2"/>
    <w:lvl w:ilvl="0">
      <w:start w:val="1"/>
      <w:numFmt w:val="decimal"/>
      <w:lvlText w:val="%1)"/>
      <w:legacy w:legacy="1" w:legacySpace="0" w:legacyIndent="297"/>
      <w:lvlJc w:val="left"/>
      <w:rPr>
        <w:rFonts w:ascii="Times New Roman CYR" w:hAnsi="Times New Roman CYR" w:cs="Times New Roman CYR" w:hint="default"/>
      </w:rPr>
    </w:lvl>
  </w:abstractNum>
  <w:abstractNum w:abstractNumId="23" w15:restartNumberingAfterBreak="0">
    <w:nsid w:val="492F4F42"/>
    <w:multiLevelType w:val="singleLevel"/>
    <w:tmpl w:val="B39E667E"/>
    <w:lvl w:ilvl="0">
      <w:start w:val="1"/>
      <w:numFmt w:val="decimal"/>
      <w:lvlText w:val="%1."/>
      <w:legacy w:legacy="1" w:legacySpace="0" w:legacyIndent="394"/>
      <w:lvlJc w:val="left"/>
      <w:rPr>
        <w:rFonts w:ascii="Times New Roman CYR" w:hAnsi="Times New Roman CYR" w:cs="Times New Roman CYR" w:hint="default"/>
      </w:rPr>
    </w:lvl>
  </w:abstractNum>
  <w:abstractNum w:abstractNumId="24" w15:restartNumberingAfterBreak="0">
    <w:nsid w:val="4A642E5F"/>
    <w:multiLevelType w:val="singleLevel"/>
    <w:tmpl w:val="52DE6B98"/>
    <w:lvl w:ilvl="0">
      <w:start w:val="1"/>
      <w:numFmt w:val="decimal"/>
      <w:lvlText w:val="%1)"/>
      <w:legacy w:legacy="1" w:legacySpace="0" w:legacyIndent="341"/>
      <w:lvlJc w:val="left"/>
      <w:rPr>
        <w:rFonts w:ascii="Times New Roman CYR" w:hAnsi="Times New Roman CYR" w:cs="Times New Roman CYR" w:hint="default"/>
      </w:rPr>
    </w:lvl>
  </w:abstractNum>
  <w:abstractNum w:abstractNumId="25" w15:restartNumberingAfterBreak="0">
    <w:nsid w:val="4E6C5905"/>
    <w:multiLevelType w:val="singleLevel"/>
    <w:tmpl w:val="B1A2101C"/>
    <w:lvl w:ilvl="0">
      <w:start w:val="1"/>
      <w:numFmt w:val="decimal"/>
      <w:lvlText w:val="%1."/>
      <w:legacy w:legacy="1" w:legacySpace="0" w:legacyIndent="298"/>
      <w:lvlJc w:val="left"/>
      <w:rPr>
        <w:rFonts w:ascii="Times New Roman CYR" w:hAnsi="Times New Roman CYR" w:cs="Times New Roman CYR" w:hint="default"/>
      </w:rPr>
    </w:lvl>
  </w:abstractNum>
  <w:abstractNum w:abstractNumId="26" w15:restartNumberingAfterBreak="0">
    <w:nsid w:val="575B18A9"/>
    <w:multiLevelType w:val="singleLevel"/>
    <w:tmpl w:val="A1CEF0AA"/>
    <w:lvl w:ilvl="0">
      <w:start w:val="32"/>
      <w:numFmt w:val="decimal"/>
      <w:lvlText w:val="%1."/>
      <w:legacy w:legacy="1" w:legacySpace="0" w:legacyIndent="413"/>
      <w:lvlJc w:val="left"/>
      <w:rPr>
        <w:rFonts w:ascii="Times New Roman CYR" w:hAnsi="Times New Roman CYR" w:cs="Times New Roman CYR" w:hint="default"/>
      </w:rPr>
    </w:lvl>
  </w:abstractNum>
  <w:abstractNum w:abstractNumId="27" w15:restartNumberingAfterBreak="0">
    <w:nsid w:val="584521A3"/>
    <w:multiLevelType w:val="singleLevel"/>
    <w:tmpl w:val="851E6E70"/>
    <w:lvl w:ilvl="0">
      <w:start w:val="1"/>
      <w:numFmt w:val="decimal"/>
      <w:lvlText w:val="%1."/>
      <w:legacy w:legacy="1" w:legacySpace="0" w:legacyIndent="308"/>
      <w:lvlJc w:val="left"/>
      <w:rPr>
        <w:rFonts w:ascii="Times New Roman CYR" w:hAnsi="Times New Roman CYR" w:cs="Times New Roman CYR" w:hint="default"/>
      </w:rPr>
    </w:lvl>
  </w:abstractNum>
  <w:abstractNum w:abstractNumId="28" w15:restartNumberingAfterBreak="0">
    <w:nsid w:val="5EC60C3F"/>
    <w:multiLevelType w:val="singleLevel"/>
    <w:tmpl w:val="0A4659F4"/>
    <w:lvl w:ilvl="0">
      <w:start w:val="1"/>
      <w:numFmt w:val="decimal"/>
      <w:lvlText w:val="%1)"/>
      <w:legacy w:legacy="1" w:legacySpace="0" w:legacyIndent="432"/>
      <w:lvlJc w:val="left"/>
      <w:rPr>
        <w:rFonts w:ascii="Times New Roman CYR" w:hAnsi="Times New Roman CYR" w:cs="Times New Roman CYR" w:hint="default"/>
      </w:rPr>
    </w:lvl>
  </w:abstractNum>
  <w:abstractNum w:abstractNumId="29" w15:restartNumberingAfterBreak="0">
    <w:nsid w:val="6A2B3EA3"/>
    <w:multiLevelType w:val="singleLevel"/>
    <w:tmpl w:val="7118428C"/>
    <w:lvl w:ilvl="0">
      <w:start w:val="1"/>
      <w:numFmt w:val="decimal"/>
      <w:lvlText w:val="%1)"/>
      <w:legacy w:legacy="1" w:legacySpace="0" w:legacyIndent="303"/>
      <w:lvlJc w:val="left"/>
      <w:rPr>
        <w:rFonts w:ascii="Times New Roman CYR" w:hAnsi="Times New Roman CYR" w:cs="Times New Roman CYR" w:hint="default"/>
      </w:rPr>
    </w:lvl>
  </w:abstractNum>
  <w:abstractNum w:abstractNumId="30" w15:restartNumberingAfterBreak="0">
    <w:nsid w:val="6D7A35C7"/>
    <w:multiLevelType w:val="singleLevel"/>
    <w:tmpl w:val="A6D4B9BC"/>
    <w:lvl w:ilvl="0">
      <w:start w:val="4"/>
      <w:numFmt w:val="decimal"/>
      <w:lvlText w:val="%1)"/>
      <w:legacy w:legacy="1" w:legacySpace="0" w:legacyIndent="331"/>
      <w:lvlJc w:val="left"/>
      <w:rPr>
        <w:rFonts w:ascii="Times New Roman CYR" w:hAnsi="Times New Roman CYR" w:cs="Times New Roman CYR" w:hint="default"/>
      </w:rPr>
    </w:lvl>
  </w:abstractNum>
  <w:abstractNum w:abstractNumId="31" w15:restartNumberingAfterBreak="0">
    <w:nsid w:val="6E9E7968"/>
    <w:multiLevelType w:val="singleLevel"/>
    <w:tmpl w:val="228EEDCE"/>
    <w:lvl w:ilvl="0">
      <w:start w:val="1"/>
      <w:numFmt w:val="decimal"/>
      <w:lvlText w:val="%1)"/>
      <w:legacy w:legacy="1" w:legacySpace="0" w:legacyIndent="307"/>
      <w:lvlJc w:val="left"/>
      <w:rPr>
        <w:rFonts w:ascii="Times New Roman CYR" w:hAnsi="Times New Roman CYR" w:cs="Times New Roman CYR" w:hint="default"/>
      </w:rPr>
    </w:lvl>
  </w:abstractNum>
  <w:abstractNum w:abstractNumId="32" w15:restartNumberingAfterBreak="0">
    <w:nsid w:val="72020B73"/>
    <w:multiLevelType w:val="singleLevel"/>
    <w:tmpl w:val="D0E8E4EC"/>
    <w:lvl w:ilvl="0">
      <w:start w:val="4"/>
      <w:numFmt w:val="decimal"/>
      <w:lvlText w:val="%1."/>
      <w:legacy w:legacy="1" w:legacySpace="0" w:legacyIndent="322"/>
      <w:lvlJc w:val="left"/>
      <w:rPr>
        <w:rFonts w:ascii="Times New Roman CYR" w:hAnsi="Times New Roman CYR" w:cs="Times New Roman CYR" w:hint="default"/>
      </w:rPr>
    </w:lvl>
  </w:abstractNum>
  <w:abstractNum w:abstractNumId="33" w15:restartNumberingAfterBreak="0">
    <w:nsid w:val="749249B9"/>
    <w:multiLevelType w:val="singleLevel"/>
    <w:tmpl w:val="F1EEBC76"/>
    <w:lvl w:ilvl="0">
      <w:start w:val="1"/>
      <w:numFmt w:val="decimal"/>
      <w:lvlText w:val="%1)"/>
      <w:legacy w:legacy="1" w:legacySpace="0" w:legacyIndent="369"/>
      <w:lvlJc w:val="left"/>
      <w:rPr>
        <w:rFonts w:ascii="Times New Roman CYR" w:hAnsi="Times New Roman CYR" w:cs="Times New Roman CYR" w:hint="default"/>
      </w:rPr>
    </w:lvl>
  </w:abstractNum>
  <w:num w:numId="1">
    <w:abstractNumId w:val="17"/>
  </w:num>
  <w:num w:numId="2">
    <w:abstractNumId w:val="28"/>
  </w:num>
  <w:num w:numId="3">
    <w:abstractNumId w:val="6"/>
  </w:num>
  <w:num w:numId="4">
    <w:abstractNumId w:val="19"/>
  </w:num>
  <w:num w:numId="5">
    <w:abstractNumId w:val="15"/>
  </w:num>
  <w:num w:numId="6">
    <w:abstractNumId w:val="21"/>
  </w:num>
  <w:num w:numId="7">
    <w:abstractNumId w:val="24"/>
  </w:num>
  <w:num w:numId="8">
    <w:abstractNumId w:val="9"/>
  </w:num>
  <w:num w:numId="9">
    <w:abstractNumId w:val="1"/>
  </w:num>
  <w:num w:numId="10">
    <w:abstractNumId w:val="29"/>
  </w:num>
  <w:num w:numId="11">
    <w:abstractNumId w:val="10"/>
  </w:num>
  <w:num w:numId="12">
    <w:abstractNumId w:val="14"/>
  </w:num>
  <w:num w:numId="13">
    <w:abstractNumId w:val="0"/>
    <w:lvlOverride w:ilvl="0">
      <w:lvl w:ilvl="0">
        <w:numFmt w:val="bullet"/>
        <w:lvlText w:val=""/>
        <w:legacy w:legacy="1" w:legacySpace="0" w:legacyIndent="158"/>
        <w:lvlJc w:val="left"/>
        <w:rPr>
          <w:rFonts w:ascii="Symbol" w:hAnsi="Symbol" w:hint="default"/>
        </w:rPr>
      </w:lvl>
    </w:lvlOverride>
  </w:num>
  <w:num w:numId="14">
    <w:abstractNumId w:val="3"/>
  </w:num>
  <w:num w:numId="15">
    <w:abstractNumId w:val="30"/>
  </w:num>
  <w:num w:numId="16">
    <w:abstractNumId w:val="2"/>
  </w:num>
  <w:num w:numId="17">
    <w:abstractNumId w:val="0"/>
    <w:lvlOverride w:ilvl="0">
      <w:lvl w:ilvl="0">
        <w:numFmt w:val="bullet"/>
        <w:lvlText w:val=""/>
        <w:legacy w:legacy="1" w:legacySpace="0" w:legacyIndent="273"/>
        <w:lvlJc w:val="left"/>
        <w:rPr>
          <w:rFonts w:ascii="Symbol" w:hAnsi="Symbol" w:hint="default"/>
        </w:rPr>
      </w:lvl>
    </w:lvlOverride>
  </w:num>
  <w:num w:numId="18">
    <w:abstractNumId w:val="32"/>
  </w:num>
  <w:num w:numId="19">
    <w:abstractNumId w:val="31"/>
  </w:num>
  <w:num w:numId="20">
    <w:abstractNumId w:val="33"/>
  </w:num>
  <w:num w:numId="21">
    <w:abstractNumId w:val="18"/>
  </w:num>
  <w:num w:numId="22">
    <w:abstractNumId w:val="25"/>
  </w:num>
  <w:num w:numId="23">
    <w:abstractNumId w:val="13"/>
  </w:num>
  <w:num w:numId="24">
    <w:abstractNumId w:val="12"/>
  </w:num>
  <w:num w:numId="25">
    <w:abstractNumId w:val="8"/>
  </w:num>
  <w:num w:numId="26">
    <w:abstractNumId w:val="16"/>
  </w:num>
  <w:num w:numId="27">
    <w:abstractNumId w:val="27"/>
  </w:num>
  <w:num w:numId="28">
    <w:abstractNumId w:val="11"/>
  </w:num>
  <w:num w:numId="29">
    <w:abstractNumId w:val="0"/>
    <w:lvlOverride w:ilvl="0">
      <w:lvl w:ilvl="0">
        <w:numFmt w:val="bullet"/>
        <w:lvlText w:val=""/>
        <w:legacy w:legacy="1" w:legacySpace="0" w:legacyIndent="350"/>
        <w:lvlJc w:val="left"/>
        <w:rPr>
          <w:rFonts w:ascii="Symbol" w:hAnsi="Symbol" w:hint="default"/>
        </w:rPr>
      </w:lvl>
    </w:lvlOverride>
  </w:num>
  <w:num w:numId="30">
    <w:abstractNumId w:val="7"/>
  </w:num>
  <w:num w:numId="31">
    <w:abstractNumId w:val="22"/>
  </w:num>
  <w:num w:numId="32">
    <w:abstractNumId w:val="23"/>
  </w:num>
  <w:num w:numId="33">
    <w:abstractNumId w:val="23"/>
    <w:lvlOverride w:ilvl="0">
      <w:lvl w:ilvl="0">
        <w:start w:val="3"/>
        <w:numFmt w:val="decimal"/>
        <w:lvlText w:val="%1."/>
        <w:legacy w:legacy="1" w:legacySpace="0" w:legacyIndent="293"/>
        <w:lvlJc w:val="left"/>
        <w:rPr>
          <w:rFonts w:ascii="Times New Roman CYR" w:hAnsi="Times New Roman CYR" w:cs="Times New Roman CYR" w:hint="default"/>
        </w:rPr>
      </w:lvl>
    </w:lvlOverride>
  </w:num>
  <w:num w:numId="34">
    <w:abstractNumId w:val="20"/>
  </w:num>
  <w:num w:numId="35">
    <w:abstractNumId w:val="4"/>
  </w:num>
  <w:num w:numId="36">
    <w:abstractNumId w:val="4"/>
    <w:lvlOverride w:ilvl="0">
      <w:lvl w:ilvl="0">
        <w:start w:val="14"/>
        <w:numFmt w:val="decimal"/>
        <w:lvlText w:val="%1."/>
        <w:legacy w:legacy="1" w:legacySpace="0" w:legacyIndent="427"/>
        <w:lvlJc w:val="left"/>
        <w:rPr>
          <w:rFonts w:ascii="Times New Roman CYR" w:hAnsi="Times New Roman CYR" w:cs="Times New Roman CYR" w:hint="default"/>
        </w:rPr>
      </w:lvl>
    </w:lvlOverride>
  </w:num>
  <w:num w:numId="37">
    <w:abstractNumId w:val="4"/>
    <w:lvlOverride w:ilvl="0">
      <w:lvl w:ilvl="0">
        <w:start w:val="21"/>
        <w:numFmt w:val="decimal"/>
        <w:lvlText w:val="%1."/>
        <w:legacy w:legacy="1" w:legacySpace="0" w:legacyIndent="432"/>
        <w:lvlJc w:val="left"/>
        <w:rPr>
          <w:rFonts w:ascii="Times New Roman CYR" w:hAnsi="Times New Roman CYR" w:cs="Times New Roman CYR" w:hint="default"/>
        </w:rPr>
      </w:lvl>
    </w:lvlOverride>
  </w:num>
  <w:num w:numId="38">
    <w:abstractNumId w:val="4"/>
    <w:lvlOverride w:ilvl="0">
      <w:lvl w:ilvl="0">
        <w:start w:val="24"/>
        <w:numFmt w:val="decimal"/>
        <w:lvlText w:val="%1."/>
        <w:legacy w:legacy="1" w:legacySpace="0" w:legacyIndent="427"/>
        <w:lvlJc w:val="left"/>
        <w:rPr>
          <w:rFonts w:ascii="Times New Roman CYR" w:hAnsi="Times New Roman CYR" w:cs="Times New Roman CYR" w:hint="default"/>
        </w:rPr>
      </w:lvl>
    </w:lvlOverride>
  </w:num>
  <w:num w:numId="39">
    <w:abstractNumId w:val="4"/>
    <w:lvlOverride w:ilvl="0">
      <w:lvl w:ilvl="0">
        <w:start w:val="28"/>
        <w:numFmt w:val="decimal"/>
        <w:lvlText w:val="%1."/>
        <w:legacy w:legacy="1" w:legacySpace="0" w:legacyIndent="446"/>
        <w:lvlJc w:val="left"/>
        <w:rPr>
          <w:rFonts w:ascii="Times New Roman CYR" w:hAnsi="Times New Roman CYR" w:cs="Times New Roman CYR" w:hint="default"/>
        </w:rPr>
      </w:lvl>
    </w:lvlOverride>
  </w:num>
  <w:num w:numId="40">
    <w:abstractNumId w:val="26"/>
  </w:num>
  <w:num w:numId="41">
    <w:abstractNumId w:val="26"/>
    <w:lvlOverride w:ilvl="0">
      <w:lvl w:ilvl="0">
        <w:start w:val="39"/>
        <w:numFmt w:val="decimal"/>
        <w:lvlText w:val="%1."/>
        <w:legacy w:legacy="1" w:legacySpace="0" w:legacyIndent="451"/>
        <w:lvlJc w:val="left"/>
        <w:rPr>
          <w:rFonts w:ascii="Times New Roman CYR" w:hAnsi="Times New Roman CYR" w:cs="Times New Roman CYR" w:hint="default"/>
        </w:rPr>
      </w:lvl>
    </w:lvlOverride>
  </w:num>
  <w:num w:numId="42">
    <w:abstractNumId w:val="26"/>
    <w:lvlOverride w:ilvl="0">
      <w:lvl w:ilvl="0">
        <w:start w:val="43"/>
        <w:numFmt w:val="decimal"/>
        <w:lvlText w:val="%1."/>
        <w:legacy w:legacy="1" w:legacySpace="0" w:legacyIndent="427"/>
        <w:lvlJc w:val="left"/>
        <w:rPr>
          <w:rFonts w:ascii="Times New Roman CYR" w:hAnsi="Times New Roman CYR" w:cs="Times New Roman CYR" w:hint="default"/>
        </w:rPr>
      </w:lvl>
    </w:lvlOverride>
  </w:num>
  <w:num w:numId="43">
    <w:abstractNumId w:val="5"/>
  </w:num>
  <w:num w:numId="44">
    <w:abstractNumId w:val="5"/>
    <w:lvlOverride w:ilvl="0">
      <w:lvl w:ilvl="0">
        <w:start w:val="49"/>
        <w:numFmt w:val="decimal"/>
        <w:lvlText w:val="%1."/>
        <w:legacy w:legacy="1" w:legacySpace="0" w:legacyIndent="427"/>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C3"/>
    <w:rsid w:val="00AF25C3"/>
    <w:rsid w:val="00BE6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F89710-D8C7-4F19-8BC6-5DAA6843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23740</Words>
  <Characters>135322</Characters>
  <Application>Microsoft Office Word</Application>
  <DocSecurity>0</DocSecurity>
  <Lines>1127</Lines>
  <Paragraphs>317</Paragraphs>
  <ScaleCrop>false</ScaleCrop>
  <Company/>
  <LinksUpToDate>false</LinksUpToDate>
  <CharactersWithSpaces>158745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2025-05-13T18:45:00Z</dcterms:created>
  <dcterms:modified xsi:type="dcterms:W3CDTF">2025-05-13T18:45:00Z</dcterms:modified>
</cp:coreProperties>
</file>