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6FBA" w14:textId="77777777" w:rsidR="00000000" w:rsidRDefault="00DF77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63C10C1" w14:textId="77777777" w:rsidR="00000000" w:rsidRDefault="00DF7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95BA252" w14:textId="77777777" w:rsidR="00000000" w:rsidRDefault="00DF77EE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Введение.</w:t>
      </w:r>
      <w:r>
        <w:rPr>
          <w:noProof/>
          <w:sz w:val="28"/>
          <w:szCs w:val="28"/>
        </w:rPr>
        <w:t xml:space="preserve"> </w:t>
      </w:r>
    </w:p>
    <w:p w14:paraId="1B6ECDFA" w14:textId="77777777" w:rsidR="00000000" w:rsidRDefault="00DF77EE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1.Ревность и ее проявления</w:t>
      </w:r>
    </w:p>
    <w:p w14:paraId="04E0AD6A" w14:textId="77777777" w:rsidR="00000000" w:rsidRDefault="00DF77EE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2.Анализ наиболее распространённых проявлений ревности</w:t>
      </w:r>
    </w:p>
    <w:p w14:paraId="3A697AD3" w14:textId="77777777" w:rsidR="00000000" w:rsidRDefault="00DF77EE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Заключение</w:t>
      </w:r>
    </w:p>
    <w:p w14:paraId="7B99B6C8" w14:textId="77777777" w:rsidR="00000000" w:rsidRDefault="00DF77EE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Список литературы.</w:t>
      </w:r>
      <w:r>
        <w:rPr>
          <w:noProof/>
          <w:sz w:val="28"/>
          <w:szCs w:val="28"/>
        </w:rPr>
        <w:t xml:space="preserve"> </w:t>
      </w:r>
    </w:p>
    <w:p w14:paraId="53061775" w14:textId="77777777" w:rsidR="00000000" w:rsidRDefault="00DF77EE">
      <w:pPr>
        <w:rPr>
          <w:sz w:val="28"/>
          <w:szCs w:val="28"/>
        </w:rPr>
      </w:pPr>
    </w:p>
    <w:p w14:paraId="2BBEC6A3" w14:textId="77777777" w:rsidR="00000000" w:rsidRDefault="00DF77EE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50D71A9A" w14:textId="77777777" w:rsidR="00000000" w:rsidRDefault="00DF7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7247968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считать, что причина ревности - чувство собственности, испытываемое одним супругом по отношению к д</w:t>
      </w:r>
      <w:r>
        <w:rPr>
          <w:sz w:val="28"/>
          <w:szCs w:val="28"/>
        </w:rPr>
        <w:t>ругому. В принципе верно, но это несколько упрощенный вариант. На самом деле ревность возникает там, где у одного партнера есть власть над другим - или, по крайней мере, ощущение такой власти. А это все же не совсем чувство собственности.</w:t>
      </w:r>
    </w:p>
    <w:p w14:paraId="7D528775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Ревность - это ст</w:t>
      </w:r>
      <w:r>
        <w:rPr>
          <w:sz w:val="28"/>
          <w:szCs w:val="28"/>
        </w:rPr>
        <w:t>рах потери власти. Практически каждый всегда стремился управлять хоть какой-то малостью. Но за все в жизни надо платить. Так и за ощущение господства приходится платить страхом это господство потерять. Ревность потому и знакома множеству людей, что все эти</w:t>
      </w:r>
      <w:r>
        <w:rPr>
          <w:sz w:val="28"/>
          <w:szCs w:val="28"/>
        </w:rPr>
        <w:t xml:space="preserve"> люди так или иначе стремятся кем-то распоряжаться.</w:t>
      </w:r>
    </w:p>
    <w:p w14:paraId="62239D4C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реакции организма при чувстве ревности и ощущении страха - одинаковы. Если хотите, ревность сродни трусости: это не высокое чувство, доказывающее наличие любви, а постоянная неуверенность </w:t>
      </w:r>
      <w:r>
        <w:rPr>
          <w:sz w:val="28"/>
          <w:szCs w:val="28"/>
        </w:rPr>
        <w:t>в собственных силах и боязнь не справиться с управляемым объектом... Некоторые пытаются застраховаться от чувства ревности, выбирая себе в партнеры или друзья человека изначально забитого, безответного, 'никому не нужного'. Мол, пусть такой (или такая), за</w:t>
      </w:r>
      <w:r>
        <w:rPr>
          <w:sz w:val="28"/>
          <w:szCs w:val="28"/>
        </w:rPr>
        <w:t>то не уведут, и не надо будет бояться... Но и при таком раскладе избавления от ревности не происходит, потому что это чувство - отражение бессознательного ощущения собственной слабости. И сильнее его чувство собственной неполноценности, тем сильнее и возмо</w:t>
      </w:r>
      <w:r>
        <w:rPr>
          <w:sz w:val="28"/>
          <w:szCs w:val="28"/>
        </w:rPr>
        <w:t>жное чувство ревности.</w:t>
      </w:r>
    </w:p>
    <w:p w14:paraId="0B5647F3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Бытует мнение, что ревность - это некая тень любви: мол, не ревнует, значит, не любит. Однако ревность ничего общего с любовью не имеет: любовь - это чувство позитивное, а ревность - чувство разрушающее, наносящее вред, причем не тол</w:t>
      </w:r>
      <w:r>
        <w:rPr>
          <w:sz w:val="28"/>
          <w:szCs w:val="28"/>
        </w:rPr>
        <w:t>ько объекту ревности, но порой и самому ревнивцу.</w:t>
      </w:r>
    </w:p>
    <w:p w14:paraId="0812F8DE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реферативного исследования является рассмотрение и </w:t>
      </w:r>
      <w:r>
        <w:rPr>
          <w:sz w:val="28"/>
          <w:szCs w:val="28"/>
        </w:rPr>
        <w:lastRenderedPageBreak/>
        <w:t>ответ на вопрос Что же такое ревность и каковы ее проявления?</w:t>
      </w:r>
    </w:p>
    <w:p w14:paraId="5AE209FB" w14:textId="77777777" w:rsidR="00000000" w:rsidRDefault="00DF77EE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Ревность и ее проявления</w:t>
      </w:r>
    </w:p>
    <w:p w14:paraId="2CA5B7E7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</w:p>
    <w:p w14:paraId="6C8CEAF6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актуальных проблем психиатрии особое место </w:t>
      </w:r>
      <w:r>
        <w:rPr>
          <w:sz w:val="28"/>
          <w:szCs w:val="28"/>
        </w:rPr>
        <w:t>отводится проблеме бреда, в частности бреда ревности - одной из частых разновидностей паранойяльного бреда (в том числе в форме «моносиндрома»), которая со времени Ж. Эскироля считается самостоятельной по содержанию.</w:t>
      </w:r>
    </w:p>
    <w:p w14:paraId="751EDB98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бред ревности может включ</w:t>
      </w:r>
      <w:r>
        <w:rPr>
          <w:sz w:val="28"/>
          <w:szCs w:val="28"/>
        </w:rPr>
        <w:t>аться в структуру всех продуктивных психопатологических синдромов и наблюдаться при всех психозах, обнаруживая при каждом из них определенные отличительные черты. Это зависит от влияния ряда факторов, значение и соотношение которых изучены недостаточно (но</w:t>
      </w:r>
      <w:r>
        <w:rPr>
          <w:sz w:val="28"/>
          <w:szCs w:val="28"/>
        </w:rPr>
        <w:t>зология, течение, стадия психоза, пол больных, их возраст, индивидуальные особенности личности и их изменения, обусловленные самим психическим заболеванием, и т.д.).</w:t>
      </w:r>
    </w:p>
    <w:p w14:paraId="3BDB5CB7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получил должного освещения в литературе сравнительный анализ проявлений патологической </w:t>
      </w:r>
      <w:r>
        <w:rPr>
          <w:sz w:val="28"/>
          <w:szCs w:val="28"/>
        </w:rPr>
        <w:t xml:space="preserve">ревности (бред ревности, сверхценные идеи ревности) при различных психических заболеваниях. «Недостаточное внимание уделено соотношению бреда ревности и бредовых идей другого содержания в рамках различных психопатологических синдромов. Ряд авторов относят </w:t>
      </w:r>
      <w:r>
        <w:rPr>
          <w:sz w:val="28"/>
          <w:szCs w:val="28"/>
        </w:rPr>
        <w:t>бред ревности к сексуальной «продукции». Однако остается неясным, предполагается ли только то, что сами переживания этого бреда имеют сексуальное содержание, или также и то, что ему сопутствуют определенные сексуальные нарушения».</w:t>
      </w:r>
    </w:p>
    <w:p w14:paraId="6980B41E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свете сказанного очевид</w:t>
      </w:r>
      <w:r>
        <w:rPr>
          <w:sz w:val="28"/>
          <w:szCs w:val="28"/>
        </w:rPr>
        <w:t>на необходимость системного подхода к изучению перечисленных и других вопросов, касающихся клиники и сущности бреда ревности. В понимании психопатологии бреда ревности нельзя обойтись без рассмотрения эротической ревности у здоровых людей, так как бесспорн</w:t>
      </w:r>
      <w:r>
        <w:rPr>
          <w:sz w:val="28"/>
          <w:szCs w:val="28"/>
        </w:rPr>
        <w:t xml:space="preserve">о патологическая ревность возникла на основе нормальной и имеет много сходных с ней признаков. Вместе с тем вполне естественны существенные </w:t>
      </w:r>
      <w:r>
        <w:rPr>
          <w:sz w:val="28"/>
          <w:szCs w:val="28"/>
        </w:rPr>
        <w:lastRenderedPageBreak/>
        <w:t>различия между нормальной и патологической ревностью. Следовательно, представляют интерес социально-исторические кор</w:t>
      </w:r>
      <w:r>
        <w:rPr>
          <w:sz w:val="28"/>
          <w:szCs w:val="28"/>
        </w:rPr>
        <w:t>ни, психологические, биологические, эмоциональные, социально-культурные и некоторые другие аспекты нормальной ревности, а также личностные особенности ее проявлений, вызываемых ею переживаний, их содержания, динамики и др.</w:t>
      </w:r>
    </w:p>
    <w:p w14:paraId="098AC25C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преследуется цел</w:t>
      </w:r>
      <w:r>
        <w:rPr>
          <w:sz w:val="28"/>
          <w:szCs w:val="28"/>
        </w:rPr>
        <w:t xml:space="preserve">ь не просто установить некоторые существенные сходства и различия нормальной и патологической ревности, но главное попытаться выяснить, какие факторы определяют содержание переживаний при нормальной ревности и, возможно, сохраняют в той или иной мере свое </w:t>
      </w:r>
      <w:r>
        <w:rPr>
          <w:sz w:val="28"/>
          <w:szCs w:val="28"/>
        </w:rPr>
        <w:t>значение при бреде ревности, а также «моделью» каких ситуаций, наблюдающихся при обычной ревности, может быть бред ревности.</w:t>
      </w:r>
    </w:p>
    <w:p w14:paraId="2B4F06A2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рассмотрены реакции нормальной ревности у 25 мужчин, которые были связаны с реальной изменой жены. Для возникновения ревности </w:t>
      </w:r>
      <w:r>
        <w:rPr>
          <w:sz w:val="28"/>
          <w:szCs w:val="28"/>
        </w:rPr>
        <w:t>не имел существенного значения характер мужа (ревнивый или неревнивый). Ревность переживалась как «удар судьбы», несчастье. На этом фоне развивалось состояние, которое можно расценивать как острую невротическую реакцию.</w:t>
      </w:r>
    </w:p>
    <w:p w14:paraId="11BE4C12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Переживания ревности были ярко выраж</w:t>
      </w:r>
      <w:r>
        <w:rPr>
          <w:sz w:val="28"/>
          <w:szCs w:val="28"/>
        </w:rPr>
        <w:t>ены, отмечались агрессивное поведение в отношении жены и суицидальные тенденции. Только в нескольких случаях при судебно-психиатрической экспертизе отмечены агрессивные действия, направленные на соперника, когда муж заставал жену с другим мужчиной, подкара</w:t>
      </w:r>
      <w:r>
        <w:rPr>
          <w:sz w:val="28"/>
          <w:szCs w:val="28"/>
        </w:rPr>
        <w:t>улив их и заранее вооружившись топором, ружьем, ножом и т. п. При обычных реакциях ревности агрессия направлялась только на жену. До убийства, как правило, дело не доходило; обычно ревнивцы сильно избивали жену, иногда неоднократно. Возможно, это связано с</w:t>
      </w:r>
      <w:r>
        <w:rPr>
          <w:sz w:val="28"/>
          <w:szCs w:val="28"/>
        </w:rPr>
        <w:t xml:space="preserve"> боязнью позора в случае, если сведения об измене жены дойдут до окружающих.</w:t>
      </w:r>
    </w:p>
    <w:p w14:paraId="4C791280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немногие мужчины делились своими переживаниями с кем-либо из близких друзей, большинство вели себя в этом отношении скрытно, «раскрываясь» только перед врачом, к которому обр</w:t>
      </w:r>
      <w:r>
        <w:rPr>
          <w:sz w:val="28"/>
          <w:szCs w:val="28"/>
        </w:rPr>
        <w:t xml:space="preserve">ащались в связи с </w:t>
      </w:r>
      <w:r>
        <w:rPr>
          <w:sz w:val="28"/>
          <w:szCs w:val="28"/>
        </w:rPr>
        <w:lastRenderedPageBreak/>
        <w:t>возникшим невротическим состоянием.</w:t>
      </w:r>
    </w:p>
    <w:p w14:paraId="5BC788AC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переживаниях на высоте реакции ревности с большой интенсивностью и эмоциональной насыщенностью звучала тема развратного поведения жены, ее бесстыдства. Переживания были яркими, включали в себя элемен</w:t>
      </w:r>
      <w:r>
        <w:rPr>
          <w:sz w:val="28"/>
          <w:szCs w:val="28"/>
        </w:rPr>
        <w:t>ты страдания.</w:t>
      </w:r>
    </w:p>
    <w:p w14:paraId="10D315F7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Ревнивцы отмечали как бы возросшую значимость для них жены, они упорно думали о ее красоте, женственности, ранее недостаточно ценимых, чувствовали, что любовь к жене усиливается, несмотря на ее измены. Одновременно с этим проявлялись такие чу</w:t>
      </w:r>
      <w:r>
        <w:rPr>
          <w:sz w:val="28"/>
          <w:szCs w:val="28"/>
        </w:rPr>
        <w:t>вства, как ненависть, выраженная злоба, страстное желание отомстить. Отмечались душевная боль, а также тоска и безысходность. Больные страдали бессонницей, у них исчезал аппетит, появлялись общая слабость, апатия, головная боль. Они были раздражительными и</w:t>
      </w:r>
      <w:r>
        <w:rPr>
          <w:sz w:val="28"/>
          <w:szCs w:val="28"/>
        </w:rPr>
        <w:t xml:space="preserve"> слезливыми, испытывали жалость к жене, с которой произошла «такая катастрофа», постигло столь глубокое «моральное падение». В это время ни у кого из ревнивцев не отмечалось повышения полового влечения к жене.</w:t>
      </w:r>
    </w:p>
    <w:p w14:paraId="0CFE524A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 обычно начинали проявляться первые приз</w:t>
      </w:r>
      <w:r>
        <w:rPr>
          <w:sz w:val="28"/>
          <w:szCs w:val="28"/>
        </w:rPr>
        <w:t>наки «психологического вытеснения» в виде попыток натолкнуть жену на заявление, что измена произошла «случайно», а не по любви к другому мужчине и т. п. На эту особенность нормальной ревности указывает К. Leonhard, считая, что и Отелло, доведенный до ревно</w:t>
      </w:r>
      <w:r>
        <w:rPr>
          <w:sz w:val="28"/>
          <w:szCs w:val="28"/>
        </w:rPr>
        <w:t>сти путем интриг, желал найти какой-то выход из создавшегося положения и был готов согласиться с разубеждающими доводами.</w:t>
      </w:r>
      <w:r>
        <w:t xml:space="preserve"> </w:t>
      </w:r>
      <w:r>
        <w:rPr>
          <w:color w:val="FFFFFF"/>
          <w:sz w:val="28"/>
          <w:szCs w:val="28"/>
        </w:rPr>
        <w:t>ревность алкоголизм поведение патологическая</w:t>
      </w:r>
    </w:p>
    <w:p w14:paraId="13A7A525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у ревнивцев не возникало стремления к продолжительным беседам с женой на тем</w:t>
      </w:r>
      <w:r>
        <w:rPr>
          <w:sz w:val="28"/>
          <w:szCs w:val="28"/>
        </w:rPr>
        <w:t>у ее измены - тоже, по нашему мнению, эффект психологической защиты, психологического вытеснения, обусловленного опасениями «узнать слишком много ужасных подробностей».</w:t>
      </w:r>
    </w:p>
    <w:p w14:paraId="21774220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 о сопернике даже на высоте ревности вызывали лишь эмоцию стыда, основные пережива</w:t>
      </w:r>
      <w:r>
        <w:rPr>
          <w:sz w:val="28"/>
          <w:szCs w:val="28"/>
        </w:rPr>
        <w:t xml:space="preserve">ния были связаны с женой. Соперник нередко </w:t>
      </w:r>
      <w:r>
        <w:rPr>
          <w:sz w:val="28"/>
          <w:szCs w:val="28"/>
        </w:rPr>
        <w:lastRenderedPageBreak/>
        <w:t xml:space="preserve">обезличивался ревнивцами, если, конечно, это не был кто-либо из «друзей дома». Один из наших пациентов рассказывал, что в момент наиболее сильных переживаний его голова была полна мыслями о «низком падении» жены, </w:t>
      </w:r>
      <w:r>
        <w:rPr>
          <w:sz w:val="28"/>
          <w:szCs w:val="28"/>
        </w:rPr>
        <w:t>о том, что она «предалась разврату», «забыла честь и совесть», ей захотелось чего-то нового и бесстыдного в половой жизни.</w:t>
      </w:r>
    </w:p>
    <w:p w14:paraId="77309C9D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уточнение каких-либо подробностей «не хватало мужества». «Я вел себя таким образом, - говорил обследуемый, - чтобы, насколько хват</w:t>
      </w:r>
      <w:r>
        <w:rPr>
          <w:sz w:val="28"/>
          <w:szCs w:val="28"/>
        </w:rPr>
        <w:t>ит сил, пережить этот срам наедине с самим собой». Однако довольно скоро возникло робкое желание услышать от жены, что измены не было: «Мне было бы легче. Я знал бы, что это неправда, но это была бы "ложь во спасение"».</w:t>
      </w:r>
    </w:p>
    <w:p w14:paraId="1EF52ED2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в первые, дни после с</w:t>
      </w:r>
      <w:r>
        <w:rPr>
          <w:sz w:val="28"/>
          <w:szCs w:val="28"/>
        </w:rPr>
        <w:t>овершенной женой измены или после того, как об этом стало известно мужу, безотказно или почти безотказно действовали слезы раскаяния, ее просьба простить, заверения и клятвы верности на будущее (если, конечно, измена была случайностью, ошибкой, «неосторожн</w:t>
      </w:r>
      <w:r>
        <w:rPr>
          <w:sz w:val="28"/>
          <w:szCs w:val="28"/>
        </w:rPr>
        <w:t>остью» жены).</w:t>
      </w:r>
    </w:p>
    <w:p w14:paraId="3F11E476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Ревнивцы охотно принимали объяснения жены, которые ее каким-то образом реабилитировали или хотя бы вуалировали факт измены. В одном случае жене было достаточно сказать, что полового акта не было, а была лишь попытка его совершить, в другом - </w:t>
      </w:r>
      <w:r>
        <w:rPr>
          <w:sz w:val="28"/>
          <w:szCs w:val="28"/>
        </w:rPr>
        <w:t>что был неоконченный половой акт. Еще через несколько дней (иногда недель) выраженность переживаний снижалась, а в дальнейшем все больше стирались впечатления и воспоминания, связанные с изменой жены. Они всплывали в памяти время от времени лишь под влияни</w:t>
      </w:r>
      <w:r>
        <w:rPr>
          <w:sz w:val="28"/>
          <w:szCs w:val="28"/>
        </w:rPr>
        <w:t>ем алкогольного опьянения или других провоцирующих факторов.</w:t>
      </w:r>
    </w:p>
    <w:p w14:paraId="2C766939" w14:textId="77777777" w:rsidR="00000000" w:rsidRDefault="00DF77EE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Анализ наиболее распространённых проявлений ревности</w:t>
      </w:r>
    </w:p>
    <w:p w14:paraId="55AF67D4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</w:p>
    <w:p w14:paraId="452F0BBA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поведении женщин в ситуации половой близости вне брака в тех случаях, которые явились поводом для ревности со стороны их м</w:t>
      </w:r>
      <w:r>
        <w:rPr>
          <w:sz w:val="28"/>
          <w:szCs w:val="28"/>
        </w:rPr>
        <w:t xml:space="preserve">ужей (обследованных нами пациентов с неврозами). При конфиденциальных беседах с женами ревнивцев (с гарантией строгого сохранения врачебной тайны) было установлено, что некоторые женщины вели себя во время половой близости с любовником более страстно, чем </w:t>
      </w:r>
      <w:r>
        <w:rPr>
          <w:sz w:val="28"/>
          <w:szCs w:val="28"/>
        </w:rPr>
        <w:t>с собственным мужем.</w:t>
      </w:r>
    </w:p>
    <w:p w14:paraId="38E1C4FF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говорили, что это было «опьянение любовью», «обновление чувств», «блаженство, никогда не испытанное с мужем». Как ни парадоксально, именно такие объяснения оправдывали их в собственных глазах, хотя они сознавали, что супружеска</w:t>
      </w:r>
      <w:r>
        <w:rPr>
          <w:sz w:val="28"/>
          <w:szCs w:val="28"/>
        </w:rPr>
        <w:t>я измена постыдна, недопустима.</w:t>
      </w:r>
    </w:p>
    <w:p w14:paraId="484F5017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женщины, постоянно предохраняясь от беременности при половой жизни с мужем, не делали этого с любовником, вели с ним разговоры о его преимуществах перед мужем в сексуальном отношении - о большей страстности, «неуто</w:t>
      </w:r>
      <w:r>
        <w:rPr>
          <w:sz w:val="28"/>
          <w:szCs w:val="28"/>
        </w:rPr>
        <w:t>мимости», нежности, умении возбудить желание и полностью его удовлетворить. В то же время в браке эти женщины были в половом отношении весьма сдержанны, считали, что с мужем недопустимо вести себя иначе, поскольку это противоречило бы критерию «женской суп</w:t>
      </w:r>
      <w:r>
        <w:rPr>
          <w:sz w:val="28"/>
          <w:szCs w:val="28"/>
        </w:rPr>
        <w:t>ружеской целомудренности».</w:t>
      </w:r>
    </w:p>
    <w:p w14:paraId="25C059F3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Иванов (1966) ввел понятие «диапазона приемлемости» для женщины на стадии форшпиля (любовные ласки, предшествующие половому акту), расширение которого якобы «переживается как нечто уродливое, извращённое, аморальное и постыд</w:t>
      </w:r>
      <w:r>
        <w:rPr>
          <w:sz w:val="28"/>
          <w:szCs w:val="28"/>
        </w:rPr>
        <w:t>ное». Вероятно, однако, дело скорее не в существовании «диапазона приемлемости», а в недостаточной осведомленности супругов в сексологических вопросах.</w:t>
      </w:r>
    </w:p>
    <w:p w14:paraId="5F477FB7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противном случае придется прийти к выводу, что такой диапазон расширяется у женщин в ситуации полового</w:t>
      </w:r>
      <w:r>
        <w:rPr>
          <w:sz w:val="28"/>
          <w:szCs w:val="28"/>
        </w:rPr>
        <w:t xml:space="preserve"> общения вне брака, а это, конечно, </w:t>
      </w:r>
      <w:r>
        <w:rPr>
          <w:sz w:val="28"/>
          <w:szCs w:val="28"/>
        </w:rPr>
        <w:lastRenderedPageBreak/>
        <w:t>не соответствует истине. Внебрачные связи являются, как правило, следствием пробуждения у женщины сильного полового желания, резкого повышения либидо, а в браке данным обстоятельством нередко пренебрегают.</w:t>
      </w:r>
    </w:p>
    <w:p w14:paraId="54FB7169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один из о</w:t>
      </w:r>
      <w:r>
        <w:rPr>
          <w:sz w:val="28"/>
          <w:szCs w:val="28"/>
        </w:rPr>
        <w:t>бследованных нами мужчин рассказал: «Жена вела себя странно, мне было непонятно ее поведение. У меня возникало желание и возбуждение, и я обычно был готов к половому акту с женой. Однако она в таких случаях требовала, чтобы я не спешил, целовал, обнимал ее</w:t>
      </w:r>
      <w:r>
        <w:rPr>
          <w:sz w:val="28"/>
          <w:szCs w:val="28"/>
        </w:rPr>
        <w:t xml:space="preserve"> и т. д. А я не хотел этим заниматься, говорил, что мы не любовники, а супруги - муж и жена».</w:t>
      </w:r>
    </w:p>
    <w:p w14:paraId="4D3AB27E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поведение мужа не способствовало более полному раскрытию сексуальных возможностей жены, а предосудительный взгляд на подобные попытки с ее стороны,</w:t>
      </w:r>
      <w:r>
        <w:rPr>
          <w:sz w:val="28"/>
          <w:szCs w:val="28"/>
        </w:rPr>
        <w:t xml:space="preserve"> вероятно, в какой-то мере спровоцировал ее супружескую измену. Женщины, которые при половой дисгармонии с мужем не путаются вступить во внебрачную связь, нередко, как указывают С.И. Консторум, Н.В. Иванов, А.М. Свядощ и другие авторы, обращаются к сексопа</w:t>
      </w:r>
      <w:r>
        <w:rPr>
          <w:sz w:val="28"/>
          <w:szCs w:val="28"/>
        </w:rPr>
        <w:t>тологу по поводу своей «половой холодности». Кроме того, немало женщин благополучно живут в супружестве, будучи аноргазмичными.</w:t>
      </w:r>
    </w:p>
    <w:p w14:paraId="5FDE7472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 тот факт, что из 25 ревнивцев-мужчин 6 сами изменяли жене, причем находились во внебрачной связи с замужним</w:t>
      </w:r>
      <w:r>
        <w:rPr>
          <w:sz w:val="28"/>
          <w:szCs w:val="28"/>
        </w:rPr>
        <w:t xml:space="preserve">и женщинами, проявляющими при близости с ними и беззаветную самоотдачу, и страсть и т. д. Однако собственные супружеские измены, о которых подчас знала жена, не принимались во внимание как повод, оправдывающий ее неверность. Более того, они способствовали </w:t>
      </w:r>
      <w:r>
        <w:rPr>
          <w:sz w:val="28"/>
          <w:szCs w:val="28"/>
        </w:rPr>
        <w:t>конкретизации и детализации переживаний ревности у мужа, так как поведение любовницы отождествлялось с поведением жены при ее общении с любовником, т. е. имели своеобразный психологический перенос воспринимаемого.</w:t>
      </w:r>
    </w:p>
    <w:p w14:paraId="74263019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Таковы наиболее существенные проявления об</w:t>
      </w:r>
      <w:r>
        <w:rPr>
          <w:sz w:val="28"/>
          <w:szCs w:val="28"/>
        </w:rPr>
        <w:t xml:space="preserve">ычной любовной ревности, связанной с изменой жены. Описанную реакцию ревности можно, по-видимому, отнести к эмоциональным состояниям типа страсти. Однако следует </w:t>
      </w:r>
      <w:r>
        <w:rPr>
          <w:sz w:val="28"/>
          <w:szCs w:val="28"/>
        </w:rPr>
        <w:lastRenderedPageBreak/>
        <w:t>подчеркнуть, что ревность не исчерпывается эмоциональными проявлениями и в ней можно обнаружит</w:t>
      </w:r>
      <w:r>
        <w:rPr>
          <w:sz w:val="28"/>
          <w:szCs w:val="28"/>
        </w:rPr>
        <w:t>ь интеллектуальный компонент, а также личностные особенности реакции, психологической защиты.</w:t>
      </w:r>
    </w:p>
    <w:p w14:paraId="7810247E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Нормальная любовная ревность по своей обусловленности и проявлениям очень полиморфна, поэтому мы рассматриваем только ревность в связи с фактом измены жены, устан</w:t>
      </w:r>
      <w:r>
        <w:rPr>
          <w:sz w:val="28"/>
          <w:szCs w:val="28"/>
        </w:rPr>
        <w:t>овленным супругом. Конечно, в таких случаях возможно разрешение ситуации путем тех или иных допущений, компромиссов, но это уже зависит от гибкости мышления и проявлений психологической защиты у ревнующего. Все же данный вариант ревности связан с самой тяж</w:t>
      </w:r>
      <w:r>
        <w:rPr>
          <w:sz w:val="28"/>
          <w:szCs w:val="28"/>
        </w:rPr>
        <w:t>елой из всех возможных ситуаций: муж абсолютно уверен в измене жены.</w:t>
      </w:r>
    </w:p>
    <w:p w14:paraId="1E54E7E4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мы рассматриваем нормальную ревность применительно к изучению бреда ревности, вариант нормальной ревности в связи с реальной изменой более всего подходит для сопоставления с бре</w:t>
      </w:r>
      <w:r>
        <w:rPr>
          <w:sz w:val="28"/>
          <w:szCs w:val="28"/>
        </w:rPr>
        <w:t>дом, так как при последнем мы тоже наблюдаем твердую убежденность ревнующего в измене объекта ревности, причем фабула бреда как бы подменяет собой факт измены.</w:t>
      </w:r>
    </w:p>
    <w:p w14:paraId="3A50E1E2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подчеркнуть, что во всех случаях нормальной ревности речь идет о сложных многоплановых ч</w:t>
      </w:r>
      <w:r>
        <w:rPr>
          <w:sz w:val="28"/>
          <w:szCs w:val="28"/>
        </w:rPr>
        <w:t>еловеческих взаимоотношениях с богатой гаммой чувств и переживаний. Важно отметить при этом участие обеих сторон - изменившей жены и ревнующего мужа - в разрешении сложившейся ситуации. В семьях с высоким уровнем культуры супругов до агрессивного поведения</w:t>
      </w:r>
      <w:r>
        <w:rPr>
          <w:sz w:val="28"/>
          <w:szCs w:val="28"/>
        </w:rPr>
        <w:t xml:space="preserve"> на почве ревности дело обычно не доходит, так как фабула полового соперничества уступает по выраженности опасениям вообще потерять супругу. Иначе говоря, именно в процессе переживаний ревности ревнивец испытывает «страх утраты счастья».</w:t>
      </w:r>
    </w:p>
    <w:p w14:paraId="4BF65C97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</w:t>
      </w:r>
      <w:r>
        <w:rPr>
          <w:sz w:val="28"/>
          <w:szCs w:val="28"/>
        </w:rPr>
        <w:t>дует считать, что у современного человека ревность в значительной мере утрачивает выраженные антисоциальные черты. В наших наблюдениях над нормальными ревнивцами такого рода «ресоциализация» переживаний проявлялась довольно отчетливо.</w:t>
      </w:r>
    </w:p>
    <w:p w14:paraId="454ADD41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Отмеченное обстоятель</w:t>
      </w:r>
      <w:r>
        <w:rPr>
          <w:sz w:val="28"/>
          <w:szCs w:val="28"/>
        </w:rPr>
        <w:t>ство немаловажно, так как оно может служить критерием отграничения нормальной ревности от патологической. Нормальная ревность - это комплекс сложных и многообразных, индивидуально и социально значимых переживание, направленных на разрешение ситуации, возни</w:t>
      </w:r>
      <w:r>
        <w:rPr>
          <w:sz w:val="28"/>
          <w:szCs w:val="28"/>
        </w:rPr>
        <w:t>кающей в связи с изменой жены.</w:t>
      </w:r>
    </w:p>
    <w:p w14:paraId="6416DCA1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того, что половая жизнь - парная функция мужчины и женщины, проявляющаяся наиболее типично именно в браке, соответственно и в конфликте, связанным с супружеской изменой и ревностью, тоже участвуют двое. Именно благодар</w:t>
      </w:r>
      <w:r>
        <w:rPr>
          <w:sz w:val="28"/>
          <w:szCs w:val="28"/>
        </w:rPr>
        <w:t>я этому всегда имеется и обычно реализуется возможность преодоления возникшей жизненной трудности. Л. Фейербах указывал, что «человек является человеком только как носитель пола», но лишь соединившись, мужчина и женщина образуют «совершенного человека», ро</w:t>
      </w:r>
      <w:r>
        <w:rPr>
          <w:sz w:val="28"/>
          <w:szCs w:val="28"/>
        </w:rPr>
        <w:t>д, и в этом смысле любовь, особенно половая любовь, творит чудеса. Это подтверждается и в ситуации ревности, выход из которой нужно искать совместно с супругом.</w:t>
      </w:r>
    </w:p>
    <w:p w14:paraId="5C1AFA68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 бреда ревности, как показано ниже, все обстоит совсем иначе. Заслуживает внимания то,</w:t>
      </w:r>
      <w:r>
        <w:rPr>
          <w:sz w:val="28"/>
          <w:szCs w:val="28"/>
        </w:rPr>
        <w:t xml:space="preserve"> что многие исторически сложившиеся формы проявления нормальной ревности в настоящее время не наблюдаются. Можно говорить о сохранении лишь их рудиментов в силу не до конца изживших себя социально-психологических различий между мужчиной и женщиной, а также</w:t>
      </w:r>
      <w:r>
        <w:rPr>
          <w:sz w:val="28"/>
          <w:szCs w:val="28"/>
        </w:rPr>
        <w:t xml:space="preserve"> о проявлениях, обусловленных биологическими различиями полов. «Многовековое неравенство женщины в старом обществе мы опрокинули.</w:t>
      </w:r>
    </w:p>
    <w:p w14:paraId="12055388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социальное неравноправие отнюдь не означает физического равенства женщины с мужчиной. Их биологические и психофизиолог</w:t>
      </w:r>
      <w:r>
        <w:rPr>
          <w:sz w:val="28"/>
          <w:szCs w:val="28"/>
        </w:rPr>
        <w:t>ические различия, созданные природой, сохраняются навсегда», - пишет В. Н. Колбановский. Здесь уместно напомнить, что социальный фактор в поведении человека превалирует над биологическим и, говоря о биологических различиях полов, следует иметь в виду оценк</w:t>
      </w:r>
      <w:r>
        <w:rPr>
          <w:sz w:val="28"/>
          <w:szCs w:val="28"/>
        </w:rPr>
        <w:t xml:space="preserve">у их значения, прежде всего в социальном </w:t>
      </w:r>
      <w:r>
        <w:rPr>
          <w:sz w:val="28"/>
          <w:szCs w:val="28"/>
        </w:rPr>
        <w:lastRenderedPageBreak/>
        <w:t>плане.</w:t>
      </w:r>
    </w:p>
    <w:p w14:paraId="71624386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Условия, характеризующие ту или иную социальную среду, а также черты, свойственные моногамной семье в различные периоды развития общества, в том числе и в настоящее время, объясняют многие особенности проявле</w:t>
      </w:r>
      <w:r>
        <w:rPr>
          <w:sz w:val="28"/>
          <w:szCs w:val="28"/>
        </w:rPr>
        <w:t xml:space="preserve">ний ревности у мужчины и женщины. Именно социальные моменты имеют существенное значение, в частности, для объяснения большего распространения сексуальной ревности среди мужчин, чем среди женщин, а также для понимания содержания переживаний ревности - тех, </w:t>
      </w:r>
      <w:r>
        <w:rPr>
          <w:sz w:val="28"/>
          <w:szCs w:val="28"/>
        </w:rPr>
        <w:t>в которых отражаются вопросы семейной чести, морального престижа семьи, тема «поруганной любви», страданий в связи с изменой жены и другие мотивы семейных конфликтов, возникающих на почве ревности.</w:t>
      </w:r>
    </w:p>
    <w:p w14:paraId="61C55195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полагаем, что многие из перечисленных факторов и опреде</w:t>
      </w:r>
      <w:r>
        <w:rPr>
          <w:sz w:val="28"/>
          <w:szCs w:val="28"/>
        </w:rPr>
        <w:t>ляемых ими особенностей реакций ревности у мужчин играют роль также в формировании содержания сверхценных комплексов и бреда ревности.</w:t>
      </w:r>
    </w:p>
    <w:p w14:paraId="69D79C2A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Охарактеризуем кратко нормальную ревность у мужчин, злоупотребляющих алкогольными напитками.</w:t>
      </w:r>
    </w:p>
    <w:p w14:paraId="0F8EEBB3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она представлен</w:t>
      </w:r>
      <w:r>
        <w:rPr>
          <w:sz w:val="28"/>
          <w:szCs w:val="28"/>
        </w:rPr>
        <w:t>а под многочисленными названиями: «патологическая ревность»; «мотивы ревности»; «подозрения, которые в дальнейшем приобретают характер сверхценных идей»; «повышенное чувство ревности»; «просто ревнивые идеи» и т.д. Многие авторы также считают, что алкоголь</w:t>
      </w:r>
      <w:r>
        <w:rPr>
          <w:sz w:val="28"/>
          <w:szCs w:val="28"/>
        </w:rPr>
        <w:t>ный бред ревности возникает как обострение и углубление подозрительности и ревности, свойственных алкоголикам. Однако это спорный вопрос. Основное возражение вызывает концепция о наличии у больных алкоголизмом сверхценных идей ревности, перерастающих впосл</w:t>
      </w:r>
      <w:r>
        <w:rPr>
          <w:sz w:val="28"/>
          <w:szCs w:val="28"/>
        </w:rPr>
        <w:t>едствии в бред.</w:t>
      </w:r>
    </w:p>
    <w:p w14:paraId="78F4EFD7" w14:textId="77777777" w:rsidR="00000000" w:rsidRDefault="00DF77EE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</w:t>
      </w:r>
    </w:p>
    <w:p w14:paraId="67A205B0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</w:p>
    <w:p w14:paraId="4DC11112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проведенных исследований мы склонны считать, что при алкоголизме может наблюдаться как нормальная, так и патологическая ревность, причем последняя - в форме как сверхценных идей, так и бреда. Заслуживает внимания т</w:t>
      </w:r>
      <w:r>
        <w:rPr>
          <w:sz w:val="28"/>
          <w:szCs w:val="28"/>
        </w:rPr>
        <w:t>акже патологическая ревность у больных алкоголизмом (по-видимому, и при тяжелом «бытовом» пьянстве) в состоянии опьянения (нередко со всеми признаками бреда), которая исчезает при протрезвлении и постоянно повторяется при последующих опьянениях.</w:t>
      </w:r>
    </w:p>
    <w:p w14:paraId="02B8BB1B" w14:textId="77777777" w:rsidR="00000000" w:rsidRDefault="00DF7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нашим н</w:t>
      </w:r>
      <w:r>
        <w:rPr>
          <w:sz w:val="28"/>
          <w:szCs w:val="28"/>
        </w:rPr>
        <w:t>аблюдениям, у лиц, страдающих алкоголизмом, ревность отмечается чаще, чем у не страдающих алкоголизмом, причем характеризуется монотонностью, брутальностью, тяжеловесностью, нередко агрессивными действиями, (вплоть до убийства) и аутоагрессией. Судебно-пси</w:t>
      </w:r>
      <w:r>
        <w:rPr>
          <w:sz w:val="28"/>
          <w:szCs w:val="28"/>
        </w:rPr>
        <w:t>хиатрическая практика показывает, что убийства совершают ревнивцы-мужчины почти исключительно в состоянии опьянения и среди них много больных алкоголизмом. Нормальная ревность нередко возникает при алкоголизме в связи с подозрениями, а не с реальными факто</w:t>
      </w:r>
      <w:r>
        <w:rPr>
          <w:sz w:val="28"/>
          <w:szCs w:val="28"/>
        </w:rPr>
        <w:t>рами. В состоянии опьянения ревность усиливается, приобретая подчас сходство с ее патологическими формами.</w:t>
      </w:r>
    </w:p>
    <w:p w14:paraId="03EEACF1" w14:textId="77777777" w:rsidR="00000000" w:rsidRDefault="00DF77EE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литературы</w:t>
      </w:r>
    </w:p>
    <w:p w14:paraId="766D3A85" w14:textId="77777777" w:rsidR="00000000" w:rsidRDefault="00DF77EE">
      <w:pPr>
        <w:spacing w:line="360" w:lineRule="auto"/>
        <w:ind w:left="709"/>
        <w:jc w:val="both"/>
        <w:rPr>
          <w:sz w:val="28"/>
          <w:szCs w:val="28"/>
        </w:rPr>
      </w:pPr>
    </w:p>
    <w:p w14:paraId="576AEE27" w14:textId="77777777" w:rsidR="00000000" w:rsidRDefault="00DF77EE">
      <w:pPr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Василюк Ф.Е. Психология переживания. - М., 1984. </w:t>
      </w:r>
    </w:p>
    <w:p w14:paraId="3C3F23D0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Гадамер Г.Г. Неспособность к разговору // Гадамер Г.Г. Актуальность прекр</w:t>
      </w:r>
      <w:r>
        <w:rPr>
          <w:sz w:val="28"/>
          <w:szCs w:val="28"/>
        </w:rPr>
        <w:t xml:space="preserve">асного. М., 1991. </w:t>
      </w:r>
    </w:p>
    <w:p w14:paraId="5D4DADA4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Доценко Е.Л. Манипуляция: психологическое определение понятия // Психол. журн. 1993. Т.14. № 4. </w:t>
      </w:r>
    </w:p>
    <w:p w14:paraId="080B4692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Камерон - Бэндлер Л. С тех пор они жили долго и счастливо: простая и эффективная психотерапия сексуальных проблем и трудностей во взаимо</w:t>
      </w:r>
      <w:r>
        <w:rPr>
          <w:sz w:val="28"/>
          <w:szCs w:val="28"/>
        </w:rPr>
        <w:t xml:space="preserve">отношениях. - Воронеж: НПО «МОДЭК», 1993. </w:t>
      </w:r>
    </w:p>
    <w:p w14:paraId="339F0849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Капустин С.А. Границы возможностей психологического консультирования // Вопросы психологии. 1993. № 5. </w:t>
      </w:r>
    </w:p>
    <w:p w14:paraId="770DA9AA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Карвасарский Б.Д. Психотерапия. - М.: Медицина, 1985. </w:t>
      </w:r>
    </w:p>
    <w:p w14:paraId="6232D418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Кристенсен Т. Модель решения проблемы // Вестник</w:t>
      </w:r>
      <w:r>
        <w:rPr>
          <w:sz w:val="28"/>
          <w:szCs w:val="28"/>
        </w:rPr>
        <w:t xml:space="preserve"> РАТЭПП. 1993. № 1-2. </w:t>
      </w:r>
    </w:p>
    <w:p w14:paraId="52FF87F1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Меновщиков В.Ю. Введение в психологическое консультирование. М.: Смысл, 1998. </w:t>
      </w:r>
    </w:p>
    <w:p w14:paraId="300EFF9E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Петровская Л.А. Компетентность в общении. М., 1989. </w:t>
      </w:r>
    </w:p>
    <w:p w14:paraId="4A712CC9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Раинкин С.Е. Психология общения. М.: Юнтус, 1993. </w:t>
      </w:r>
    </w:p>
    <w:p w14:paraId="72CFF36F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Семья в психологической консультации: Опыт</w:t>
      </w:r>
      <w:r>
        <w:rPr>
          <w:sz w:val="28"/>
          <w:szCs w:val="28"/>
        </w:rPr>
        <w:t xml:space="preserve"> и проблемы психологического консультирования / Под ред. А.А. Бодалева, В.В Столина. М.: Педагогика, 1989. </w:t>
      </w:r>
    </w:p>
    <w:p w14:paraId="2EBAD00D" w14:textId="77777777" w:rsidR="00000000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Фельдштейн Д.И. Психология становления личности. М.: Международная педагогическая академия, 1994. </w:t>
      </w:r>
    </w:p>
    <w:p w14:paraId="4FCC5DC3" w14:textId="77777777" w:rsidR="00DF77EE" w:rsidRDefault="00DF7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Цапкин В.Н. Единство и многообразие психотер</w:t>
      </w:r>
      <w:r>
        <w:rPr>
          <w:sz w:val="28"/>
          <w:szCs w:val="28"/>
        </w:rPr>
        <w:t xml:space="preserve">апевтического опыта // Моск. психотерапевт. журнал. 1992. № 2. </w:t>
      </w:r>
    </w:p>
    <w:sectPr w:rsidR="00DF77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0D"/>
    <w:rsid w:val="00C4290D"/>
    <w:rsid w:val="00D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62830"/>
  <w14:defaultImageDpi w14:val="0"/>
  <w15:docId w15:val="{F533E4EE-5BE9-45E3-B7B4-745A4EFF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3027</Words>
  <Characters>17257</Characters>
  <Application>Microsoft Office Word</Application>
  <DocSecurity>0</DocSecurity>
  <Lines>143</Lines>
  <Paragraphs>40</Paragraphs>
  <ScaleCrop>false</ScaleCrop>
  <Company/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2025-05-17T16:21:00Z</dcterms:created>
  <dcterms:modified xsi:type="dcterms:W3CDTF">2025-05-17T16:21:00Z</dcterms:modified>
</cp:coreProperties>
</file>