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DDBD" w14:textId="77777777" w:rsidR="00000000" w:rsidRDefault="00EA41B3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eastAsia="ja-JP"/>
        </w:rPr>
      </w:pPr>
      <w:r>
        <w:rPr>
          <w:b/>
          <w:bCs/>
          <w:color w:val="000000"/>
          <w:sz w:val="32"/>
          <w:szCs w:val="32"/>
        </w:rPr>
        <w:t>Резервы скорости ударного движения в настольном теннисе.</w:t>
      </w:r>
    </w:p>
    <w:p w14:paraId="52E86610" w14:textId="77777777" w:rsidR="00000000" w:rsidRDefault="00EA41B3">
      <w:pPr>
        <w:widowControl w:val="0"/>
        <w:spacing w:before="120"/>
        <w:jc w:val="center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Реферат выполнил А. А. Индин</w:t>
      </w:r>
    </w:p>
    <w:p w14:paraId="38A05BD0" w14:textId="77777777" w:rsidR="00000000" w:rsidRDefault="00EA41B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№ 77 </w:t>
      </w:r>
    </w:p>
    <w:p w14:paraId="7AEF18E5" w14:textId="77777777" w:rsidR="00000000" w:rsidRDefault="00EA41B3">
      <w:pPr>
        <w:widowControl w:val="0"/>
        <w:spacing w:before="120"/>
        <w:jc w:val="center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г. Краснодар</w:t>
      </w:r>
    </w:p>
    <w:p w14:paraId="419AFD55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Решением Конференции ИТТФ все официальные соревно</w:t>
      </w:r>
      <w:r>
        <w:rPr>
          <w:color w:val="000000"/>
          <w:sz w:val="24"/>
          <w:szCs w:val="24"/>
        </w:rPr>
        <w:t>вания по настольному теннису с 1 октября 2000 г. проводятся мячами диаметром 40 мм. Более тяжелый мяч заметно уменьшил не только полетную скорость, но и скорость вращения, по данным фирмы "</w:t>
      </w:r>
      <w:r>
        <w:rPr>
          <w:color w:val="000000"/>
          <w:sz w:val="24"/>
          <w:szCs w:val="24"/>
          <w:lang w:val="en-US"/>
        </w:rPr>
        <w:t>STIGA</w:t>
      </w:r>
      <w:r>
        <w:rPr>
          <w:color w:val="000000"/>
          <w:sz w:val="24"/>
          <w:szCs w:val="24"/>
        </w:rPr>
        <w:t>", на 5-10 процентов. Фирмы – производители спортивного инвент</w:t>
      </w:r>
      <w:r>
        <w:rPr>
          <w:color w:val="000000"/>
          <w:sz w:val="24"/>
          <w:szCs w:val="24"/>
        </w:rPr>
        <w:t>аря, с целью некоторой компенсации возникших потерь, предложили профессиональным игрокам новые специально разработанные накладки и основания. Данная статья также, в связи с новыми обстоятельствами, имеет своей целью вернуть игре, в какой-то мере, прежний д</w:t>
      </w:r>
      <w:r>
        <w:rPr>
          <w:color w:val="000000"/>
          <w:sz w:val="24"/>
          <w:szCs w:val="24"/>
        </w:rPr>
        <w:t>инамизм, так как касается техники ударного движения.</w:t>
      </w:r>
    </w:p>
    <w:p w14:paraId="71F56E55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Понимание и исполнение ударного движения с максимальной скоростью давно определены рекомендациями известных игроков и тренеров. Так, по мнению А. Н. Амелина [1], возможность достижения максимальной скоро</w:t>
      </w:r>
      <w:r>
        <w:rPr>
          <w:color w:val="000000"/>
          <w:sz w:val="24"/>
          <w:szCs w:val="24"/>
        </w:rPr>
        <w:t>сти ударного движения руки реальна при выполнении главного требования: "к моменту удара по мячу рука должна быть полностью выпрямлена". Такой же точки зрения придерживаются китайские мастера ракетки: Цю Чжунхуэй, Чжуан Цзяфу и другие. В своей публикации [5</w:t>
      </w:r>
      <w:r>
        <w:rPr>
          <w:color w:val="000000"/>
          <w:sz w:val="24"/>
          <w:szCs w:val="24"/>
        </w:rPr>
        <w:t>] движение руки они сравнивают с движением колеса, полагая, что линейная скорость ракетки тем больше, чем быстрее вращается рука и чем дальше ракетка отстоит от оси ее вращения. Диаметральную точку зрения на ударное движение имеет С. Д. Шпрах [6], утвержда</w:t>
      </w:r>
      <w:r>
        <w:rPr>
          <w:color w:val="000000"/>
          <w:sz w:val="24"/>
          <w:szCs w:val="24"/>
        </w:rPr>
        <w:t xml:space="preserve">я, что если рука выпрямилась, значит, теннисист расположен слишком "далеко от мяча". Промежуточное положение между указанными полярными рекомендациями известных авторов занимает Ю. П. Байгулов [2] </w:t>
      </w:r>
    </w:p>
    <w:p w14:paraId="6F96A584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Мозаичная картина согласных и диаметральных мнений в метод</w:t>
      </w:r>
      <w:r>
        <w:rPr>
          <w:color w:val="000000"/>
          <w:sz w:val="24"/>
          <w:szCs w:val="24"/>
        </w:rPr>
        <w:t xml:space="preserve">е ударного движения, ставшего особенно актуальным именно сейчас, не имеет фундаментального объяснения, а ссылки на тележное колесо консервируют ошибки теннисиста, склонного верить авторитетам. Профессиональный теннисист В. Бриль (С-Петербург), ссылаясь на </w:t>
      </w:r>
      <w:r>
        <w:rPr>
          <w:color w:val="000000"/>
          <w:sz w:val="24"/>
          <w:szCs w:val="24"/>
        </w:rPr>
        <w:t xml:space="preserve">установки своих тренеров, пишет: "Я привык играть с большим замахом и в момент удара, конечно, старался играть так, чтобы ракетка ударяла по мячу с ускорением". [3] </w:t>
      </w:r>
    </w:p>
    <w:p w14:paraId="0158B5DD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Вспомним из элементарной физики законы движения твердого тела вокруг оси. [4] Важной харак</w:t>
      </w:r>
      <w:r>
        <w:rPr>
          <w:color w:val="000000"/>
          <w:sz w:val="24"/>
          <w:szCs w:val="24"/>
        </w:rPr>
        <w:t>теристикой вращающихся тел является момент количества движения равный произведению момента инерции (</w:t>
      </w:r>
      <w:r>
        <w:rPr>
          <w:color w:val="000000"/>
          <w:sz w:val="24"/>
          <w:szCs w:val="24"/>
          <w:lang w:val="en-US"/>
        </w:rPr>
        <w:t>J</w:t>
      </w:r>
      <w:r>
        <w:rPr>
          <w:color w:val="000000"/>
          <w:sz w:val="24"/>
          <w:szCs w:val="24"/>
        </w:rPr>
        <w:t>) на угловую скорость (</w:t>
      </w:r>
      <w:r>
        <w:rPr>
          <w:color w:val="000000"/>
          <w:sz w:val="24"/>
          <w:szCs w:val="24"/>
          <w:lang w:val="en-US"/>
        </w:rPr>
        <w:t>ω</w:t>
      </w:r>
      <w:r>
        <w:rPr>
          <w:color w:val="000000"/>
          <w:sz w:val="24"/>
          <w:szCs w:val="24"/>
        </w:rPr>
        <w:t xml:space="preserve">) </w:t>
      </w:r>
    </w:p>
    <w:p w14:paraId="43458AF8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 w:eastAsia="ja-JP"/>
        </w:rPr>
      </w:pPr>
      <w:r>
        <w:rPr>
          <w:color w:val="000000"/>
          <w:sz w:val="24"/>
          <w:szCs w:val="24"/>
          <w:lang w:val="en-US"/>
        </w:rPr>
        <w:t>L=Jω=mR2ω=mRV</w:t>
      </w:r>
    </w:p>
    <w:p w14:paraId="5DF121F6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-масса тела,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-радиус вращения тела,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-линейная скорость тела. </w:t>
      </w:r>
    </w:p>
    <w:p w14:paraId="06B0C5D1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Из закона сохранения момента количества движе</w:t>
      </w:r>
      <w:r>
        <w:rPr>
          <w:color w:val="000000"/>
          <w:sz w:val="24"/>
          <w:szCs w:val="24"/>
        </w:rPr>
        <w:t xml:space="preserve">ния следует, что полный момент количества движения замкнутой системы является постоянной величиной </w:t>
      </w:r>
    </w:p>
    <w:p w14:paraId="46A1A889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 w:eastAsia="ja-JP"/>
        </w:rPr>
      </w:pPr>
      <w:r>
        <w:rPr>
          <w:color w:val="000000"/>
          <w:sz w:val="24"/>
          <w:szCs w:val="24"/>
          <w:lang w:val="en-US"/>
        </w:rPr>
        <w:t>L=Jω=mRV=const.</w:t>
      </w:r>
    </w:p>
    <w:p w14:paraId="42CB5FCB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Наглядным подтверждением закона сохранения момента количества движения является вращение фигуриста на льду. Скорость вращения с разведенными</w:t>
      </w:r>
      <w:r>
        <w:rPr>
          <w:color w:val="000000"/>
          <w:sz w:val="24"/>
          <w:szCs w:val="24"/>
        </w:rPr>
        <w:t xml:space="preserve"> руками медленная, а, резко сгруппировавшись, фигурист мгновенно наращивает скорость вращения.</w:t>
      </w:r>
    </w:p>
    <w:p w14:paraId="0F26C84A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Проведем некоторые расчеты скорости ударного движения в настольном теннисе. Допустим, что вытянутая рука игрока вместе с ракеткой вращается в плечевом суставе по</w:t>
      </w:r>
      <w:r>
        <w:rPr>
          <w:color w:val="000000"/>
          <w:sz w:val="24"/>
          <w:szCs w:val="24"/>
        </w:rPr>
        <w:t xml:space="preserve"> дуге радиусом - 0,8 м со скоростью – 11,4 м/сек, ракетка имеет массу – 0,16 кг. Начальный момент количества движения равен:</w:t>
      </w:r>
    </w:p>
    <w:p w14:paraId="5DDE74AE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mVR</w:t>
      </w:r>
      <w:r>
        <w:rPr>
          <w:color w:val="000000"/>
          <w:sz w:val="24"/>
          <w:szCs w:val="24"/>
        </w:rPr>
        <w:t xml:space="preserve"> = 0,16 кг * 11,4 м/сек * 0,8 м = 1,46 кгм/сек.</w:t>
      </w:r>
    </w:p>
    <w:p w14:paraId="3A2F2116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lastRenderedPageBreak/>
        <w:t xml:space="preserve">(для простоты расчетов массой руки пренебрегаем) </w:t>
      </w:r>
    </w:p>
    <w:p w14:paraId="3D1515B8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Начальная ¼ часть периода </w:t>
      </w:r>
      <w:r>
        <w:rPr>
          <w:color w:val="000000"/>
          <w:sz w:val="24"/>
          <w:szCs w:val="24"/>
        </w:rPr>
        <w:t xml:space="preserve">движения руки с ракеткой составляет: </w:t>
      </w:r>
    </w:p>
    <w:p w14:paraId="6CEF0DAE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Следующая четверть дуги окружности совершается движением согнутой в локте рукой радиусом (допустим) 0,4 м. Но для замкнутой системы, согласно закону сохранения момента количества движения, следует:</w:t>
      </w:r>
    </w:p>
    <w:p w14:paraId="29ECC43F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L' = mV'R'= Lпоэтому</w:t>
      </w:r>
      <w:r>
        <w:rPr>
          <w:color w:val="000000"/>
          <w:sz w:val="24"/>
          <w:szCs w:val="24"/>
        </w:rPr>
        <w:t xml:space="preserve">: </w:t>
      </w:r>
    </w:p>
    <w:p w14:paraId="7B317E6C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Новая ¼ часть периода движения составляет:</w:t>
      </w:r>
    </w:p>
    <w:p w14:paraId="34CBF7C3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Следовательно, уменьшение радиуса вращения в два раза увеличивает линейную скорость в два раза и уменьшает период движения в четыре раза. Играющий тренер команды теннисистов бельгийского клуба "Хассельд" Чжи Че</w:t>
      </w:r>
      <w:r>
        <w:rPr>
          <w:color w:val="000000"/>
          <w:sz w:val="24"/>
          <w:szCs w:val="24"/>
        </w:rPr>
        <w:t xml:space="preserve">нхуа косвенно подтверждает возможность подобного ударного движения. [3] Однако, подобный удар открытой стороной ракетки с широким замахом целесообразен лишь при завершающих ударах, а играть чаще всего приходится без большой амплитуды движений, и здесь еще </w:t>
      </w:r>
      <w:r>
        <w:rPr>
          <w:color w:val="000000"/>
          <w:sz w:val="24"/>
          <w:szCs w:val="24"/>
        </w:rPr>
        <w:t>более важно уметь наносить по мячу удар с максимально возможной скоростью. Возможность сообщения руке резервной скорости существует и для короткого удара предплечьем. В этом случае также осуществляется закон сохранения момента количества движения. Вращение</w:t>
      </w:r>
      <w:r>
        <w:rPr>
          <w:color w:val="000000"/>
          <w:sz w:val="24"/>
          <w:szCs w:val="24"/>
        </w:rPr>
        <w:t xml:space="preserve"> начинается в локтевом суставе, а заканчивается ударное вращение смещением оси вращения к центру масс предплечья и кисти с ракеткой, для чего локоть резко отводится от тела с максимальной амплитудой.</w:t>
      </w:r>
    </w:p>
    <w:p w14:paraId="0FECB781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Вращение вокруг центра масс предплечья эффективно еще и </w:t>
      </w:r>
      <w:r>
        <w:rPr>
          <w:color w:val="000000"/>
          <w:sz w:val="24"/>
          <w:szCs w:val="24"/>
        </w:rPr>
        <w:t xml:space="preserve">потому, что момент инерции предплечья аналогичного, с некоторым допущением, однородному стержню, равный: </w:t>
      </w:r>
    </w:p>
    <w:p w14:paraId="0748842B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 w:eastAsia="ja-JP"/>
        </w:rPr>
      </w:pPr>
      <w:r>
        <w:rPr>
          <w:color w:val="000000"/>
          <w:sz w:val="24"/>
          <w:szCs w:val="24"/>
          <w:lang w:val="en-US"/>
        </w:rPr>
        <w:t>J = m*l2 / 12</w:t>
      </w:r>
    </w:p>
    <w:p w14:paraId="040310DC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в четыре раза меньше момента инерции предплечья, если вращение проходит в локтевом суставе:</w:t>
      </w:r>
    </w:p>
    <w:p w14:paraId="04AA73FC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 w:eastAsia="ja-JP"/>
        </w:rPr>
      </w:pPr>
      <w:r>
        <w:rPr>
          <w:color w:val="000000"/>
          <w:sz w:val="24"/>
          <w:szCs w:val="24"/>
          <w:lang w:val="en-US"/>
        </w:rPr>
        <w:t xml:space="preserve">J = m*l2 / 3 </w:t>
      </w:r>
    </w:p>
    <w:p w14:paraId="1A303688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(l – длина предплечья вместе </w:t>
      </w:r>
      <w:r>
        <w:rPr>
          <w:color w:val="000000"/>
          <w:sz w:val="24"/>
          <w:szCs w:val="24"/>
        </w:rPr>
        <w:t>с кистью и ракеткой). [4]</w:t>
      </w:r>
    </w:p>
    <w:p w14:paraId="46A8CAC9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Это позволит быстрее сообщить ракетке необходимую скорость ударного движения и легче погасить инерцию вращения после контакта с мячом. Большинство российских мастеров слабо владеют ударом закрытой стороной ракетки, а потяжелевший </w:t>
      </w:r>
      <w:r>
        <w:rPr>
          <w:color w:val="000000"/>
          <w:sz w:val="24"/>
          <w:szCs w:val="24"/>
        </w:rPr>
        <w:t>мяч еще более ослабит игру слева. Современная техника ударного движения слева, в основном, сводится к малоэффективным защитным действиям спортсмена, а атакующие удары: накат или топ-спин, ввиду ограниченных возможностей для замаха руки, удобны для приема м</w:t>
      </w:r>
      <w:r>
        <w:rPr>
          <w:color w:val="000000"/>
          <w:sz w:val="24"/>
          <w:szCs w:val="24"/>
        </w:rPr>
        <w:t xml:space="preserve">яча противником с полулета подставкой или полунакатом. </w:t>
      </w:r>
    </w:p>
    <w:p w14:paraId="54785084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Радикальное изменение характера замаха с целью осуществления указанного выше закона в ударном движении слева реально увеличивает скорость и выравнивает игровые возможности открытой и закрытой сторон р</w:t>
      </w:r>
      <w:r>
        <w:rPr>
          <w:color w:val="000000"/>
          <w:sz w:val="24"/>
          <w:szCs w:val="24"/>
        </w:rPr>
        <w:t>акетки. Для этого плечо отводится от туловища, и начальное движение вращения происходит через локтевой сустав, а завершается через центр масс предплечья путем сближения плеча с туловищем.</w:t>
      </w:r>
    </w:p>
    <w:p w14:paraId="26B5CD71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Хочется надеяться, что предлагаемая технология ударного движения на</w:t>
      </w:r>
      <w:r>
        <w:rPr>
          <w:color w:val="000000"/>
          <w:sz w:val="24"/>
          <w:szCs w:val="24"/>
        </w:rPr>
        <w:t>йдет своих сторонников, поможет решать тактико – технические задачи игровых ситуаций на более высоком уровне.</w:t>
      </w:r>
    </w:p>
    <w:p w14:paraId="27973AB3" w14:textId="77777777" w:rsidR="00000000" w:rsidRDefault="00EA41B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FB3A5EA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Амелин А. Н. "Современный настольный теннис"  М. Физкультура и спорт 1982 г. с. 53</w:t>
      </w:r>
    </w:p>
    <w:p w14:paraId="59F0E762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2. </w:t>
      </w:r>
      <w:r>
        <w:rPr>
          <w:color w:val="000000"/>
          <w:sz w:val="24"/>
          <w:szCs w:val="24"/>
        </w:rPr>
        <w:t>Байгулов Ю. П., Романин А. Н. "Основы н</w:t>
      </w:r>
      <w:r>
        <w:rPr>
          <w:color w:val="000000"/>
          <w:sz w:val="24"/>
          <w:szCs w:val="24"/>
        </w:rPr>
        <w:t>астольного тенниса"  М. Физкультура и спорт 1979 г. с. 88</w:t>
      </w:r>
    </w:p>
    <w:p w14:paraId="09E991AB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Бриль В. "Полезные советы китайского партнера"  ж-л "Настольный теннис" № 7 (33) 1999 г. с. 17 </w:t>
      </w:r>
    </w:p>
    <w:p w14:paraId="6085F249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Грабовский Р. И. "Курс физики" М. Высшая школа 1974г. с. 71, с. 70</w:t>
      </w:r>
    </w:p>
    <w:p w14:paraId="0DACB7F5" w14:textId="77777777" w:rsidR="00000000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 xml:space="preserve">Цю Чжунхуэй, Чжуан Цзяфу, </w:t>
      </w:r>
      <w:r>
        <w:rPr>
          <w:color w:val="000000"/>
          <w:sz w:val="24"/>
          <w:szCs w:val="24"/>
        </w:rPr>
        <w:t xml:space="preserve">Цю Чжу Хуэй, Чжуан Цзяфу, Сун Мэйин, Чжан Чжэньхай, Цэнь Хаован, У Иньцюнь, Ли Фужун, Сюй Иншен, Лян Юнэн, Лян Чжохуэй. "Настольный теннис" М. "Физкультура и спорт" 1987 г. с. 23 </w:t>
      </w:r>
    </w:p>
    <w:p w14:paraId="3619F8E3" w14:textId="77777777" w:rsidR="00EA41B3" w:rsidRDefault="00EA41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eastAsia="ja-JP"/>
        </w:rPr>
      </w:pPr>
      <w:r>
        <w:rPr>
          <w:rFonts w:eastAsia="Times New Roman"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Шпрах С. "У меня секретов нет… Техника" Приложение № 1</w:t>
      </w:r>
    </w:p>
    <w:sectPr w:rsidR="00EA41B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0452"/>
    <w:multiLevelType w:val="singleLevel"/>
    <w:tmpl w:val="4072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0"/>
    <w:rsid w:val="004E2900"/>
    <w:rsid w:val="00E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AB22"/>
  <w14:defaultImageDpi w14:val="0"/>
  <w15:docId w15:val="{90F32A6F-E559-4004-9B28-38A8A9E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sz w:val="28"/>
      <w:szCs w:val="28"/>
      <w:lang w:eastAsia="ja-JP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  <w:lang w:eastAsia="ja-JP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eastAsia="ja-JP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Резервы скорости ударного движения в настольном теннисе</dc:title>
  <dc:subject/>
  <dc:creator>USER</dc:creator>
  <cp:keywords/>
  <dc:description/>
  <cp:lastModifiedBy>Igor</cp:lastModifiedBy>
  <cp:revision>2</cp:revision>
  <dcterms:created xsi:type="dcterms:W3CDTF">2025-05-03T07:14:00Z</dcterms:created>
  <dcterms:modified xsi:type="dcterms:W3CDTF">2025-05-03T07:14:00Z</dcterms:modified>
</cp:coreProperties>
</file>