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6FAB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t>Синдром рвоты у детей</w:t>
      </w:r>
    </w:p>
    <w:p w14:paraId="47D7D175" w14:textId="77777777" w:rsidR="00000000" w:rsidRDefault="00E56652">
      <w:pPr>
        <w:pStyle w:val="a3"/>
        <w:jc w:val="center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3D8B434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b/>
          <w:color w:val="373A3C"/>
          <w:highlight w:val="white"/>
        </w:rPr>
        <w:t>Рвота</w:t>
      </w:r>
      <w:r>
        <w:rPr>
          <w:rFonts w:ascii="Times New Roman" w:hAnsi="Times New Roman"/>
          <w:color w:val="373A3C"/>
          <w:highlight w:val="white"/>
        </w:rPr>
        <w:t> – высоко координированный акт, во время которого происходит:</w:t>
      </w:r>
    </w:p>
    <w:p w14:paraId="22A0E97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 непроизвольное выбрасывание содержимого желудка через пищевод, глотку и рот</w:t>
      </w:r>
    </w:p>
    <w:p w14:paraId="1229389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сокращение привратника и расслабление дна желудка, расширение и укорочение пищевода</w:t>
      </w:r>
      <w:r>
        <w:rPr>
          <w:rFonts w:ascii="Times New Roman" w:hAnsi="Times New Roman"/>
          <w:color w:val="373A3C"/>
          <w:highlight w:val="white"/>
        </w:rPr>
        <w:t>, энергичное сокращение диафрагмы и мышц передней брюшной стенки, голосовая щель закрывается, мягкое небо поднимается,</w:t>
      </w:r>
    </w:p>
    <w:p w14:paraId="526C17A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опорожнение желудка, благодаря многократным отрывистым сокращениям мышц живота, диафрагмы, желудка.</w:t>
      </w:r>
    </w:p>
    <w:p w14:paraId="17D50B2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 </w:t>
      </w:r>
      <w:r>
        <w:rPr>
          <w:rFonts w:ascii="Times New Roman" w:hAnsi="Times New Roman"/>
          <w:color w:val="373A3C"/>
          <w:highlight w:val="white"/>
        </w:rPr>
        <w:t>От рвоты следует отличать </w:t>
      </w:r>
      <w:r>
        <w:rPr>
          <w:rFonts w:ascii="Times New Roman" w:hAnsi="Times New Roman"/>
          <w:i/>
          <w:color w:val="373A3C"/>
          <w:highlight w:val="white"/>
        </w:rPr>
        <w:t>с</w:t>
      </w:r>
      <w:r>
        <w:rPr>
          <w:rFonts w:ascii="Times New Roman" w:hAnsi="Times New Roman"/>
          <w:i/>
          <w:color w:val="373A3C"/>
          <w:highlight w:val="white"/>
        </w:rPr>
        <w:t>рыгивание у грудных детей</w:t>
      </w:r>
      <w:r>
        <w:rPr>
          <w:rFonts w:ascii="Times New Roman" w:hAnsi="Times New Roman"/>
          <w:color w:val="373A3C"/>
          <w:highlight w:val="white"/>
        </w:rPr>
        <w:t> - сбрасывание небольших количеств пищи 5-30 мл, обычно, через 30-60 мин после кормления. Срыгивание возникает без напряжения брюшного пресса, осуществляется вследствие пассивного заброса желудочного содержимого в глотку, ротовую п</w:t>
      </w:r>
      <w:r>
        <w:rPr>
          <w:rFonts w:ascii="Times New Roman" w:hAnsi="Times New Roman"/>
          <w:color w:val="373A3C"/>
          <w:highlight w:val="white"/>
        </w:rPr>
        <w:t>олость, самочувствие ребенка при этом не нарушается.</w:t>
      </w:r>
    </w:p>
    <w:p w14:paraId="6318F58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4F906EF9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t>Анатомо-физиологические особенности кардиоэзофагеального перехода; факторы антирефлюксного механизма. Патофизиология рвоты.</w:t>
      </w:r>
    </w:p>
    <w:p w14:paraId="72FE170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Механизм антирефлюксной защиты, обусловленный анатомо-физиологически</w:t>
      </w:r>
      <w:r>
        <w:rPr>
          <w:rFonts w:ascii="Times New Roman" w:hAnsi="Times New Roman"/>
          <w:color w:val="373A3C"/>
          <w:highlight w:val="white"/>
        </w:rPr>
        <w:t>ми особенностями желудочно-пищеводного соустья, препятствует непроизвольному выбросу содержимого из желудка. Однако, его формирование имеет возрастные особенности.</w:t>
      </w:r>
    </w:p>
    <w:p w14:paraId="18C5655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Антирефлюксный механизм создают:</w:t>
      </w:r>
    </w:p>
    <w:p w14:paraId="67CCBA4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клапан Губарева</w:t>
      </w:r>
    </w:p>
    <w:p w14:paraId="341223A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острый угол Гиса</w:t>
      </w:r>
    </w:p>
    <w:p w14:paraId="36EFC2C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достаточная</w:t>
      </w:r>
      <w:r>
        <w:rPr>
          <w:rFonts w:ascii="Times New Roman" w:hAnsi="Times New Roman"/>
          <w:color w:val="373A3C"/>
          <w:highlight w:val="white"/>
        </w:rPr>
        <w:t xml:space="preserve"> протяженность абдоминальной части пищевода</w:t>
      </w:r>
    </w:p>
    <w:p w14:paraId="270FE35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диафрагмально-пищеводная связка</w:t>
      </w:r>
    </w:p>
    <w:p w14:paraId="27928B4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ножки диафрагмы</w:t>
      </w:r>
    </w:p>
    <w:p w14:paraId="3BF50AF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нижний пищеводный сфинктер.</w:t>
      </w:r>
    </w:p>
    <w:p w14:paraId="42B3659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 </w:t>
      </w:r>
      <w:r>
        <w:rPr>
          <w:rFonts w:ascii="Times New Roman" w:hAnsi="Times New Roman"/>
          <w:color w:val="373A3C"/>
          <w:highlight w:val="white"/>
        </w:rPr>
        <w:t>У детей грудного возраста пищевод относительно короткий, его брюшная часть располагается на два позвонка выше, чем у взрос</w:t>
      </w:r>
      <w:r>
        <w:rPr>
          <w:rFonts w:ascii="Times New Roman" w:hAnsi="Times New Roman"/>
          <w:color w:val="373A3C"/>
          <w:highlight w:val="white"/>
        </w:rPr>
        <w:t>лых и располагается на уровне 8-9 </w:t>
      </w:r>
      <w:r>
        <w:rPr>
          <w:rFonts w:ascii="Times New Roman" w:hAnsi="Times New Roman"/>
          <w:color w:val="373A3C"/>
          <w:highlight w:val="white"/>
        </w:rPr>
        <w:t>Th</w:t>
      </w:r>
      <w:r>
        <w:rPr>
          <w:rFonts w:ascii="Times New Roman" w:hAnsi="Times New Roman"/>
          <w:color w:val="373A3C"/>
          <w:highlight w:val="white"/>
        </w:rPr>
        <w:t>. Слабое развитие слизистой, мышц пищевода и кардиального отдела желудка изменяет угол Гиса, образованного абдоминальной частью пищевода и прилегающей к нему стенкой дна желудка – он становится прямым или в, крайнем свое</w:t>
      </w:r>
      <w:r>
        <w:rPr>
          <w:rFonts w:ascii="Times New Roman" w:hAnsi="Times New Roman"/>
          <w:color w:val="373A3C"/>
          <w:highlight w:val="white"/>
        </w:rPr>
        <w:t>м выражении – тупым.</w:t>
      </w:r>
    </w:p>
    <w:p w14:paraId="774D88A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 xml:space="preserve">        </w:t>
      </w:r>
      <w:r>
        <w:rPr>
          <w:rFonts w:ascii="Times New Roman" w:hAnsi="Times New Roman"/>
          <w:color w:val="373A3C"/>
          <w:highlight w:val="white"/>
        </w:rPr>
        <w:t xml:space="preserve">Циркулярные мышечные волокна кардиального отдела желудка развиты слабо, вследствие чего клапан Губарева, образованный складкой слизистой оболочки, вдающейся в полость пищевода и препятствующий обратному выходу пищи из желудка, </w:t>
      </w:r>
      <w:r>
        <w:rPr>
          <w:rFonts w:ascii="Times New Roman" w:hAnsi="Times New Roman"/>
          <w:color w:val="373A3C"/>
          <w:highlight w:val="white"/>
        </w:rPr>
        <w:t>почти не выражен.</w:t>
      </w:r>
    </w:p>
    <w:p w14:paraId="74815CD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Вилизиевая петля – группа мышечных волокон внутреннего косого мышечного слоя желудка - не охватывает полностью кардиальную часть желудка.</w:t>
      </w:r>
    </w:p>
    <w:p w14:paraId="21D3980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Таким образом, кардиальный сфинктер желудка у новорожденных, детей грудного и млад</w:t>
      </w:r>
      <w:r>
        <w:rPr>
          <w:rFonts w:ascii="Times New Roman" w:hAnsi="Times New Roman"/>
          <w:color w:val="373A3C"/>
          <w:highlight w:val="white"/>
        </w:rPr>
        <w:t>шего возраста является функционально неполноценным, что способствует регургитации содержимого желудка в пищевод.</w:t>
      </w:r>
    </w:p>
    <w:p w14:paraId="4D7BD1A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 </w:t>
      </w:r>
    </w:p>
    <w:p w14:paraId="2226EBB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Отсутствие плотного охватывания пищевода ножками диафрагмы, горизонтальное положение желудка, высокий тонус пилорического сфи</w:t>
      </w:r>
      <w:r>
        <w:rPr>
          <w:rFonts w:ascii="Times New Roman" w:hAnsi="Times New Roman"/>
          <w:color w:val="373A3C"/>
          <w:highlight w:val="white"/>
        </w:rPr>
        <w:t>нктера также способствуют возникновению срыгивания и рвоты.</w:t>
      </w:r>
    </w:p>
    <w:p w14:paraId="4A2D31C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Нижний пищеводный сфинктер – обособленное морфофункциональное образование, которое представляет мышечное утолщение, образованное мышцами пищевода, имеющий особую иннервацию, кровоснабжени</w:t>
      </w:r>
      <w:r>
        <w:rPr>
          <w:rFonts w:ascii="Times New Roman" w:hAnsi="Times New Roman"/>
          <w:color w:val="373A3C"/>
          <w:highlight w:val="white"/>
        </w:rPr>
        <w:t>е, автономную моторную деятельность. Наибольшую выраженность нижний пищеводный сфинктер также приобретает к 1-3 годам жизни ребенка, до этого возраста все анатомические структуры, формирующие антирефлюксный механизм, выражены слабо.   </w:t>
      </w:r>
    </w:p>
    <w:p w14:paraId="42DB93E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 </w:t>
      </w:r>
      <w:r>
        <w:rPr>
          <w:rFonts w:ascii="Times New Roman" w:hAnsi="Times New Roman"/>
          <w:color w:val="373A3C"/>
          <w:highlight w:val="white"/>
        </w:rPr>
        <w:t xml:space="preserve">Медуллярный </w:t>
      </w:r>
      <w:r>
        <w:rPr>
          <w:rFonts w:ascii="Times New Roman" w:hAnsi="Times New Roman"/>
          <w:color w:val="373A3C"/>
          <w:highlight w:val="white"/>
        </w:rPr>
        <w:t>центр рвоты координирует этот сложный процесс. Афферентные стимулы к этому центру, которые могут вызывать рвоту, поступают от различных отделов организма, включая внутренние тазовые органы и органы брюшной полости, брюшину, мочеполовую систему, гортань, ла</w:t>
      </w:r>
      <w:r>
        <w:rPr>
          <w:rFonts w:ascii="Times New Roman" w:hAnsi="Times New Roman"/>
          <w:color w:val="373A3C"/>
          <w:highlight w:val="white"/>
        </w:rPr>
        <w:t>биринт и сердце. Отдельная медуллярная зона в основании 4 желудочка, имеющая хеморецепторы, может раздражаться в результате метаболических нарушений и приема различными лекарств, посылая афферентные импульсы к центру рвоты.</w:t>
      </w:r>
    </w:p>
    <w:p w14:paraId="7CC510D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Особенность рвоты у дет</w:t>
      </w:r>
      <w:r>
        <w:rPr>
          <w:rFonts w:ascii="Times New Roman" w:hAnsi="Times New Roman"/>
          <w:color w:val="373A3C"/>
          <w:highlight w:val="white"/>
        </w:rPr>
        <w:t>ей грудного возраста заключается в том, что она происходит через нос и рот, что обуславливает риск аспирации в этой возрастной группе.</w:t>
      </w:r>
    </w:p>
    <w:p w14:paraId="2F246D8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238B01CE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t>Классификация рвоты.</w:t>
      </w:r>
    </w:p>
    <w:p w14:paraId="26D0F7E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По классификации, предложенной Керпель-Фрониус, (1975г.) рвоту можно разделить на первичн</w:t>
      </w:r>
      <w:r>
        <w:rPr>
          <w:rFonts w:ascii="Times New Roman" w:hAnsi="Times New Roman"/>
          <w:color w:val="373A3C"/>
          <w:highlight w:val="white"/>
        </w:rPr>
        <w:t>ую, обусловленную патологией желудочно-кишечного тракта, и вторичную, не связанную с заболеваниями желудочно-кишечного тракта.         </w:t>
      </w:r>
    </w:p>
    <w:p w14:paraId="39C432D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Классификация рвоты (Керпель-Фрониус,1975г.).</w:t>
      </w:r>
    </w:p>
    <w:p w14:paraId="36E0141D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Первичная рвота.</w:t>
      </w:r>
    </w:p>
    <w:p w14:paraId="4D706F7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1. Функциональные причины</w:t>
      </w:r>
    </w:p>
    <w:p w14:paraId="6D719E7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аэрофагия</w:t>
      </w:r>
    </w:p>
    <w:p w14:paraId="3AD8504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>- гастроэз</w:t>
      </w:r>
      <w:r>
        <w:rPr>
          <w:rFonts w:ascii="Times New Roman" w:hAnsi="Times New Roman"/>
          <w:color w:val="373A3C"/>
          <w:highlight w:val="white"/>
        </w:rPr>
        <w:t>офагеальный рефлюкс</w:t>
      </w:r>
    </w:p>
    <w:p w14:paraId="178DB8E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пилороспазм</w:t>
      </w:r>
    </w:p>
    <w:p w14:paraId="32FB0CF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запор</w:t>
      </w:r>
    </w:p>
    <w:p w14:paraId="642E6A6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гастродуоденит, эзофагит</w:t>
      </w:r>
    </w:p>
    <w:p w14:paraId="63B3D99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05B035B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2. Органические причины</w:t>
      </w:r>
    </w:p>
    <w:p w14:paraId="5409E44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атрезия пищевода</w:t>
      </w:r>
    </w:p>
    <w:p w14:paraId="1A8865F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стеноз пищевода</w:t>
      </w:r>
    </w:p>
    <w:p w14:paraId="7DBCA89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ахалазия кардии</w:t>
      </w:r>
    </w:p>
    <w:p w14:paraId="499BBBD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грыжа пищеводного отверстия диафрагмы</w:t>
      </w:r>
    </w:p>
    <w:p w14:paraId="7681CFA4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пилоростеноз</w:t>
      </w:r>
    </w:p>
    <w:p w14:paraId="6D07AAA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атрезия и стеноз двенадцатиперстной кишки</w:t>
      </w:r>
    </w:p>
    <w:p w14:paraId="5A2BC8D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болез</w:t>
      </w:r>
      <w:r>
        <w:rPr>
          <w:rFonts w:ascii="Times New Roman" w:hAnsi="Times New Roman"/>
          <w:color w:val="373A3C"/>
          <w:highlight w:val="white"/>
        </w:rPr>
        <w:t>нь Гиршпрунга</w:t>
      </w:r>
    </w:p>
    <w:p w14:paraId="5CC42AF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6CB1C15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Вторичная рвота</w:t>
      </w:r>
    </w:p>
    <w:p w14:paraId="7A52FE7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инфекционно-токсическая</w:t>
      </w:r>
    </w:p>
    <w:p w14:paraId="5CFA2A8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церебральная</w:t>
      </w:r>
    </w:p>
    <w:p w14:paraId="043E2F2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обменного характера</w:t>
      </w:r>
    </w:p>
    <w:p w14:paraId="60A4725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1FC2644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     </w:t>
      </w:r>
      <w:r>
        <w:rPr>
          <w:rFonts w:ascii="Times New Roman" w:hAnsi="Times New Roman"/>
          <w:color w:val="373A3C"/>
          <w:highlight w:val="white"/>
        </w:rPr>
        <w:t>При клинической оценке ребенка с синдромом рвоты необходимо выделить три ключевых момента: </w:t>
      </w:r>
      <w:r>
        <w:rPr>
          <w:rFonts w:ascii="Times New Roman" w:hAnsi="Times New Roman"/>
          <w:i/>
          <w:color w:val="373A3C"/>
          <w:highlight w:val="white"/>
        </w:rPr>
        <w:t>возраст</w:t>
      </w:r>
      <w:r>
        <w:rPr>
          <w:rFonts w:ascii="Times New Roman" w:hAnsi="Times New Roman"/>
          <w:color w:val="373A3C"/>
          <w:highlight w:val="white"/>
        </w:rPr>
        <w:t> ребенка, проявления </w:t>
      </w:r>
      <w:r>
        <w:rPr>
          <w:rFonts w:ascii="Times New Roman" w:hAnsi="Times New Roman"/>
          <w:i/>
          <w:color w:val="373A3C"/>
          <w:highlight w:val="white"/>
        </w:rPr>
        <w:t>непроходимости</w:t>
      </w:r>
      <w:r>
        <w:rPr>
          <w:rFonts w:ascii="Times New Roman" w:hAnsi="Times New Roman"/>
          <w:color w:val="373A3C"/>
          <w:highlight w:val="white"/>
        </w:rPr>
        <w:t> желудочно-ки</w:t>
      </w:r>
      <w:r>
        <w:rPr>
          <w:rFonts w:ascii="Times New Roman" w:hAnsi="Times New Roman"/>
          <w:color w:val="373A3C"/>
          <w:highlight w:val="white"/>
        </w:rPr>
        <w:t>шечного тракта и симптомы и признаки </w:t>
      </w:r>
      <w:r>
        <w:rPr>
          <w:rFonts w:ascii="Times New Roman" w:hAnsi="Times New Roman"/>
          <w:i/>
          <w:color w:val="373A3C"/>
          <w:highlight w:val="white"/>
        </w:rPr>
        <w:t>патологии органов вне брюшной полости.</w:t>
      </w:r>
    </w:p>
    <w:p w14:paraId="7F8D728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   </w:t>
      </w:r>
      <w:r>
        <w:rPr>
          <w:rFonts w:ascii="Times New Roman" w:hAnsi="Times New Roman"/>
          <w:color w:val="373A3C"/>
          <w:highlight w:val="white"/>
        </w:rPr>
        <w:t>Другими важными для рассмотрения моментами являются: </w:t>
      </w:r>
      <w:r>
        <w:rPr>
          <w:rFonts w:ascii="Times New Roman" w:hAnsi="Times New Roman"/>
          <w:i/>
          <w:color w:val="373A3C"/>
          <w:highlight w:val="white"/>
        </w:rPr>
        <w:t>характер</w:t>
      </w:r>
      <w:r>
        <w:rPr>
          <w:rFonts w:ascii="Times New Roman" w:hAnsi="Times New Roman"/>
          <w:color w:val="373A3C"/>
          <w:highlight w:val="white"/>
        </w:rPr>
        <w:t> и </w:t>
      </w:r>
      <w:r>
        <w:rPr>
          <w:rFonts w:ascii="Times New Roman" w:hAnsi="Times New Roman"/>
          <w:i/>
          <w:color w:val="373A3C"/>
          <w:highlight w:val="white"/>
        </w:rPr>
        <w:t>форма</w:t>
      </w:r>
      <w:r>
        <w:rPr>
          <w:rFonts w:ascii="Times New Roman" w:hAnsi="Times New Roman"/>
          <w:color w:val="373A3C"/>
          <w:highlight w:val="white"/>
        </w:rPr>
        <w:t> рвоты, общая </w:t>
      </w:r>
      <w:r>
        <w:rPr>
          <w:rFonts w:ascii="Times New Roman" w:hAnsi="Times New Roman"/>
          <w:i/>
          <w:color w:val="373A3C"/>
          <w:highlight w:val="white"/>
        </w:rPr>
        <w:t>тяжесть заболевания </w:t>
      </w:r>
      <w:r>
        <w:rPr>
          <w:rFonts w:ascii="Times New Roman" w:hAnsi="Times New Roman"/>
          <w:color w:val="373A3C"/>
          <w:highlight w:val="white"/>
        </w:rPr>
        <w:t>и </w:t>
      </w:r>
      <w:r>
        <w:rPr>
          <w:rFonts w:ascii="Times New Roman" w:hAnsi="Times New Roman"/>
          <w:i/>
          <w:color w:val="373A3C"/>
          <w:highlight w:val="white"/>
        </w:rPr>
        <w:t>сочетанная симптоматика со стороны желудочно-кишечного тракта.</w:t>
      </w:r>
    </w:p>
    <w:p w14:paraId="707049A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1EC5D7E5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t>Формы рвоты</w:t>
      </w:r>
    </w:p>
    <w:p w14:paraId="26F8326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Можно выделить следующие </w:t>
      </w:r>
      <w:r>
        <w:rPr>
          <w:rFonts w:ascii="Times New Roman" w:hAnsi="Times New Roman"/>
          <w:i/>
          <w:color w:val="373A3C"/>
          <w:highlight w:val="white"/>
        </w:rPr>
        <w:t>формы</w:t>
      </w:r>
      <w:r>
        <w:rPr>
          <w:rFonts w:ascii="Times New Roman" w:hAnsi="Times New Roman"/>
          <w:color w:val="373A3C"/>
          <w:highlight w:val="white"/>
        </w:rPr>
        <w:t> рвоты:</w:t>
      </w:r>
    </w:p>
    <w:p w14:paraId="1AB2547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обильная рвота – опорожнение желудка под значительным давлением, большим количеством рвотных масс (наиболее частая форма рвоты)</w:t>
      </w:r>
    </w:p>
    <w:p w14:paraId="465F11C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>-атоническая рвота – вялое вытекание пищи или ее слабое извержение</w:t>
      </w:r>
      <w:r>
        <w:rPr>
          <w:rFonts w:ascii="Times New Roman" w:hAnsi="Times New Roman"/>
          <w:color w:val="373A3C"/>
          <w:highlight w:val="white"/>
        </w:rPr>
        <w:t xml:space="preserve"> (характерно для нарушения функции пищевода и атонии желудка);</w:t>
      </w:r>
    </w:p>
    <w:p w14:paraId="483AC4A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спастическая рвота – содержимое желудка извергается под значительным давлением в виде фонтана (типична для пилоростеноза).</w:t>
      </w:r>
    </w:p>
    <w:p w14:paraId="1196488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4D6A30EC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t>Характеристика рвотных масс</w:t>
      </w:r>
    </w:p>
    <w:p w14:paraId="7DE3B68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  </w:t>
      </w:r>
      <w:r>
        <w:rPr>
          <w:rFonts w:ascii="Times New Roman" w:hAnsi="Times New Roman"/>
          <w:color w:val="373A3C"/>
          <w:highlight w:val="white"/>
        </w:rPr>
        <w:t>Внешний вид рвотных масс, нал</w:t>
      </w:r>
      <w:r>
        <w:rPr>
          <w:rFonts w:ascii="Times New Roman" w:hAnsi="Times New Roman"/>
          <w:color w:val="373A3C"/>
          <w:highlight w:val="white"/>
        </w:rPr>
        <w:t>ичие тех или иных примесей в них (при осмотре рвотных масс или по данным анамнеза) позволяет предполагать как возможное заболевание или порок развития, так и уровень поражения желудочно-кишечного тракта:</w:t>
      </w:r>
    </w:p>
    <w:p w14:paraId="23DF6A3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- непереваренная пища или молоко могут предполагать </w:t>
      </w:r>
      <w:r>
        <w:rPr>
          <w:rFonts w:ascii="Times New Roman" w:hAnsi="Times New Roman"/>
          <w:color w:val="373A3C"/>
          <w:highlight w:val="white"/>
        </w:rPr>
        <w:t>заброс из пищевода (например, атрезия пищевода (у новорожденных), стеноз пищевода у детей грудного или более старшего возраста)) или патологию желудка и, не вступив в контакт с желудочным соком, не имеют кислого запаха </w:t>
      </w:r>
    </w:p>
    <w:p w14:paraId="4CFA609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кислый запах и кислая реакция – из</w:t>
      </w:r>
      <w:r>
        <w:rPr>
          <w:rFonts w:ascii="Times New Roman" w:hAnsi="Times New Roman"/>
          <w:color w:val="373A3C"/>
          <w:highlight w:val="white"/>
        </w:rPr>
        <w:t>вержение рвотных масс из желудка при условии взаимодействия с соляной кислотой</w:t>
      </w:r>
    </w:p>
    <w:p w14:paraId="3C57C1C4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примесь желчи – рвотные массы из среднего отдела двенадцатиперстной кишки</w:t>
      </w:r>
    </w:p>
    <w:p w14:paraId="0DB1584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примесь кала и каловый запах – признак кишечной непроходимости с низко расположенным уровнем обстру</w:t>
      </w:r>
      <w:r>
        <w:rPr>
          <w:rFonts w:ascii="Times New Roman" w:hAnsi="Times New Roman"/>
          <w:color w:val="373A3C"/>
          <w:highlight w:val="white"/>
        </w:rPr>
        <w:t>кции кишки</w:t>
      </w:r>
    </w:p>
    <w:p w14:paraId="6794F1C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примесь крови в рвотной массе (гематемезис); при этом цвет крови варьирует от коричнево-черного, цвета «кофейной гущи», когда гемоглобин преобразуется в гематин под действием желудочного сока, что предполагает кровотечение из </w:t>
      </w:r>
      <w:r>
        <w:rPr>
          <w:rFonts w:ascii="Times New Roman" w:hAnsi="Times New Roman"/>
          <w:i/>
          <w:color w:val="373A3C"/>
          <w:highlight w:val="white"/>
        </w:rPr>
        <w:t>верхних отделов ж</w:t>
      </w:r>
      <w:r>
        <w:rPr>
          <w:rFonts w:ascii="Times New Roman" w:hAnsi="Times New Roman"/>
          <w:i/>
          <w:color w:val="373A3C"/>
          <w:highlight w:val="white"/>
        </w:rPr>
        <w:t>елудка и двенадцатиперстной кишки</w:t>
      </w:r>
      <w:r>
        <w:rPr>
          <w:rFonts w:ascii="Times New Roman" w:hAnsi="Times New Roman"/>
          <w:color w:val="373A3C"/>
          <w:highlight w:val="white"/>
        </w:rPr>
        <w:t>; до светло-красного – всегда из </w:t>
      </w:r>
      <w:r>
        <w:rPr>
          <w:rFonts w:ascii="Times New Roman" w:hAnsi="Times New Roman"/>
          <w:i/>
          <w:color w:val="373A3C"/>
          <w:highlight w:val="white"/>
        </w:rPr>
        <w:t>отделов, расположенных выше желудка</w:t>
      </w:r>
      <w:r>
        <w:rPr>
          <w:rFonts w:ascii="Times New Roman" w:hAnsi="Times New Roman"/>
          <w:color w:val="373A3C"/>
          <w:highlight w:val="white"/>
        </w:rPr>
        <w:t>. Обилие крови в рвотных массах – признак массивного острого кровотечения</w:t>
      </w:r>
    </w:p>
    <w:p w14:paraId="580CA33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- пенистый вид – большое количество пузырьков газа в рвотной массе – типичен для </w:t>
      </w:r>
      <w:r>
        <w:rPr>
          <w:rFonts w:ascii="Times New Roman" w:hAnsi="Times New Roman"/>
          <w:color w:val="373A3C"/>
          <w:highlight w:val="white"/>
        </w:rPr>
        <w:t>отравления детергентами (моющие средства, поверхностно-активные вещества).</w:t>
      </w:r>
    </w:p>
    <w:p w14:paraId="77DEE7E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3D7337C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 </w:t>
      </w:r>
      <w:r>
        <w:rPr>
          <w:rFonts w:ascii="Times New Roman" w:hAnsi="Times New Roman"/>
          <w:color w:val="373A3C"/>
          <w:highlight w:val="white"/>
        </w:rPr>
        <w:t>Семинарские занятия не преследуют своей целью рассмотреть все причины рвоты у детей и все нозологические формы, при которых рвота является ведущим или одним из ведущих сим</w:t>
      </w:r>
      <w:r>
        <w:rPr>
          <w:rFonts w:ascii="Times New Roman" w:hAnsi="Times New Roman"/>
          <w:color w:val="373A3C"/>
          <w:highlight w:val="white"/>
        </w:rPr>
        <w:t>птомов. Мы считаем необходимым уделить основное внимание хирургическим заболеваниям и порокам развития, а также тем педиатрическим заболеваниям, синдром рвоты при которых требует дифференциальной диагностики с хирургическими заболеваниями. </w:t>
      </w:r>
    </w:p>
    <w:p w14:paraId="082E887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По все</w:t>
      </w:r>
      <w:r>
        <w:rPr>
          <w:rFonts w:ascii="Times New Roman" w:hAnsi="Times New Roman"/>
          <w:color w:val="373A3C"/>
          <w:highlight w:val="white"/>
        </w:rPr>
        <w:t>м хирургическим заболеваниям или порокам развития ранее были прочитаны лекции, поэтому мы не считали целесообразным дублировать ранее изложенный материал, а ссылались на него, полагая что студенты для целостного понимания синдрома рвоты у детей неизбежно в</w:t>
      </w:r>
      <w:r>
        <w:rPr>
          <w:rFonts w:ascii="Times New Roman" w:hAnsi="Times New Roman"/>
          <w:color w:val="373A3C"/>
          <w:highlight w:val="white"/>
        </w:rPr>
        <w:t>новь должны ознакомиться с данными лекциями.</w:t>
      </w:r>
    </w:p>
    <w:p w14:paraId="7C35C3D2" w14:textId="77777777" w:rsidR="00000000" w:rsidRDefault="00E56652">
      <w:pPr>
        <w:pStyle w:val="a3"/>
        <w:jc w:val="center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35A64EE5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lastRenderedPageBreak/>
        <w:t>Основные причины рвоты и регургитации в зависимости от возраста ребенка и  патологии</w:t>
      </w:r>
    </w:p>
    <w:p w14:paraId="482D678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10EA8D8D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I</w:t>
      </w:r>
      <w:r>
        <w:rPr>
          <w:rFonts w:ascii="Times New Roman" w:hAnsi="Times New Roman"/>
          <w:i/>
          <w:color w:val="373A3C"/>
          <w:highlight w:val="white"/>
        </w:rPr>
        <w:t>. Новорожденные (от рождения до трех недель жизни)</w:t>
      </w:r>
    </w:p>
    <w:p w14:paraId="1145215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А. Вариант нормы</w:t>
      </w:r>
    </w:p>
    <w:p w14:paraId="241C7BD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Б. Желудочно-пищеводный рефлюкс</w:t>
      </w:r>
    </w:p>
    <w:p w14:paraId="73C6D4C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В. Атрезия пищевода</w:t>
      </w:r>
    </w:p>
    <w:p w14:paraId="2DDD6D3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Г</w:t>
      </w:r>
      <w:r>
        <w:rPr>
          <w:rFonts w:ascii="Times New Roman" w:hAnsi="Times New Roman"/>
          <w:color w:val="373A3C"/>
          <w:highlight w:val="white"/>
        </w:rPr>
        <w:t>. Врожденная кишечная непроходимость</w:t>
      </w:r>
    </w:p>
    <w:p w14:paraId="22B3EDA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1. высокая </w:t>
      </w:r>
      <w:bookmarkStart w:id="0" w:name="_Hlk40129027"/>
      <w:bookmarkEnd w:id="0"/>
      <w:r>
        <w:rPr>
          <w:rFonts w:ascii="Times New Roman" w:hAnsi="Times New Roman"/>
          <w:color w:val="373A3C"/>
          <w:highlight w:val="white"/>
        </w:rPr>
        <w:t>врожденная кишечная непроходимость </w:t>
      </w:r>
      <w:r>
        <w:rPr>
          <w:rFonts w:ascii="Times New Roman" w:hAnsi="Times New Roman"/>
          <w:color w:val="373A3C"/>
          <w:highlight w:val="white"/>
        </w:rPr>
        <w:t>(атрезия, стеноз двенадцатиперстной кишки; кольцевидная поджелудочная железа; незавершенный поворот кишечника)</w:t>
      </w:r>
    </w:p>
    <w:p w14:paraId="6BB150F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2. низкая врожденная кишечная непроходимость (мекониал</w:t>
      </w:r>
      <w:r>
        <w:rPr>
          <w:rFonts w:ascii="Times New Roman" w:hAnsi="Times New Roman"/>
          <w:color w:val="373A3C"/>
          <w:highlight w:val="white"/>
        </w:rPr>
        <w:t>ьный илеус, стеноз, атрезия подвздошной кишки, болезнь </w:t>
      </w:r>
      <w:bookmarkStart w:id="1" w:name="_Hlk40130219"/>
      <w:bookmarkEnd w:id="1"/>
      <w:r>
        <w:rPr>
          <w:rFonts w:ascii="Times New Roman" w:hAnsi="Times New Roman"/>
          <w:color w:val="373A3C"/>
          <w:highlight w:val="white"/>
        </w:rPr>
        <w:t>Гиршспрунга</w:t>
      </w:r>
      <w:r>
        <w:rPr>
          <w:rFonts w:ascii="Times New Roman" w:hAnsi="Times New Roman"/>
          <w:color w:val="373A3C"/>
          <w:highlight w:val="white"/>
        </w:rPr>
        <w:t>)</w:t>
      </w:r>
    </w:p>
    <w:p w14:paraId="0C7B4AF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Д. Другая патология желудочно-кишечного тракта</w:t>
      </w:r>
    </w:p>
    <w:p w14:paraId="70F8246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1. некротический энтероколит</w:t>
      </w:r>
    </w:p>
    <w:p w14:paraId="7A9A27A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2. лактобезоар</w:t>
      </w:r>
    </w:p>
    <w:p w14:paraId="06EF815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3. аллергия к коровьему молоку</w:t>
      </w:r>
    </w:p>
    <w:p w14:paraId="2D41BA74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4. перфорация кишечника с вторичным перитонитом</w:t>
      </w:r>
    </w:p>
    <w:p w14:paraId="4D9AB16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Е.</w:t>
      </w:r>
      <w:r>
        <w:rPr>
          <w:rFonts w:ascii="Times New Roman" w:hAnsi="Times New Roman"/>
          <w:color w:val="373A3C"/>
          <w:highlight w:val="white"/>
        </w:rPr>
        <w:t xml:space="preserve"> Неврологическая патология</w:t>
      </w:r>
    </w:p>
    <w:p w14:paraId="4295B92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1. субдуральная гематома</w:t>
      </w:r>
    </w:p>
    <w:p w14:paraId="04EBFD9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2. гидроцефалия</w:t>
      </w:r>
    </w:p>
    <w:p w14:paraId="6C6CFC3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3. ядерная желтуха</w:t>
      </w:r>
    </w:p>
    <w:p w14:paraId="2C15EE0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4. отек головного мозга</w:t>
      </w:r>
    </w:p>
    <w:p w14:paraId="6059672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Ж. Почечная патология</w:t>
      </w:r>
    </w:p>
    <w:p w14:paraId="60D7DAA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обструктивные уропатии</w:t>
      </w:r>
    </w:p>
    <w:p w14:paraId="53EC001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почечная недостаточность</w:t>
      </w:r>
    </w:p>
    <w:p w14:paraId="1FCBB6B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З.  Инфекции</w:t>
      </w:r>
    </w:p>
    <w:p w14:paraId="652D4DD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менингит</w:t>
      </w:r>
    </w:p>
    <w:p w14:paraId="1610164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 </w:t>
      </w:r>
      <w:r>
        <w:rPr>
          <w:rFonts w:ascii="Times New Roman" w:hAnsi="Times New Roman"/>
          <w:color w:val="373A3C"/>
          <w:highlight w:val="white"/>
        </w:rPr>
        <w:t>2. сеп</w:t>
      </w:r>
      <w:r>
        <w:rPr>
          <w:rFonts w:ascii="Times New Roman" w:hAnsi="Times New Roman"/>
          <w:color w:val="373A3C"/>
          <w:highlight w:val="white"/>
        </w:rPr>
        <w:t>сис</w:t>
      </w:r>
    </w:p>
    <w:p w14:paraId="0232C41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Д. Метаболические нарушения.</w:t>
      </w:r>
    </w:p>
    <w:p w14:paraId="7098445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фенилкетонурия, галактоземия</w:t>
      </w:r>
    </w:p>
    <w:p w14:paraId="1C83D0F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 xml:space="preserve">     </w:t>
      </w:r>
      <w:r>
        <w:rPr>
          <w:rFonts w:ascii="Times New Roman" w:hAnsi="Times New Roman"/>
          <w:color w:val="373A3C"/>
          <w:highlight w:val="white"/>
        </w:rPr>
        <w:t>2. врожденная гиперплазия коры надпочечников</w:t>
      </w:r>
    </w:p>
    <w:p w14:paraId="07F3BBFE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II</w:t>
      </w:r>
      <w:r>
        <w:rPr>
          <w:rFonts w:ascii="Times New Roman" w:hAnsi="Times New Roman"/>
          <w:i/>
          <w:color w:val="373A3C"/>
          <w:highlight w:val="white"/>
        </w:rPr>
        <w:t>. Грудные дети (от 3 недель до 12 месяцев)</w:t>
      </w:r>
    </w:p>
    <w:p w14:paraId="2C7FBE3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А. Желудочно-пищеводный рефлюкс</w:t>
      </w:r>
    </w:p>
    <w:p w14:paraId="3BB10DA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Б. Грыжа пищеводного отверстия диафрагмы</w:t>
      </w:r>
    </w:p>
    <w:p w14:paraId="1264EEE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В. Приобретенная п</w:t>
      </w:r>
      <w:r>
        <w:rPr>
          <w:rFonts w:ascii="Times New Roman" w:hAnsi="Times New Roman"/>
          <w:color w:val="373A3C"/>
          <w:highlight w:val="white"/>
        </w:rPr>
        <w:t>атология пищевода (инородное тело, стеноз пищевода)</w:t>
      </w:r>
    </w:p>
    <w:p w14:paraId="452DA86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Г. Пилоростеноз</w:t>
      </w:r>
    </w:p>
    <w:p w14:paraId="03A134E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Д. Пилороспазм</w:t>
      </w:r>
    </w:p>
    <w:p w14:paraId="5A776D7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Е. Кишечная непроходимость</w:t>
      </w:r>
    </w:p>
    <w:p w14:paraId="32AE54A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1. инородные тела</w:t>
      </w:r>
    </w:p>
    <w:p w14:paraId="64F17064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2. незавершенный поворот кишечника</w:t>
      </w:r>
    </w:p>
    <w:p w14:paraId="1D71863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3. инвагинация</w:t>
      </w:r>
    </w:p>
    <w:p w14:paraId="2737D12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4. осложненный дивертикул Меккеля</w:t>
      </w:r>
    </w:p>
    <w:p w14:paraId="23600D8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5. болезнь Гиршспрунга</w:t>
      </w:r>
    </w:p>
    <w:p w14:paraId="36F3C2A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 xml:space="preserve">   </w:t>
      </w:r>
      <w:r>
        <w:rPr>
          <w:rFonts w:ascii="Times New Roman" w:hAnsi="Times New Roman"/>
          <w:color w:val="373A3C"/>
          <w:highlight w:val="white"/>
        </w:rPr>
        <w:t>6. ущемленная грыжа</w:t>
      </w:r>
    </w:p>
    <w:p w14:paraId="407EFC2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7. аскаридоз</w:t>
      </w:r>
    </w:p>
    <w:p w14:paraId="629D01B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Ж. Другая патология желудочно-кишечного тракта</w:t>
      </w:r>
    </w:p>
    <w:p w14:paraId="3C57D29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целиакия</w:t>
      </w:r>
    </w:p>
    <w:p w14:paraId="103720D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паралитическая кишечная непроходимость</w:t>
      </w:r>
    </w:p>
    <w:p w14:paraId="2DF45344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3. перитонит</w:t>
      </w:r>
    </w:p>
    <w:p w14:paraId="112B2C2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З. Неврологическая патология</w:t>
      </w:r>
    </w:p>
    <w:p w14:paraId="40497C7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1. гидроцефалия</w:t>
      </w:r>
    </w:p>
    <w:p w14:paraId="5E3949E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2. отек головного мозга</w:t>
      </w:r>
    </w:p>
    <w:p w14:paraId="56D43CB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3. опу</w:t>
      </w:r>
      <w:r>
        <w:rPr>
          <w:rFonts w:ascii="Times New Roman" w:hAnsi="Times New Roman"/>
          <w:color w:val="373A3C"/>
          <w:highlight w:val="white"/>
        </w:rPr>
        <w:t>холи головного мозга</w:t>
      </w:r>
    </w:p>
    <w:p w14:paraId="272A1B9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И. Почечная патология</w:t>
      </w:r>
    </w:p>
    <w:p w14:paraId="1572156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обструктивные уропатии</w:t>
      </w:r>
    </w:p>
    <w:p w14:paraId="54ACC3B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почечная недостаточность</w:t>
      </w:r>
    </w:p>
    <w:p w14:paraId="02DC805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К. Инфекции</w:t>
      </w:r>
    </w:p>
    <w:p w14:paraId="6034936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менингит</w:t>
      </w:r>
    </w:p>
    <w:p w14:paraId="5C078B5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сепсис</w:t>
      </w:r>
    </w:p>
    <w:p w14:paraId="28789C6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 xml:space="preserve">     </w:t>
      </w:r>
      <w:r>
        <w:rPr>
          <w:rFonts w:ascii="Times New Roman" w:hAnsi="Times New Roman"/>
          <w:color w:val="373A3C"/>
          <w:highlight w:val="white"/>
        </w:rPr>
        <w:t>3. гастроэнтерит</w:t>
      </w:r>
    </w:p>
    <w:p w14:paraId="361536E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4. средний отит</w:t>
      </w:r>
    </w:p>
    <w:p w14:paraId="66E7C55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5. гепатит</w:t>
      </w:r>
    </w:p>
    <w:p w14:paraId="648B2FE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6. инфекции мочевых путей</w:t>
      </w:r>
    </w:p>
    <w:p w14:paraId="4ABA078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Л. Метаболическ</w:t>
      </w:r>
      <w:r>
        <w:rPr>
          <w:rFonts w:ascii="Times New Roman" w:hAnsi="Times New Roman"/>
          <w:color w:val="373A3C"/>
          <w:highlight w:val="white"/>
        </w:rPr>
        <w:t>ие нарушения.</w:t>
      </w:r>
    </w:p>
    <w:p w14:paraId="5DBF0ED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метаболический ацидоз</w:t>
      </w:r>
    </w:p>
    <w:p w14:paraId="05A86D2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галактоземия</w:t>
      </w:r>
    </w:p>
    <w:p w14:paraId="297022F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3. надпочечниковая недостаточность</w:t>
      </w:r>
    </w:p>
    <w:p w14:paraId="4DFB627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М. </w:t>
      </w:r>
      <w:bookmarkStart w:id="2" w:name="_Hlk40131938"/>
      <w:bookmarkEnd w:id="2"/>
      <w:r>
        <w:rPr>
          <w:rFonts w:ascii="Times New Roman" w:hAnsi="Times New Roman"/>
          <w:color w:val="373A3C"/>
          <w:highlight w:val="white"/>
        </w:rPr>
        <w:t>Передозировка лекарств (аспирина, дигоксина)</w:t>
      </w:r>
    </w:p>
    <w:p w14:paraId="3FFD09D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696EF65C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III</w:t>
      </w:r>
      <w:r>
        <w:rPr>
          <w:rFonts w:ascii="Times New Roman" w:hAnsi="Times New Roman"/>
          <w:i/>
          <w:color w:val="373A3C"/>
          <w:highlight w:val="white"/>
        </w:rPr>
        <w:t>. Дети старшего возраста (старше 1 года)</w:t>
      </w:r>
    </w:p>
    <w:p w14:paraId="60EE1A4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А. Непроходимость желудочно-кишечного тракта</w:t>
      </w:r>
    </w:p>
    <w:p w14:paraId="29734DD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прио</w:t>
      </w:r>
      <w:r>
        <w:rPr>
          <w:rFonts w:ascii="Times New Roman" w:hAnsi="Times New Roman"/>
          <w:color w:val="373A3C"/>
          <w:highlight w:val="white"/>
        </w:rPr>
        <w:t>бретенные стриктуры пищевода</w:t>
      </w:r>
    </w:p>
    <w:p w14:paraId="477D28F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безоары, другие инородные тела</w:t>
      </w:r>
    </w:p>
    <w:p w14:paraId="27993DA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3. незавершенный поворот кишечника</w:t>
      </w:r>
    </w:p>
    <w:p w14:paraId="3CDE48A4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4. инвагинация</w:t>
      </w:r>
    </w:p>
    <w:p w14:paraId="36959EC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5. осложненный дивертикул Меккеля</w:t>
      </w:r>
    </w:p>
    <w:p w14:paraId="24F94B6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6. болезнь Гиршспрунга</w:t>
      </w:r>
    </w:p>
    <w:p w14:paraId="0ACD913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7. ущемленная грыжа</w:t>
      </w:r>
    </w:p>
    <w:p w14:paraId="0B48E80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8. спаечная болезнь брюшной пол</w:t>
      </w:r>
      <w:r>
        <w:rPr>
          <w:rFonts w:ascii="Times New Roman" w:hAnsi="Times New Roman"/>
          <w:color w:val="373A3C"/>
          <w:highlight w:val="white"/>
        </w:rPr>
        <w:t>ости</w:t>
      </w:r>
    </w:p>
    <w:p w14:paraId="06FA812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Б. Желудочно-пищеводный рефлюкс/ Грыжа пищеводного отверстия диафрагмы</w:t>
      </w:r>
    </w:p>
    <w:p w14:paraId="533A885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В. Язвенная болезнь желудка, двенадцатиперстной кишки</w:t>
      </w:r>
    </w:p>
    <w:p w14:paraId="078E630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Г. Острый аппендицит</w:t>
      </w:r>
    </w:p>
    <w:p w14:paraId="7C78E39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Д. Перитонит</w:t>
      </w:r>
    </w:p>
    <w:p w14:paraId="44BF397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Е. Панкреатит</w:t>
      </w:r>
    </w:p>
    <w:p w14:paraId="770BA95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Ж. Парез кишечника</w:t>
      </w:r>
    </w:p>
    <w:p w14:paraId="156C9A7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З. Неврологическая патология</w:t>
      </w:r>
    </w:p>
    <w:p w14:paraId="026FA1A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отек головного мозга</w:t>
      </w:r>
    </w:p>
    <w:p w14:paraId="0F98466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 xml:space="preserve">    </w:t>
      </w:r>
      <w:r>
        <w:rPr>
          <w:rFonts w:ascii="Times New Roman" w:hAnsi="Times New Roman"/>
          <w:color w:val="373A3C"/>
          <w:highlight w:val="white"/>
        </w:rPr>
        <w:t>2. опухоли головного мозга</w:t>
      </w:r>
    </w:p>
    <w:p w14:paraId="5FD197A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 xml:space="preserve">     </w:t>
      </w:r>
      <w:r>
        <w:rPr>
          <w:rFonts w:ascii="Times New Roman" w:hAnsi="Times New Roman"/>
          <w:color w:val="373A3C"/>
          <w:highlight w:val="white"/>
        </w:rPr>
        <w:t>3. мигрень</w:t>
      </w:r>
    </w:p>
    <w:p w14:paraId="06B33E3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И. Почечная патология</w:t>
      </w:r>
    </w:p>
    <w:p w14:paraId="2567142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обструктивные уропатии</w:t>
      </w:r>
    </w:p>
    <w:p w14:paraId="7E7C26C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почечная недостаточность</w:t>
      </w:r>
    </w:p>
    <w:p w14:paraId="7BE7A21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К. Инфекции</w:t>
      </w:r>
    </w:p>
    <w:p w14:paraId="004310E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менингит</w:t>
      </w:r>
    </w:p>
    <w:p w14:paraId="27EB08D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ОРВИ (заглатывание слизи из носоглотки)</w:t>
      </w:r>
    </w:p>
    <w:p w14:paraId="7EBFD58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3. гастроэнтерит</w:t>
      </w:r>
    </w:p>
    <w:p w14:paraId="2070BDE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4. гепатит</w:t>
      </w:r>
    </w:p>
    <w:p w14:paraId="2032BAA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5</w:t>
      </w:r>
      <w:r>
        <w:rPr>
          <w:rFonts w:ascii="Times New Roman" w:hAnsi="Times New Roman"/>
          <w:color w:val="373A3C"/>
          <w:highlight w:val="white"/>
        </w:rPr>
        <w:t>. инфекции мочевых путей</w:t>
      </w:r>
    </w:p>
    <w:p w14:paraId="552FBA8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Л. Метаболические нарушения</w:t>
      </w:r>
    </w:p>
    <w:p w14:paraId="23131A9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1. диабетический кетоацидоз</w:t>
      </w:r>
    </w:p>
    <w:p w14:paraId="2EF0EFD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2. синдром </w:t>
      </w:r>
      <w:r>
        <w:rPr>
          <w:rFonts w:ascii="Times New Roman" w:hAnsi="Times New Roman"/>
          <w:color w:val="373A3C"/>
          <w:highlight w:val="white"/>
        </w:rPr>
        <w:t>Reye</w:t>
      </w:r>
    </w:p>
    <w:p w14:paraId="6C2F1AF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 </w:t>
      </w:r>
      <w:r>
        <w:rPr>
          <w:rFonts w:ascii="Times New Roman" w:hAnsi="Times New Roman"/>
          <w:color w:val="373A3C"/>
          <w:highlight w:val="white"/>
        </w:rPr>
        <w:t>3. надпочечниковая недостаточность</w:t>
      </w:r>
    </w:p>
    <w:p w14:paraId="662B926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М. Передозировка лекарств (аспирина, дигоксина, препаратов железа)</w:t>
      </w:r>
    </w:p>
    <w:p w14:paraId="309D987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Н. Другие (беременность, психогенная рв</w:t>
      </w:r>
      <w:r>
        <w:rPr>
          <w:rFonts w:ascii="Times New Roman" w:hAnsi="Times New Roman"/>
          <w:color w:val="373A3C"/>
          <w:highlight w:val="white"/>
        </w:rPr>
        <w:t>ота)</w:t>
      </w:r>
    </w:p>
    <w:p w14:paraId="28EE2B6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</w:t>
      </w:r>
    </w:p>
    <w:p w14:paraId="5402D32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 </w:t>
      </w:r>
      <w:r>
        <w:rPr>
          <w:rFonts w:ascii="Times New Roman" w:hAnsi="Times New Roman"/>
          <w:color w:val="373A3C"/>
          <w:highlight w:val="white"/>
        </w:rPr>
        <w:t>Возраст пациента нередко является определяющим для формирования диагностического алгоритма, поскольку некоторые патологические состояния (особенно те, что вызывают непроходимость кишечника) наблюдаются преимущественно у новорожденных, младе</w:t>
      </w:r>
      <w:r>
        <w:rPr>
          <w:rFonts w:ascii="Times New Roman" w:hAnsi="Times New Roman"/>
          <w:color w:val="373A3C"/>
          <w:highlight w:val="white"/>
        </w:rPr>
        <w:t>нцев первых месяцев жизни.</w:t>
      </w:r>
    </w:p>
    <w:p w14:paraId="0B6C1BE6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t>Новорожденные</w:t>
      </w:r>
    </w:p>
    <w:p w14:paraId="4D77030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 </w:t>
      </w:r>
      <w:r>
        <w:rPr>
          <w:rFonts w:ascii="Times New Roman" w:hAnsi="Times New Roman"/>
          <w:color w:val="373A3C"/>
          <w:highlight w:val="white"/>
        </w:rPr>
        <w:t>Клиническая интерпретация новорожденного с синдромом рвоты должна включать:</w:t>
      </w:r>
    </w:p>
    <w:p w14:paraId="69BBC70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 результаты перинатальных данных, в первую очередь, дородового скрининга беременных,</w:t>
      </w:r>
    </w:p>
    <w:p w14:paraId="63D0680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  время возникновения и длительность рвоты,</w:t>
      </w:r>
    </w:p>
    <w:p w14:paraId="4D33F61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  характер рвоты,</w:t>
      </w:r>
    </w:p>
    <w:p w14:paraId="5D749B8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наличие сочетанных симптомов со стороны желудочно-кишечного тракта</w:t>
      </w:r>
    </w:p>
    <w:p w14:paraId="5D7EAB2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 </w:t>
      </w:r>
      <w:r>
        <w:rPr>
          <w:rFonts w:ascii="Times New Roman" w:hAnsi="Times New Roman"/>
          <w:color w:val="373A3C"/>
          <w:highlight w:val="white"/>
        </w:rPr>
        <w:t>Новорожденный ребенок, у которого рвота возникла в первые день или дни жизни, в приоритетном порядке должен рассматриваться, как ребенок имеющий </w:t>
      </w:r>
      <w:r>
        <w:rPr>
          <w:rFonts w:ascii="Times New Roman" w:hAnsi="Times New Roman"/>
          <w:i/>
          <w:color w:val="373A3C"/>
          <w:highlight w:val="white"/>
        </w:rPr>
        <w:t>врожденный пор</w:t>
      </w:r>
      <w:r>
        <w:rPr>
          <w:rFonts w:ascii="Times New Roman" w:hAnsi="Times New Roman"/>
          <w:i/>
          <w:color w:val="373A3C"/>
          <w:highlight w:val="white"/>
        </w:rPr>
        <w:t>ок развития</w:t>
      </w:r>
      <w:r>
        <w:rPr>
          <w:rFonts w:ascii="Times New Roman" w:hAnsi="Times New Roman"/>
          <w:color w:val="373A3C"/>
          <w:highlight w:val="white"/>
        </w:rPr>
        <w:t> желудочно-кишечного тракта</w:t>
      </w:r>
      <w:r>
        <w:rPr>
          <w:rFonts w:ascii="Times New Roman" w:hAnsi="Times New Roman"/>
          <w:i/>
          <w:color w:val="373A3C"/>
          <w:highlight w:val="white"/>
        </w:rPr>
        <w:t>,</w:t>
      </w:r>
      <w:r>
        <w:rPr>
          <w:rFonts w:ascii="Times New Roman" w:hAnsi="Times New Roman"/>
          <w:color w:val="373A3C"/>
          <w:highlight w:val="white"/>
        </w:rPr>
        <w:t> обусловленный непроходимостью различного уровня.</w:t>
      </w:r>
    </w:p>
    <w:p w14:paraId="5F7A058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 xml:space="preserve">        </w:t>
      </w:r>
      <w:r>
        <w:rPr>
          <w:rFonts w:ascii="Times New Roman" w:hAnsi="Times New Roman"/>
          <w:color w:val="373A3C"/>
          <w:highlight w:val="white"/>
        </w:rPr>
        <w:t>Так, наличие пенистой слюны, выделяющейся из ротовой полости, и появившейся в первые часы жизни младенца, срыгивание молоком при попытке первого кормления, нар</w:t>
      </w:r>
      <w:r>
        <w:rPr>
          <w:rFonts w:ascii="Times New Roman" w:hAnsi="Times New Roman"/>
          <w:color w:val="373A3C"/>
          <w:highlight w:val="white"/>
        </w:rPr>
        <w:t>яду с приступом удушья и кашля, служат достоверными признаками атрезии пищевода.</w:t>
      </w:r>
    </w:p>
    <w:p w14:paraId="673436D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 xml:space="preserve">Рвота у новорожденного ребенка, окрашенная желчью или имеющая темно-зеленый цвет, требует исключения врожденной кишечной непроходимости (атрезии кишечника различного </w:t>
      </w:r>
      <w:r>
        <w:rPr>
          <w:rFonts w:ascii="Times New Roman" w:hAnsi="Times New Roman"/>
          <w:color w:val="373A3C"/>
          <w:highlight w:val="white"/>
        </w:rPr>
        <w:t>уровня, незавершенный поворот кишечника, мекониальный илеус или болезнь Гиршспрунга).</w:t>
      </w:r>
    </w:p>
    <w:p w14:paraId="59287B3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Все больные, у которых подозревается непроходимость желудочно-кишечного тракта, должны подвергаться неотложному рентгенологическому обследованию. Другие клиничес</w:t>
      </w:r>
      <w:r>
        <w:rPr>
          <w:rFonts w:ascii="Times New Roman" w:hAnsi="Times New Roman"/>
          <w:color w:val="373A3C"/>
          <w:highlight w:val="white"/>
        </w:rPr>
        <w:t>кие проявления, такие как токсикоз и вялость, обычно свидетельствуют о длительности существования непроходимости и степени ее тяжести.</w:t>
      </w:r>
    </w:p>
    <w:p w14:paraId="010B03A3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   </w:t>
      </w:r>
      <w:r>
        <w:rPr>
          <w:rFonts w:ascii="Times New Roman" w:hAnsi="Times New Roman"/>
          <w:i/>
          <w:color w:val="373A3C"/>
          <w:highlight w:val="white"/>
        </w:rPr>
        <w:t>Лекция.</w:t>
      </w:r>
    </w:p>
    <w:p w14:paraId="1E9728D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color w:val="373A3C"/>
          <w:highlight w:val="white"/>
        </w:rPr>
        <w:t>К функциональным причинам рвоты, относится </w:t>
      </w:r>
      <w:r>
        <w:rPr>
          <w:rFonts w:ascii="Times New Roman" w:hAnsi="Times New Roman"/>
          <w:i/>
          <w:color w:val="373A3C"/>
          <w:highlight w:val="white"/>
        </w:rPr>
        <w:t xml:space="preserve">желудочно-пищеводный рефлюкс (гастро-эзофагеальный </w:t>
      </w:r>
      <w:r>
        <w:rPr>
          <w:rFonts w:ascii="Times New Roman" w:hAnsi="Times New Roman"/>
          <w:i/>
          <w:color w:val="373A3C"/>
          <w:highlight w:val="white"/>
        </w:rPr>
        <w:t>рефлюкс – ГЭР</w:t>
      </w:r>
      <w:r>
        <w:rPr>
          <w:rFonts w:ascii="Times New Roman" w:hAnsi="Times New Roman"/>
          <w:color w:val="373A3C"/>
          <w:highlight w:val="white"/>
        </w:rPr>
        <w:t>). ГЭР – непроизвольное затекание или заброс желудочного (или желудочно-кишечного содержимого в пищевод.</w:t>
      </w:r>
    </w:p>
    <w:p w14:paraId="28072C9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  </w:t>
      </w:r>
      <w:r>
        <w:rPr>
          <w:rFonts w:ascii="Times New Roman" w:hAnsi="Times New Roman"/>
          <w:color w:val="373A3C"/>
          <w:highlight w:val="white"/>
        </w:rPr>
        <w:t xml:space="preserve">При ГЭР, имеющем физиологический характер, преимущественно у новорожденных и младенцев первых месяцев жизни, заброс содержимого </w:t>
      </w:r>
      <w:r>
        <w:rPr>
          <w:rFonts w:ascii="Times New Roman" w:hAnsi="Times New Roman"/>
          <w:color w:val="373A3C"/>
          <w:highlight w:val="white"/>
        </w:rPr>
        <w:t>из желудка характеризуется незначительной продолжительностью и отсутствием клинических симптомов поражения пищевода (эзофагита), ребенок хорошо прибавляет в массе тела, не нарушено его общее состояние.</w:t>
      </w:r>
    </w:p>
    <w:p w14:paraId="364618F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  </w:t>
      </w:r>
      <w:r>
        <w:rPr>
          <w:rFonts w:ascii="Times New Roman" w:hAnsi="Times New Roman"/>
          <w:color w:val="373A3C"/>
          <w:highlight w:val="white"/>
        </w:rPr>
        <w:t xml:space="preserve">Патологический ГЭР характеризуется рвотой и </w:t>
      </w:r>
      <w:r>
        <w:rPr>
          <w:rFonts w:ascii="Times New Roman" w:hAnsi="Times New Roman"/>
          <w:color w:val="373A3C"/>
          <w:highlight w:val="white"/>
        </w:rPr>
        <w:t>срыгиваниями, которые имеют продолжительный и упорный характер. Осложнениями патологического ГЭР являются рефлюкс-эзофагит с риском последующего изъязвления пищевода и формированием пептического стеноза.</w:t>
      </w:r>
    </w:p>
    <w:p w14:paraId="3A39CE0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   </w:t>
      </w:r>
      <w:r>
        <w:rPr>
          <w:rFonts w:ascii="Times New Roman" w:hAnsi="Times New Roman"/>
          <w:i/>
          <w:color w:val="373A3C"/>
          <w:highlight w:val="white"/>
        </w:rPr>
        <w:t>Грыжа пищеводного отверстия диафрагмы</w:t>
      </w:r>
      <w:r>
        <w:rPr>
          <w:rFonts w:ascii="Times New Roman" w:hAnsi="Times New Roman"/>
          <w:color w:val="373A3C"/>
          <w:highlight w:val="white"/>
        </w:rPr>
        <w:t> имее</w:t>
      </w:r>
      <w:r>
        <w:rPr>
          <w:rFonts w:ascii="Times New Roman" w:hAnsi="Times New Roman"/>
          <w:color w:val="373A3C"/>
          <w:highlight w:val="white"/>
        </w:rPr>
        <w:t>т аналогичную клиническую картину, но в основе этого заболевания лежит врожденный порок развития, при котором происходит перемещение кардиального отдела желудка в грудную полость.</w:t>
      </w:r>
    </w:p>
    <w:p w14:paraId="56A2E852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   </w:t>
      </w:r>
      <w:r>
        <w:rPr>
          <w:rFonts w:ascii="Times New Roman" w:hAnsi="Times New Roman"/>
          <w:i/>
          <w:color w:val="373A3C"/>
          <w:highlight w:val="white"/>
        </w:rPr>
        <w:t>Лекция.</w:t>
      </w:r>
    </w:p>
    <w:p w14:paraId="42B7679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 </w:t>
      </w:r>
      <w:r>
        <w:rPr>
          <w:rFonts w:ascii="Times New Roman" w:hAnsi="Times New Roman"/>
          <w:i/>
          <w:color w:val="373A3C"/>
          <w:highlight w:val="white"/>
        </w:rPr>
        <w:t>Пилороспазм –</w:t>
      </w:r>
      <w:r>
        <w:rPr>
          <w:rFonts w:ascii="Times New Roman" w:hAnsi="Times New Roman"/>
          <w:color w:val="373A3C"/>
          <w:highlight w:val="white"/>
        </w:rPr>
        <w:t xml:space="preserve"> спазм привратника без органических </w:t>
      </w:r>
      <w:r>
        <w:rPr>
          <w:rFonts w:ascii="Times New Roman" w:hAnsi="Times New Roman"/>
          <w:color w:val="373A3C"/>
          <w:highlight w:val="white"/>
        </w:rPr>
        <w:t>изменений пилорического отдела желудка, в основе которого – гипертонус симпатического отдела нервной системы. Клиника может отмечаться с первых дней жизни и характеризуется рвотами с непостоянной частотой створоженным или только что съеденным молоком. Прим</w:t>
      </w:r>
      <w:r>
        <w:rPr>
          <w:rFonts w:ascii="Times New Roman" w:hAnsi="Times New Roman"/>
          <w:color w:val="373A3C"/>
          <w:highlight w:val="white"/>
        </w:rPr>
        <w:t>есь желчи возможна, в объеме равном или менее одного кормления. Видимая перистальтика отсутствует. Неврологический статус характеризуется повышенной нервно-рефлекторной возбудимостью. Прибавка массы тела в пределах возрастной нормы или несколько снижена.</w:t>
      </w:r>
    </w:p>
    <w:p w14:paraId="110D982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 xml:space="preserve">        </w:t>
      </w:r>
      <w:r>
        <w:rPr>
          <w:rFonts w:ascii="Times New Roman" w:hAnsi="Times New Roman"/>
          <w:color w:val="373A3C"/>
          <w:highlight w:val="white"/>
        </w:rPr>
        <w:t xml:space="preserve">Дифференциальный диагноз при синдроме срыгивания и рвоты у новорожденных и детей грудного возраста (в возрасте 3-4 недель) требуется проводить между функциональными </w:t>
      </w:r>
      <w:r>
        <w:rPr>
          <w:rFonts w:ascii="Times New Roman" w:hAnsi="Times New Roman"/>
          <w:color w:val="373A3C"/>
          <w:highlight w:val="white"/>
        </w:rPr>
        <w:lastRenderedPageBreak/>
        <w:t>причинами рвоты, такими как </w:t>
      </w:r>
      <w:r>
        <w:rPr>
          <w:rFonts w:ascii="Times New Roman" w:hAnsi="Times New Roman"/>
          <w:i/>
          <w:color w:val="373A3C"/>
          <w:highlight w:val="white"/>
        </w:rPr>
        <w:t>ГЭР и пилороспазм, </w:t>
      </w:r>
      <w:r>
        <w:rPr>
          <w:rFonts w:ascii="Times New Roman" w:hAnsi="Times New Roman"/>
          <w:color w:val="373A3C"/>
          <w:highlight w:val="white"/>
        </w:rPr>
        <w:t>и органической рвотой вследствие нар</w:t>
      </w:r>
      <w:r>
        <w:rPr>
          <w:rFonts w:ascii="Times New Roman" w:hAnsi="Times New Roman"/>
          <w:color w:val="373A3C"/>
          <w:highlight w:val="white"/>
        </w:rPr>
        <w:t>ушения проходимости пилорического отдела желудка – </w:t>
      </w:r>
      <w:r>
        <w:rPr>
          <w:rFonts w:ascii="Times New Roman" w:hAnsi="Times New Roman"/>
          <w:i/>
          <w:color w:val="373A3C"/>
          <w:highlight w:val="white"/>
        </w:rPr>
        <w:t>гипертрофическим</w:t>
      </w:r>
      <w:r>
        <w:rPr>
          <w:rFonts w:ascii="Times New Roman" w:hAnsi="Times New Roman"/>
          <w:color w:val="373A3C"/>
          <w:highlight w:val="white"/>
        </w:rPr>
        <w:t> </w:t>
      </w:r>
      <w:r>
        <w:rPr>
          <w:rFonts w:ascii="Times New Roman" w:hAnsi="Times New Roman"/>
          <w:i/>
          <w:color w:val="373A3C"/>
          <w:highlight w:val="white"/>
        </w:rPr>
        <w:t>пилоростенозом</w:t>
      </w:r>
      <w:r>
        <w:rPr>
          <w:rFonts w:ascii="Times New Roman" w:hAnsi="Times New Roman"/>
          <w:color w:val="373A3C"/>
          <w:highlight w:val="white"/>
        </w:rPr>
        <w:t>. Пилоростеноз, как приобретенное состояние, представляет одну из наиболее частых хирургических проблем в этом возрасте и его симптомы наиболее часто появляются в среднем в в</w:t>
      </w:r>
      <w:r>
        <w:rPr>
          <w:rFonts w:ascii="Times New Roman" w:hAnsi="Times New Roman"/>
          <w:color w:val="373A3C"/>
          <w:highlight w:val="white"/>
        </w:rPr>
        <w:t>озрасте 3 недель.</w:t>
      </w:r>
    </w:p>
    <w:p w14:paraId="5192953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  </w:t>
      </w:r>
      <w:r>
        <w:rPr>
          <w:rFonts w:ascii="Times New Roman" w:hAnsi="Times New Roman"/>
          <w:color w:val="373A3C"/>
          <w:highlight w:val="white"/>
        </w:rPr>
        <w:t>Начальным симптомом пилоростеноза является рвота. Рвота не содержит желчи. Так-как обструкция нарастает, рвота становится постоянной и «фонтаном», с характерным кислым запахом. Дети продолжают жадно сосать, но теряют в весе и ст</w:t>
      </w:r>
      <w:r>
        <w:rPr>
          <w:rFonts w:ascii="Times New Roman" w:hAnsi="Times New Roman"/>
          <w:color w:val="373A3C"/>
          <w:highlight w:val="white"/>
        </w:rPr>
        <w:t>ановятся обезвоженными. Если патология сохраняется, то развивается гипохлоремический, гипокалиемический алкалоз. Ребенок редко мочится, концентрированной мочой. Стул со склонностью к запорам.</w:t>
      </w:r>
    </w:p>
    <w:p w14:paraId="7F7232C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Тургор тканей снижен. Обследование живота почти всегда выявляет </w:t>
      </w:r>
      <w:r>
        <w:rPr>
          <w:rFonts w:ascii="Times New Roman" w:hAnsi="Times New Roman"/>
          <w:color w:val="373A3C"/>
          <w:highlight w:val="white"/>
        </w:rPr>
        <w:t xml:space="preserve">плотную, маленькую «опухоль» в области верхнего правого квадранта живота, кроме того, можно увидеть антиперистальтическую волну желудка, которая, встречаясь с перистальтической волной, создает характерный вид «песочных часов», видимый при осмотре передней </w:t>
      </w:r>
      <w:r>
        <w:rPr>
          <w:rFonts w:ascii="Times New Roman" w:hAnsi="Times New Roman"/>
          <w:color w:val="373A3C"/>
          <w:highlight w:val="white"/>
        </w:rPr>
        <w:t>брюшной стенки.</w:t>
      </w:r>
    </w:p>
    <w:p w14:paraId="5B13863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   </w:t>
      </w:r>
      <w:r>
        <w:rPr>
          <w:rFonts w:ascii="Times New Roman" w:hAnsi="Times New Roman"/>
          <w:color w:val="373A3C"/>
          <w:highlight w:val="white"/>
        </w:rPr>
        <w:t>Упорная, нарастающая с первых недель жизни рвота может быть при сольтеряющей форме врожденной гиперплазии коры надпочечников (</w:t>
      </w:r>
      <w:r>
        <w:rPr>
          <w:rFonts w:ascii="Times New Roman" w:hAnsi="Times New Roman"/>
          <w:i/>
          <w:color w:val="373A3C"/>
          <w:highlight w:val="white"/>
        </w:rPr>
        <w:t>псевдопилоростенозе</w:t>
      </w:r>
      <w:r>
        <w:rPr>
          <w:rFonts w:ascii="Times New Roman" w:hAnsi="Times New Roman"/>
          <w:color w:val="373A3C"/>
          <w:highlight w:val="white"/>
        </w:rPr>
        <w:t xml:space="preserve">). Объем рвотных масс не превышает объем съеденной пищи. Несмотря на дегидратацию, у </w:t>
      </w:r>
      <w:r>
        <w:rPr>
          <w:rFonts w:ascii="Times New Roman" w:hAnsi="Times New Roman"/>
          <w:color w:val="373A3C"/>
          <w:highlight w:val="white"/>
        </w:rPr>
        <w:t>ребенка отмечается учащение мочеиспусканий, полиурия вследствие натрийуриии. Отмечается частый понос. В анализах крови – гипонатриемия, при повышенном содержании калия. Повышена экскреция 17-кетостероидов. Имеются изменения наружных половых органов той или</w:t>
      </w:r>
      <w:r>
        <w:rPr>
          <w:rFonts w:ascii="Times New Roman" w:hAnsi="Times New Roman"/>
          <w:color w:val="373A3C"/>
          <w:highlight w:val="white"/>
        </w:rPr>
        <w:t xml:space="preserve"> иной степени выраженности (у девочек признаки вирилизации, у мальчиков -пигментация мошонки).</w:t>
      </w:r>
    </w:p>
    <w:p w14:paraId="1710B82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    </w:t>
      </w:r>
      <w:r>
        <w:rPr>
          <w:rFonts w:ascii="Times New Roman" w:hAnsi="Times New Roman"/>
          <w:i/>
          <w:color w:val="373A3C"/>
          <w:highlight w:val="white"/>
        </w:rPr>
        <w:t>Галактоземия </w:t>
      </w:r>
      <w:r>
        <w:rPr>
          <w:rFonts w:ascii="Times New Roman" w:hAnsi="Times New Roman"/>
          <w:color w:val="373A3C"/>
          <w:highlight w:val="white"/>
        </w:rPr>
        <w:t>встречается с частотой 1:20000 родов, при этом заболевании нарушен переход галактозы в глюкозу в результате генетического дефекта фермент</w:t>
      </w:r>
      <w:r>
        <w:rPr>
          <w:rFonts w:ascii="Times New Roman" w:hAnsi="Times New Roman"/>
          <w:color w:val="373A3C"/>
          <w:highlight w:val="white"/>
        </w:rPr>
        <w:t>а галактозо-фосфатуридил трансферазы. Рвоты с первых дней носят упорный характер, усиливаются по мере увеличения объема принимаемого молока. Типична затяжная желтуха с увеличением размеров печени при нормальных печеночных пробах.</w:t>
      </w:r>
    </w:p>
    <w:p w14:paraId="7776B27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1FAAA0A9" w14:textId="77777777" w:rsidR="00000000" w:rsidRDefault="00E56652">
      <w:pPr>
        <w:pStyle w:val="a3"/>
        <w:jc w:val="center"/>
      </w:pPr>
      <w:r>
        <w:rPr>
          <w:rFonts w:ascii="Times New Roman" w:hAnsi="Times New Roman"/>
          <w:i/>
          <w:color w:val="373A3C"/>
          <w:highlight w:val="white"/>
        </w:rPr>
        <w:t>Болезнь Гиршпрунга</w:t>
      </w:r>
    </w:p>
    <w:p w14:paraId="6FE223DF" w14:textId="77777777" w:rsidR="00000000" w:rsidRDefault="00E56652">
      <w:pPr>
        <w:pStyle w:val="a3"/>
        <w:jc w:val="center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51870FD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</w:t>
      </w:r>
      <w:r>
        <w:rPr>
          <w:rFonts w:ascii="Times New Roman" w:hAnsi="Times New Roman"/>
          <w:color w:val="373A3C"/>
          <w:highlight w:val="white"/>
        </w:rPr>
        <w:t>         </w:t>
      </w:r>
      <w:r>
        <w:rPr>
          <w:rFonts w:ascii="Times New Roman" w:hAnsi="Times New Roman"/>
          <w:color w:val="373A3C"/>
          <w:highlight w:val="white"/>
        </w:rPr>
        <w:t>Диагноз </w:t>
      </w:r>
      <w:r>
        <w:rPr>
          <w:rFonts w:ascii="Times New Roman" w:hAnsi="Times New Roman"/>
          <w:i/>
          <w:color w:val="373A3C"/>
          <w:highlight w:val="white"/>
        </w:rPr>
        <w:t>болезни Гиршпрунга</w:t>
      </w:r>
      <w:r>
        <w:rPr>
          <w:rFonts w:ascii="Times New Roman" w:hAnsi="Times New Roman"/>
          <w:color w:val="373A3C"/>
          <w:highlight w:val="white"/>
        </w:rPr>
        <w:t> должен рассматриваться у любого ребенка с запором. Он устанавливается на первом месяце жизни у более чем 15% больных и на протяжении первых трех месяцев жизни – у 60%. Новорожденные часто имеют клинику кишечной непроходи</w:t>
      </w:r>
      <w:r>
        <w:rPr>
          <w:rFonts w:ascii="Times New Roman" w:hAnsi="Times New Roman"/>
          <w:color w:val="373A3C"/>
          <w:highlight w:val="white"/>
        </w:rPr>
        <w:t>мости, рвоту с желчью.</w:t>
      </w:r>
    </w:p>
    <w:p w14:paraId="4578297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 </w:t>
      </w:r>
      <w:r>
        <w:rPr>
          <w:rFonts w:ascii="Times New Roman" w:hAnsi="Times New Roman"/>
          <w:color w:val="373A3C"/>
          <w:highlight w:val="white"/>
        </w:rPr>
        <w:t>В возрастном промежутке между 2 месяцами и примерно 5-6 годами наиболее частой причиной непроходимости является </w:t>
      </w:r>
      <w:r>
        <w:rPr>
          <w:rFonts w:ascii="Times New Roman" w:hAnsi="Times New Roman"/>
          <w:i/>
          <w:color w:val="373A3C"/>
          <w:highlight w:val="white"/>
        </w:rPr>
        <w:t>инвагинация.</w:t>
      </w:r>
      <w:r>
        <w:rPr>
          <w:rFonts w:ascii="Times New Roman" w:hAnsi="Times New Roman"/>
          <w:color w:val="373A3C"/>
          <w:highlight w:val="white"/>
        </w:rPr>
        <w:t> Наиболее часто она встречается у детей в возрасте от 3 месяцев до 2 лет. Ранние симптомы включают приступы</w:t>
      </w:r>
      <w:r>
        <w:rPr>
          <w:rFonts w:ascii="Times New Roman" w:hAnsi="Times New Roman"/>
          <w:color w:val="373A3C"/>
          <w:highlight w:val="white"/>
        </w:rPr>
        <w:t xml:space="preserve"> интенсивных болей в животе и рвоту.  </w:t>
      </w:r>
    </w:p>
    <w:p w14:paraId="2DDC6D9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>Первоначально ребенок может выглядеть относительно нормально в промежутках между приступами, но некоторые из детей могут засыпать или становиться безучастными в это время. В начале заболевания может быть нормальный ст</w:t>
      </w:r>
      <w:r>
        <w:rPr>
          <w:rFonts w:ascii="Times New Roman" w:hAnsi="Times New Roman"/>
          <w:color w:val="373A3C"/>
          <w:highlight w:val="white"/>
        </w:rPr>
        <w:t>ул, но обычно спустя 6-12 часов из прямой кишки начинает выделяться темно-красная кровь; эта кровь обычно перемешана со слизью, поэтому такой «стул» получил название «смородиновое желе». При обследовании живота обычно выявляется слегка болезненная колбасов</w:t>
      </w:r>
      <w:r>
        <w:rPr>
          <w:rFonts w:ascii="Times New Roman" w:hAnsi="Times New Roman"/>
          <w:color w:val="373A3C"/>
          <w:highlight w:val="white"/>
        </w:rPr>
        <w:t>идная «опухоль». Она более легко определяется при бимануальной пальпации. При подозрении на инвагинацию в ранние сроки развития заболевания в диагностике могут помочь ректальный осмотр с обнаружением кровянистой слизи и обзорный снимок брюшной   полости,  </w:t>
      </w:r>
      <w:r>
        <w:rPr>
          <w:rFonts w:ascii="Times New Roman" w:hAnsi="Times New Roman"/>
          <w:color w:val="373A3C"/>
          <w:highlight w:val="white"/>
        </w:rPr>
        <w:t xml:space="preserve"> выявляющий   тень «опухоли». Если нет признаков перитонита, обычно проводится ирригография как для окончательной диагностики, так и для лечения.</w:t>
      </w:r>
    </w:p>
    <w:p w14:paraId="7C64F0C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Другие важные причины непроходимости у детей в этой возрастной группе включают в себя </w:t>
      </w:r>
      <w:r>
        <w:rPr>
          <w:rFonts w:ascii="Times New Roman" w:hAnsi="Times New Roman"/>
          <w:i/>
          <w:color w:val="373A3C"/>
          <w:highlight w:val="white"/>
        </w:rPr>
        <w:t>ущемление паховой грыжи,</w:t>
      </w:r>
      <w:r>
        <w:rPr>
          <w:rFonts w:ascii="Times New Roman" w:hAnsi="Times New Roman"/>
          <w:i/>
          <w:color w:val="373A3C"/>
          <w:highlight w:val="white"/>
        </w:rPr>
        <w:t xml:space="preserve"> болезнь Гиршпрунга или осложнённый дивертикул Меккеля.</w:t>
      </w:r>
    </w:p>
    <w:p w14:paraId="4775E19A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Ущемленная грыжа</w:t>
      </w:r>
      <w:r>
        <w:rPr>
          <w:rFonts w:ascii="Times New Roman" w:hAnsi="Times New Roman"/>
          <w:color w:val="373A3C"/>
          <w:highlight w:val="white"/>
        </w:rPr>
        <w:t> диагностируется при осмотре. Хорошим ключом в диагностике </w:t>
      </w:r>
      <w:r>
        <w:rPr>
          <w:rFonts w:ascii="Times New Roman" w:hAnsi="Times New Roman"/>
          <w:i/>
          <w:color w:val="373A3C"/>
          <w:highlight w:val="white"/>
        </w:rPr>
        <w:t>болезни Гиршспрунга</w:t>
      </w:r>
      <w:r>
        <w:rPr>
          <w:rFonts w:ascii="Times New Roman" w:hAnsi="Times New Roman"/>
          <w:color w:val="373A3C"/>
          <w:highlight w:val="white"/>
        </w:rPr>
        <w:t> является вопрос: «Имел ли Ваш ребенок когда-либо самостоятельный  (без   стимуляции) стул»? Непроходимост</w:t>
      </w:r>
      <w:r>
        <w:rPr>
          <w:rFonts w:ascii="Times New Roman" w:hAnsi="Times New Roman"/>
          <w:color w:val="373A3C"/>
          <w:highlight w:val="white"/>
        </w:rPr>
        <w:t>ь при </w:t>
      </w:r>
      <w:r>
        <w:rPr>
          <w:rFonts w:ascii="Times New Roman" w:hAnsi="Times New Roman"/>
          <w:i/>
          <w:color w:val="373A3C"/>
          <w:highlight w:val="white"/>
        </w:rPr>
        <w:t>дивертикуле Меккеля</w:t>
      </w:r>
      <w:r>
        <w:rPr>
          <w:rFonts w:ascii="Times New Roman" w:hAnsi="Times New Roman"/>
          <w:color w:val="373A3C"/>
          <w:highlight w:val="white"/>
        </w:rPr>
        <w:t> обусловлена или инвагинацией, или заворотом и имеет аналогичные проявления этих видов обструкции кишечника, как и при возникновении их в результате других причин.</w:t>
      </w:r>
    </w:p>
    <w:p w14:paraId="105CAC96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Неврологические причины рвоты</w:t>
      </w:r>
      <w:r>
        <w:rPr>
          <w:rFonts w:ascii="Times New Roman" w:hAnsi="Times New Roman"/>
          <w:color w:val="373A3C"/>
          <w:highlight w:val="white"/>
        </w:rPr>
        <w:t> в грудном возрасте возрасте включают </w:t>
      </w:r>
      <w:r>
        <w:rPr>
          <w:rFonts w:ascii="Times New Roman" w:hAnsi="Times New Roman"/>
          <w:i/>
          <w:color w:val="373A3C"/>
          <w:highlight w:val="white"/>
        </w:rPr>
        <w:t>объемные процессы,</w:t>
      </w:r>
      <w:r>
        <w:rPr>
          <w:rFonts w:ascii="Times New Roman" w:hAnsi="Times New Roman"/>
          <w:color w:val="373A3C"/>
          <w:highlight w:val="white"/>
        </w:rPr>
        <w:t> такие как опухоли, абсцессы, внутричерепные гематомы, а также </w:t>
      </w:r>
      <w:r>
        <w:rPr>
          <w:rFonts w:ascii="Times New Roman" w:hAnsi="Times New Roman"/>
          <w:i/>
          <w:color w:val="373A3C"/>
          <w:highlight w:val="white"/>
        </w:rPr>
        <w:t>менингит</w:t>
      </w:r>
      <w:r>
        <w:rPr>
          <w:rFonts w:ascii="Times New Roman" w:hAnsi="Times New Roman"/>
          <w:color w:val="373A3C"/>
          <w:highlight w:val="white"/>
        </w:rPr>
        <w:t> и </w:t>
      </w:r>
      <w:r>
        <w:rPr>
          <w:rFonts w:ascii="Times New Roman" w:hAnsi="Times New Roman"/>
          <w:i/>
          <w:color w:val="373A3C"/>
          <w:highlight w:val="white"/>
        </w:rPr>
        <w:t>энцефалит.</w:t>
      </w:r>
      <w:r>
        <w:rPr>
          <w:rFonts w:ascii="Times New Roman" w:hAnsi="Times New Roman"/>
          <w:color w:val="373A3C"/>
          <w:highlight w:val="white"/>
        </w:rPr>
        <w:t> Могут наблюдаться признаки повышения внутричерепного давления: увеличение окружности головы, выбухание родничка, расхождение швов (отек зрительного нерва</w:t>
      </w:r>
      <w:r>
        <w:rPr>
          <w:rFonts w:ascii="Times New Roman" w:hAnsi="Times New Roman"/>
          <w:color w:val="373A3C"/>
          <w:highlight w:val="white"/>
        </w:rPr>
        <w:t xml:space="preserve"> редко отмечается в грудном возрасте). Однако опухоли определенной локализации могут вызывать длительную рвоту из-за прямого влияния на рвотный центр без сопутствующего повышения черепного давления. И еще раз надо подчеркнуть, что менингизм редко наблюдает</w:t>
      </w:r>
      <w:r>
        <w:rPr>
          <w:rFonts w:ascii="Times New Roman" w:hAnsi="Times New Roman"/>
          <w:color w:val="373A3C"/>
          <w:highlight w:val="white"/>
        </w:rPr>
        <w:t>ся при менингите у грудных детей и что признаки повышения внутричерепного давления появляются позже. Ранние симптомы включают повышение температуры, рвоту, вялость и возбудимость - особенно парадоксальное возбуждение в виде усиливающегося крика при ласкани</w:t>
      </w:r>
      <w:r>
        <w:rPr>
          <w:rFonts w:ascii="Times New Roman" w:hAnsi="Times New Roman"/>
          <w:color w:val="373A3C"/>
          <w:highlight w:val="white"/>
        </w:rPr>
        <w:t>и ребенка родителями.</w:t>
      </w:r>
    </w:p>
    <w:p w14:paraId="4E55AF9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Среди других причин рвоты у грудных детей – необструктивная патология желудочно-кишечного тракта, почек, инфекции и метаболические нарушения.</w:t>
      </w:r>
    </w:p>
    <w:p w14:paraId="483DF71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Необструктивная патология ЖКТ вероятно является самой частой причиной рвоты в этой возрастно</w:t>
      </w:r>
      <w:r>
        <w:rPr>
          <w:rFonts w:ascii="Times New Roman" w:hAnsi="Times New Roman"/>
          <w:color w:val="373A3C"/>
          <w:highlight w:val="white"/>
        </w:rPr>
        <w:t>й группе. Рвота у младенцев может быть вызвана сохраняющимся </w:t>
      </w:r>
      <w:r>
        <w:rPr>
          <w:rFonts w:ascii="Times New Roman" w:hAnsi="Times New Roman"/>
          <w:i/>
          <w:color w:val="373A3C"/>
          <w:highlight w:val="white"/>
        </w:rPr>
        <w:t>желудочно-пищеводным рефлюксом</w:t>
      </w:r>
      <w:r>
        <w:rPr>
          <w:rFonts w:ascii="Times New Roman" w:hAnsi="Times New Roman"/>
          <w:color w:val="373A3C"/>
          <w:highlight w:val="white"/>
        </w:rPr>
        <w:t> и такой редкой абдоминальной патологией грудного возраста, как язвенная болезнь или аппендицит. Иногда рвота может быть обусловлена </w:t>
      </w:r>
      <w:r>
        <w:rPr>
          <w:rFonts w:ascii="Times New Roman" w:hAnsi="Times New Roman"/>
          <w:i/>
          <w:color w:val="373A3C"/>
          <w:highlight w:val="white"/>
        </w:rPr>
        <w:t>паралитическим илеусом (парезом)</w:t>
      </w:r>
      <w:r>
        <w:rPr>
          <w:rFonts w:ascii="Times New Roman" w:hAnsi="Times New Roman"/>
          <w:color w:val="373A3C"/>
          <w:highlight w:val="white"/>
        </w:rPr>
        <w:t>, возникшим на фоне инфекции (пневмония, перитонит) или в результате электролитных нарушений.</w:t>
      </w:r>
    </w:p>
    <w:p w14:paraId="0C3C1E65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lastRenderedPageBreak/>
        <w:t>Метаболические нарушения</w:t>
      </w:r>
      <w:r>
        <w:rPr>
          <w:rFonts w:ascii="Times New Roman" w:hAnsi="Times New Roman"/>
          <w:color w:val="373A3C"/>
          <w:highlight w:val="white"/>
        </w:rPr>
        <w:t> также могут быть причиной рвоты у детей этой возрастной группы. Гипоадренализм, печеночная недостаточность, синдром </w:t>
      </w:r>
      <w:r>
        <w:rPr>
          <w:rFonts w:ascii="Times New Roman" w:hAnsi="Times New Roman"/>
          <w:color w:val="373A3C"/>
          <w:highlight w:val="white"/>
        </w:rPr>
        <w:t>Reye</w:t>
      </w:r>
      <w:r>
        <w:rPr>
          <w:rFonts w:ascii="Times New Roman" w:hAnsi="Times New Roman"/>
          <w:color w:val="373A3C"/>
          <w:highlight w:val="white"/>
        </w:rPr>
        <w:t> и врожденные нар</w:t>
      </w:r>
      <w:r>
        <w:rPr>
          <w:rFonts w:ascii="Times New Roman" w:hAnsi="Times New Roman"/>
          <w:color w:val="373A3C"/>
          <w:highlight w:val="white"/>
        </w:rPr>
        <w:t>ушения метаболизма, такие как галактоземия и непереносимость фруктозы, диабетический кетоацидоз могут иметь место в младенческом возрасте и проявляться рвотой, как одним из основных симптомов.</w:t>
      </w:r>
    </w:p>
    <w:p w14:paraId="7966CCA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Иногда передозировка или ошибочная дача лекарств может привести</w:t>
      </w:r>
      <w:r>
        <w:rPr>
          <w:rFonts w:ascii="Times New Roman" w:hAnsi="Times New Roman"/>
          <w:color w:val="373A3C"/>
          <w:highlight w:val="white"/>
        </w:rPr>
        <w:t xml:space="preserve"> к </w:t>
      </w:r>
      <w:r>
        <w:rPr>
          <w:rFonts w:ascii="Times New Roman" w:hAnsi="Times New Roman"/>
          <w:i/>
          <w:color w:val="373A3C"/>
          <w:highlight w:val="white"/>
        </w:rPr>
        <w:t>отравлению.</w:t>
      </w:r>
      <w:r>
        <w:rPr>
          <w:rFonts w:ascii="Times New Roman" w:hAnsi="Times New Roman"/>
          <w:color w:val="373A3C"/>
          <w:highlight w:val="white"/>
        </w:rPr>
        <w:t> Лекарства, которые наиболее часто вызывают рвоту при передозировке: аспирин, теофиллин и дигоксин. Все эти отравления легко верифицируются при учете иных типичных симптомов и признаков и при определении концентрации лекарств в крови.</w:t>
      </w:r>
    </w:p>
    <w:p w14:paraId="77C5F2D7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      </w:t>
      </w:r>
      <w:r>
        <w:rPr>
          <w:rFonts w:ascii="Times New Roman" w:hAnsi="Times New Roman"/>
          <w:color w:val="373A3C"/>
          <w:highlight w:val="white"/>
        </w:rPr>
        <w:t xml:space="preserve">      </w:t>
      </w:r>
      <w:r>
        <w:rPr>
          <w:rFonts w:ascii="Times New Roman" w:hAnsi="Times New Roman"/>
          <w:color w:val="373A3C"/>
          <w:highlight w:val="white"/>
        </w:rPr>
        <w:t>Среди причин рвоты у детей старшей возрастной группы нередко присутствуют те заболевания желудочно-кишечного тракта, которые ранее фигурировали у новорожденных и грудных детей, но впервые манифестировали в этой возрастной группе (например, заворот пр</w:t>
      </w:r>
      <w:r>
        <w:rPr>
          <w:rFonts w:ascii="Times New Roman" w:hAnsi="Times New Roman"/>
          <w:color w:val="373A3C"/>
          <w:highlight w:val="white"/>
        </w:rPr>
        <w:t xml:space="preserve">и незавершенном повороте кишечника, болезнь Гиршспрунга, или ущемленная грыжа). Кроме того, дети старшей возрастной группы нередко подвержены тупой травме живота. Персистирующая рвота после такой травмы может быть проявлением непроходимости, обусловленной </w:t>
      </w:r>
      <w:r>
        <w:rPr>
          <w:rFonts w:ascii="Times New Roman" w:hAnsi="Times New Roman"/>
          <w:color w:val="373A3C"/>
          <w:highlight w:val="white"/>
        </w:rPr>
        <w:t>интрамуральной гематомой 12-перстной кишки, или парезом кишечника, обусловленного посттравматическим панкреатитом.</w:t>
      </w:r>
    </w:p>
    <w:p w14:paraId="000209B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          </w:t>
      </w:r>
      <w:r>
        <w:rPr>
          <w:rFonts w:ascii="Times New Roman" w:hAnsi="Times New Roman"/>
          <w:color w:val="373A3C"/>
          <w:highlight w:val="white"/>
        </w:rPr>
        <w:t>Причиной рвоты у старших детей также может стать одно из самых распространенных хирургических заболеваний - </w:t>
      </w:r>
      <w:r>
        <w:rPr>
          <w:rFonts w:ascii="Times New Roman" w:hAnsi="Times New Roman"/>
          <w:i/>
          <w:color w:val="373A3C"/>
          <w:highlight w:val="white"/>
        </w:rPr>
        <w:t>аппендицит. </w:t>
      </w:r>
      <w:r>
        <w:rPr>
          <w:rFonts w:ascii="Times New Roman" w:hAnsi="Times New Roman"/>
          <w:color w:val="373A3C"/>
          <w:highlight w:val="white"/>
        </w:rPr>
        <w:t> </w:t>
      </w:r>
    </w:p>
    <w:p w14:paraId="693C2CD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Рвота так</w:t>
      </w:r>
      <w:r>
        <w:rPr>
          <w:rFonts w:ascii="Times New Roman" w:hAnsi="Times New Roman"/>
          <w:color w:val="373A3C"/>
          <w:highlight w:val="white"/>
        </w:rPr>
        <w:t>же может возникнуть как следствие </w:t>
      </w:r>
      <w:r>
        <w:rPr>
          <w:rFonts w:ascii="Times New Roman" w:hAnsi="Times New Roman"/>
          <w:i/>
          <w:color w:val="373A3C"/>
          <w:highlight w:val="white"/>
        </w:rPr>
        <w:t>заболеваний мочеполовой системы</w:t>
      </w:r>
      <w:r>
        <w:rPr>
          <w:rFonts w:ascii="Times New Roman" w:hAnsi="Times New Roman"/>
          <w:color w:val="373A3C"/>
          <w:highlight w:val="white"/>
        </w:rPr>
        <w:t> (инфекция мочевыводящих путей и обструктивные урологические  заболевания). Кроме того, у девочек-подростков необходимо учитывать </w:t>
      </w:r>
      <w:r>
        <w:rPr>
          <w:rFonts w:ascii="Times New Roman" w:hAnsi="Times New Roman"/>
          <w:i/>
          <w:color w:val="373A3C"/>
          <w:highlight w:val="white"/>
        </w:rPr>
        <w:t>раннюю беременность</w:t>
      </w:r>
      <w:r>
        <w:rPr>
          <w:rFonts w:ascii="Times New Roman" w:hAnsi="Times New Roman"/>
          <w:color w:val="373A3C"/>
          <w:highlight w:val="white"/>
        </w:rPr>
        <w:t>, которая может скрываться. При этом основ</w:t>
      </w:r>
      <w:r>
        <w:rPr>
          <w:rFonts w:ascii="Times New Roman" w:hAnsi="Times New Roman"/>
          <w:color w:val="373A3C"/>
          <w:highlight w:val="white"/>
        </w:rPr>
        <w:t>ной жалобой может быть продолжающаяся рвота (не обязательно только по утрам) в течение нескольких недель.</w:t>
      </w:r>
    </w:p>
    <w:p w14:paraId="449203A3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Кетоацидоз</w:t>
      </w:r>
      <w:r>
        <w:rPr>
          <w:rFonts w:ascii="Times New Roman" w:hAnsi="Times New Roman"/>
          <w:color w:val="373A3C"/>
          <w:highlight w:val="white"/>
        </w:rPr>
        <w:t> при недиагностированном диабете чаще диагностируется у детей старшего возраста, особенно, у школьников и подростков. Рвота может быть основ</w:t>
      </w:r>
      <w:r>
        <w:rPr>
          <w:rFonts w:ascii="Times New Roman" w:hAnsi="Times New Roman"/>
          <w:color w:val="373A3C"/>
          <w:highlight w:val="white"/>
        </w:rPr>
        <w:t>ной жалобой у этих детей, хотя тщательный опрос может дать информацию о наличии в течение 3-4 предшествующих недель полиурии, полифагии и полидипсии, иногда и потери веса. Фруктовый запах при дыхании, обезвоживание, учащение дыхания и сенсорные нарушения р</w:t>
      </w:r>
      <w:r>
        <w:rPr>
          <w:rFonts w:ascii="Times New Roman" w:hAnsi="Times New Roman"/>
          <w:color w:val="373A3C"/>
          <w:highlight w:val="white"/>
        </w:rPr>
        <w:t>азличной степени выраженности обычно присутствуют. Анализы крови и мочи на сахар подтверждают диагноз.</w:t>
      </w:r>
    </w:p>
    <w:p w14:paraId="30A25464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5E8C4170" w14:textId="77777777" w:rsidR="00000000" w:rsidRDefault="00E56652">
      <w:pPr>
        <w:pStyle w:val="a3"/>
        <w:jc w:val="center"/>
      </w:pPr>
      <w:r>
        <w:rPr>
          <w:rFonts w:ascii="Times New Roman" w:hAnsi="Times New Roman"/>
          <w:b/>
          <w:color w:val="373A3C"/>
          <w:highlight w:val="white"/>
        </w:rPr>
        <w:t>Диагностический алгоритм обследования детей с синдромом рвоты</w:t>
      </w:r>
    </w:p>
    <w:p w14:paraId="45B75FF8" w14:textId="77777777" w:rsidR="00000000" w:rsidRDefault="00E56652">
      <w:pPr>
        <w:pStyle w:val="a3"/>
        <w:jc w:val="center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26E997B8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Анамнез:</w:t>
      </w:r>
    </w:p>
    <w:p w14:paraId="6A6E3386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перинатальная патология</w:t>
      </w:r>
    </w:p>
    <w:p w14:paraId="20BB990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lastRenderedPageBreak/>
        <w:t>- наследственная отягощенность по заболеваниям желуд</w:t>
      </w:r>
      <w:r>
        <w:rPr>
          <w:rFonts w:ascii="Times New Roman" w:hAnsi="Times New Roman"/>
          <w:color w:val="373A3C"/>
          <w:highlight w:val="white"/>
        </w:rPr>
        <w:t>очно-кишечного тракта, обменным нарушениям, диабету</w:t>
      </w:r>
    </w:p>
    <w:p w14:paraId="57EAC3B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неврологический анамнез</w:t>
      </w:r>
    </w:p>
    <w:p w14:paraId="64621379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возраст появления срыгивания и рвоты, частота в течение суток, связь со временем приема пищи, объем рвоты, характер рвотных масс</w:t>
      </w:r>
    </w:p>
    <w:p w14:paraId="2191EF50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динамика изменения массы тела</w:t>
      </w:r>
    </w:p>
    <w:p w14:paraId="7696882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-наличие запоро</w:t>
      </w:r>
      <w:r>
        <w:rPr>
          <w:rFonts w:ascii="Times New Roman" w:hAnsi="Times New Roman"/>
          <w:color w:val="373A3C"/>
          <w:highlight w:val="white"/>
        </w:rPr>
        <w:t>в</w:t>
      </w:r>
    </w:p>
    <w:p w14:paraId="07F34EC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 </w:t>
      </w:r>
    </w:p>
    <w:p w14:paraId="1C225B73" w14:textId="77777777" w:rsidR="00000000" w:rsidRDefault="00E56652">
      <w:pPr>
        <w:pStyle w:val="a3"/>
      </w:pPr>
      <w:r>
        <w:rPr>
          <w:rFonts w:ascii="Times New Roman" w:hAnsi="Times New Roman"/>
          <w:i/>
          <w:color w:val="373A3C"/>
          <w:highlight w:val="white"/>
        </w:rPr>
        <w:t>Клиническое обследование:</w:t>
      </w:r>
    </w:p>
    <w:p w14:paraId="6D1B09D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оценка физического и нервно-психического развития, неврологический статус</w:t>
      </w:r>
    </w:p>
    <w:p w14:paraId="4156613D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физикальное обследование с акцентом на оценку желудочно-кишечного тракта (мягкий ли живот или вздут, имеется ли контурирование петель кишечника чере</w:t>
      </w:r>
      <w:r>
        <w:rPr>
          <w:rFonts w:ascii="Times New Roman" w:hAnsi="Times New Roman"/>
          <w:color w:val="373A3C"/>
          <w:highlight w:val="white"/>
        </w:rPr>
        <w:t>з переднюю брюшную стенку, наличие или отсутствие видимой перистальтики кишечника, напряжение передней брюшной стенки, гиперемия кожи живота, наличие симптомов раздражения брюшины, размеры печени, время последней дефекации, продолжительность запора при его</w:t>
      </w:r>
      <w:r>
        <w:rPr>
          <w:rFonts w:ascii="Times New Roman" w:hAnsi="Times New Roman"/>
          <w:color w:val="373A3C"/>
          <w:highlight w:val="white"/>
        </w:rPr>
        <w:t xml:space="preserve"> наличии)</w:t>
      </w:r>
    </w:p>
    <w:p w14:paraId="29DD480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лабораторное обследование (следует уделить особое внимание помимо общеклинических анализов крови и мочи, исследованию биохимического анализа крови с определением уровней калия, натрия, общего белка, глюкозы, КОС)</w:t>
      </w:r>
    </w:p>
    <w:p w14:paraId="29216A2C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определение ацетона в моче</w:t>
      </w:r>
    </w:p>
    <w:p w14:paraId="01F2D8D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 xml:space="preserve">- </w:t>
      </w:r>
      <w:r>
        <w:rPr>
          <w:rFonts w:ascii="Times New Roman" w:hAnsi="Times New Roman"/>
          <w:color w:val="373A3C"/>
          <w:highlight w:val="white"/>
        </w:rPr>
        <w:t>исследование кала на содержание углеводов</w:t>
      </w:r>
    </w:p>
    <w:p w14:paraId="5C75E5E1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УЗИ органов брюшной полости</w:t>
      </w:r>
    </w:p>
    <w:p w14:paraId="3200DBE8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рентгенологическое исследование брюшной полости (обзорный снимок живота, контрастное исследование желудочно-кишечного тракта, ирригография)</w:t>
      </w:r>
    </w:p>
    <w:p w14:paraId="660124BA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ФГДС</w:t>
      </w:r>
    </w:p>
    <w:p w14:paraId="54EADE6B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рН-метрия верхних отделов пищевар</w:t>
      </w:r>
      <w:r>
        <w:rPr>
          <w:rFonts w:ascii="Times New Roman" w:hAnsi="Times New Roman"/>
          <w:color w:val="373A3C"/>
          <w:highlight w:val="white"/>
        </w:rPr>
        <w:t>ительного тракта</w:t>
      </w:r>
    </w:p>
    <w:p w14:paraId="51638975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в некоторых случаях МСКТ</w:t>
      </w:r>
    </w:p>
    <w:p w14:paraId="729D3E7E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в некоторых случаях - люмбальная пункция</w:t>
      </w:r>
    </w:p>
    <w:p w14:paraId="157364AF" w14:textId="77777777" w:rsidR="00000000" w:rsidRDefault="00E56652">
      <w:pPr>
        <w:pStyle w:val="a3"/>
      </w:pPr>
      <w:r>
        <w:rPr>
          <w:rFonts w:ascii="Times New Roman" w:hAnsi="Times New Roman"/>
          <w:color w:val="373A3C"/>
          <w:highlight w:val="white"/>
        </w:rPr>
        <w:t>- в некоторых случаях нейросонография, консультация невропатолога, офтальмолога, эндокринолога.</w:t>
      </w:r>
    </w:p>
    <w:p w14:paraId="06EA3943" w14:textId="77777777" w:rsidR="00E56652" w:rsidRDefault="00E56652">
      <w:pPr>
        <w:rPr>
          <w:rFonts w:ascii="Times New Roman" w:hAnsi="Times New Roman"/>
          <w:highlight w:val="white"/>
        </w:rPr>
      </w:pPr>
    </w:p>
    <w:sectPr w:rsidR="00E56652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30"/>
    <w:rsid w:val="008E5230"/>
    <w:rsid w:val="00E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03474"/>
  <w15:chartTrackingRefBased/>
  <w15:docId w15:val="{9F0A3D5C-5634-4CE9-90FF-07BA5B05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3542</Words>
  <Characters>20194</Characters>
  <Application>Microsoft Office Word</Application>
  <DocSecurity>0</DocSecurity>
  <Lines>168</Lines>
  <Paragraphs>47</Paragraphs>
  <ScaleCrop>false</ScaleCrop>
  <Company/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2025-05-18T13:29:00Z</dcterms:created>
  <dcterms:modified xsi:type="dcterms:W3CDTF">2025-05-18T13:29:00Z</dcterms:modified>
</cp:coreProperties>
</file>