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6214F">
      <w:pPr>
        <w:spacing w:line="360" w:lineRule="auto"/>
        <w:ind w:firstLine="709"/>
        <w:jc w:val="center"/>
        <w:rPr>
          <w:kern w:val="36"/>
          <w:sz w:val="28"/>
          <w:szCs w:val="28"/>
          <w:lang w:val="en-US"/>
        </w:rPr>
      </w:pPr>
      <w:r>
        <w:rPr>
          <w:kern w:val="36"/>
          <w:sz w:val="28"/>
          <w:szCs w:val="28"/>
        </w:rPr>
        <w:t>Севастопольский институт банковского дела</w:t>
      </w:r>
    </w:p>
    <w:p w:rsidR="00000000" w:rsidRDefault="00F6214F">
      <w:pPr>
        <w:spacing w:line="360" w:lineRule="auto"/>
        <w:ind w:firstLine="709"/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Украинской академии банковского дела Национального банка Украины</w:t>
      </w:r>
    </w:p>
    <w:p w:rsidR="00000000" w:rsidRDefault="00F6214F">
      <w:pPr>
        <w:spacing w:line="360" w:lineRule="auto"/>
        <w:ind w:firstLine="709"/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Кафедра международной экономики</w:t>
      </w:r>
    </w:p>
    <w:p w:rsidR="00000000" w:rsidRDefault="00F6214F">
      <w:pPr>
        <w:spacing w:line="360" w:lineRule="auto"/>
        <w:ind w:firstLine="709"/>
        <w:jc w:val="center"/>
        <w:rPr>
          <w:kern w:val="36"/>
          <w:sz w:val="28"/>
          <w:szCs w:val="28"/>
        </w:rPr>
      </w:pPr>
    </w:p>
    <w:p w:rsidR="00000000" w:rsidRDefault="00F6214F">
      <w:pPr>
        <w:spacing w:line="360" w:lineRule="auto"/>
        <w:ind w:firstLine="709"/>
        <w:jc w:val="center"/>
        <w:rPr>
          <w:kern w:val="36"/>
          <w:sz w:val="28"/>
          <w:szCs w:val="28"/>
          <w:lang w:val="en-US"/>
        </w:rPr>
      </w:pPr>
    </w:p>
    <w:p w:rsidR="00000000" w:rsidRDefault="00F6214F">
      <w:pPr>
        <w:spacing w:line="360" w:lineRule="auto"/>
        <w:ind w:firstLine="709"/>
        <w:jc w:val="center"/>
        <w:rPr>
          <w:kern w:val="36"/>
          <w:sz w:val="28"/>
          <w:szCs w:val="28"/>
          <w:lang w:val="en-US"/>
        </w:rPr>
      </w:pPr>
    </w:p>
    <w:p w:rsidR="00000000" w:rsidRDefault="00F6214F">
      <w:pPr>
        <w:spacing w:line="360" w:lineRule="auto"/>
        <w:ind w:firstLine="709"/>
        <w:jc w:val="center"/>
        <w:rPr>
          <w:kern w:val="36"/>
          <w:sz w:val="28"/>
          <w:szCs w:val="28"/>
          <w:lang w:val="en-US"/>
        </w:rPr>
      </w:pPr>
    </w:p>
    <w:p w:rsidR="00000000" w:rsidRDefault="00F6214F">
      <w:pPr>
        <w:spacing w:line="360" w:lineRule="auto"/>
        <w:ind w:firstLine="709"/>
        <w:jc w:val="center"/>
        <w:rPr>
          <w:kern w:val="36"/>
          <w:sz w:val="28"/>
          <w:szCs w:val="28"/>
          <w:lang w:val="en-US"/>
        </w:rPr>
      </w:pPr>
    </w:p>
    <w:p w:rsidR="00000000" w:rsidRDefault="00F6214F">
      <w:pPr>
        <w:spacing w:line="360" w:lineRule="auto"/>
        <w:ind w:firstLine="709"/>
        <w:jc w:val="center"/>
        <w:rPr>
          <w:kern w:val="36"/>
          <w:sz w:val="28"/>
          <w:szCs w:val="28"/>
          <w:lang w:val="en-US"/>
        </w:rPr>
      </w:pPr>
    </w:p>
    <w:p w:rsidR="00000000" w:rsidRDefault="00F6214F">
      <w:pPr>
        <w:spacing w:line="360" w:lineRule="auto"/>
        <w:ind w:firstLine="709"/>
        <w:jc w:val="center"/>
        <w:rPr>
          <w:kern w:val="36"/>
          <w:sz w:val="28"/>
          <w:szCs w:val="28"/>
          <w:lang w:val="en-US"/>
        </w:rPr>
      </w:pPr>
    </w:p>
    <w:p w:rsidR="00000000" w:rsidRDefault="00F6214F">
      <w:pPr>
        <w:spacing w:line="360" w:lineRule="auto"/>
        <w:ind w:firstLine="709"/>
        <w:jc w:val="center"/>
        <w:rPr>
          <w:kern w:val="36"/>
          <w:sz w:val="28"/>
          <w:szCs w:val="28"/>
          <w:lang w:val="en-US"/>
        </w:rPr>
      </w:pPr>
    </w:p>
    <w:p w:rsidR="00000000" w:rsidRDefault="00F6214F">
      <w:pPr>
        <w:spacing w:line="360" w:lineRule="auto"/>
        <w:ind w:firstLine="709"/>
        <w:jc w:val="center"/>
        <w:rPr>
          <w:kern w:val="36"/>
          <w:sz w:val="28"/>
          <w:szCs w:val="28"/>
          <w:lang w:val="en-US"/>
        </w:rPr>
      </w:pPr>
    </w:p>
    <w:p w:rsidR="00000000" w:rsidRDefault="00F6214F">
      <w:pPr>
        <w:spacing w:line="360" w:lineRule="auto"/>
        <w:ind w:firstLine="709"/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Реферат</w:t>
      </w:r>
    </w:p>
    <w:p w:rsidR="00000000" w:rsidRDefault="00F6214F">
      <w:pPr>
        <w:spacing w:line="360" w:lineRule="auto"/>
        <w:ind w:firstLine="709"/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на тему:</w:t>
      </w:r>
      <w:r>
        <w:rPr>
          <w:kern w:val="36"/>
          <w:sz w:val="28"/>
          <w:szCs w:val="28"/>
          <w:lang w:val="uk-UA"/>
        </w:rPr>
        <w:t xml:space="preserve"> </w:t>
      </w:r>
      <w:r>
        <w:rPr>
          <w:kern w:val="36"/>
          <w:sz w:val="28"/>
          <w:szCs w:val="28"/>
        </w:rPr>
        <w:t>"Страх как психологическое явление"</w:t>
      </w:r>
    </w:p>
    <w:p w:rsidR="00000000" w:rsidRDefault="00F6214F">
      <w:pPr>
        <w:spacing w:line="360" w:lineRule="auto"/>
        <w:ind w:firstLine="709"/>
        <w:jc w:val="center"/>
        <w:rPr>
          <w:kern w:val="36"/>
          <w:sz w:val="28"/>
          <w:szCs w:val="28"/>
        </w:rPr>
      </w:pPr>
    </w:p>
    <w:p w:rsidR="00000000" w:rsidRDefault="00F6214F">
      <w:pPr>
        <w:spacing w:line="360" w:lineRule="auto"/>
        <w:ind w:firstLine="709"/>
        <w:jc w:val="center"/>
        <w:rPr>
          <w:kern w:val="36"/>
          <w:sz w:val="28"/>
          <w:szCs w:val="28"/>
        </w:rPr>
      </w:pPr>
    </w:p>
    <w:p w:rsidR="00000000" w:rsidRDefault="00F6214F">
      <w:pPr>
        <w:spacing w:line="360" w:lineRule="auto"/>
        <w:ind w:firstLine="709"/>
        <w:jc w:val="center"/>
        <w:rPr>
          <w:kern w:val="36"/>
          <w:sz w:val="28"/>
          <w:szCs w:val="28"/>
        </w:rPr>
      </w:pPr>
    </w:p>
    <w:p w:rsidR="00000000" w:rsidRDefault="00F6214F">
      <w:pPr>
        <w:spacing w:line="360" w:lineRule="auto"/>
        <w:ind w:firstLine="709"/>
        <w:jc w:val="center"/>
        <w:rPr>
          <w:kern w:val="36"/>
          <w:sz w:val="28"/>
          <w:szCs w:val="28"/>
        </w:rPr>
      </w:pPr>
    </w:p>
    <w:p w:rsidR="00000000" w:rsidRDefault="00F6214F">
      <w:pPr>
        <w:spacing w:line="360" w:lineRule="auto"/>
        <w:ind w:firstLine="709"/>
        <w:jc w:val="center"/>
        <w:rPr>
          <w:kern w:val="36"/>
          <w:sz w:val="28"/>
          <w:szCs w:val="28"/>
          <w:lang w:val="en-US"/>
        </w:rPr>
      </w:pPr>
    </w:p>
    <w:p w:rsidR="00000000" w:rsidRDefault="00F6214F">
      <w:pPr>
        <w:spacing w:line="360" w:lineRule="auto"/>
        <w:ind w:firstLine="709"/>
        <w:jc w:val="center"/>
        <w:rPr>
          <w:kern w:val="36"/>
          <w:sz w:val="28"/>
          <w:szCs w:val="28"/>
          <w:lang w:val="en-US"/>
        </w:rPr>
      </w:pPr>
    </w:p>
    <w:p w:rsidR="00000000" w:rsidRDefault="00F6214F">
      <w:pPr>
        <w:spacing w:line="360" w:lineRule="auto"/>
        <w:ind w:firstLine="709"/>
        <w:jc w:val="center"/>
        <w:rPr>
          <w:kern w:val="36"/>
          <w:sz w:val="28"/>
          <w:szCs w:val="28"/>
          <w:lang w:val="en-US"/>
        </w:rPr>
      </w:pPr>
    </w:p>
    <w:p w:rsidR="00000000" w:rsidRDefault="00F6214F">
      <w:pPr>
        <w:spacing w:line="360" w:lineRule="auto"/>
        <w:ind w:firstLine="709"/>
        <w:jc w:val="center"/>
        <w:rPr>
          <w:kern w:val="36"/>
          <w:sz w:val="28"/>
          <w:szCs w:val="28"/>
          <w:lang w:val="en-US"/>
        </w:rPr>
      </w:pPr>
    </w:p>
    <w:p w:rsidR="00000000" w:rsidRDefault="00F6214F">
      <w:pPr>
        <w:spacing w:line="360" w:lineRule="auto"/>
        <w:ind w:firstLine="709"/>
        <w:jc w:val="center"/>
        <w:rPr>
          <w:kern w:val="36"/>
          <w:sz w:val="28"/>
          <w:szCs w:val="28"/>
          <w:lang w:val="en-US"/>
        </w:rPr>
      </w:pPr>
    </w:p>
    <w:p w:rsidR="00000000" w:rsidRDefault="00F6214F">
      <w:pPr>
        <w:spacing w:line="360" w:lineRule="auto"/>
        <w:ind w:firstLine="709"/>
        <w:jc w:val="center"/>
        <w:rPr>
          <w:kern w:val="36"/>
          <w:sz w:val="28"/>
          <w:szCs w:val="28"/>
          <w:lang w:val="en-US"/>
        </w:rPr>
      </w:pPr>
    </w:p>
    <w:p w:rsidR="00000000" w:rsidRDefault="00F6214F">
      <w:pPr>
        <w:spacing w:line="360" w:lineRule="auto"/>
        <w:ind w:firstLine="709"/>
        <w:jc w:val="center"/>
        <w:rPr>
          <w:kern w:val="36"/>
          <w:sz w:val="28"/>
          <w:szCs w:val="28"/>
          <w:lang w:val="en-US"/>
        </w:rPr>
      </w:pPr>
    </w:p>
    <w:p w:rsidR="00000000" w:rsidRDefault="00F6214F">
      <w:pPr>
        <w:spacing w:line="360" w:lineRule="auto"/>
        <w:ind w:firstLine="709"/>
        <w:jc w:val="center"/>
        <w:rPr>
          <w:kern w:val="36"/>
          <w:sz w:val="28"/>
          <w:szCs w:val="28"/>
          <w:lang w:val="en-US"/>
        </w:rPr>
      </w:pPr>
    </w:p>
    <w:p w:rsidR="00000000" w:rsidRDefault="00F6214F">
      <w:pPr>
        <w:spacing w:line="360" w:lineRule="auto"/>
        <w:ind w:firstLine="709"/>
        <w:jc w:val="center"/>
        <w:rPr>
          <w:kern w:val="36"/>
          <w:sz w:val="28"/>
          <w:szCs w:val="28"/>
          <w:lang w:val="en-US"/>
        </w:rPr>
      </w:pPr>
    </w:p>
    <w:p w:rsidR="00000000" w:rsidRDefault="00F6214F">
      <w:pPr>
        <w:spacing w:line="360" w:lineRule="auto"/>
        <w:ind w:firstLine="709"/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Севастополь</w:t>
      </w:r>
    </w:p>
    <w:p w:rsidR="00000000" w:rsidRDefault="00F6214F">
      <w:pPr>
        <w:spacing w:line="360" w:lineRule="auto"/>
        <w:ind w:firstLine="709"/>
        <w:jc w:val="center"/>
        <w:rPr>
          <w:kern w:val="36"/>
          <w:sz w:val="28"/>
          <w:szCs w:val="28"/>
        </w:rPr>
      </w:pPr>
    </w:p>
    <w:p w:rsidR="00000000" w:rsidRDefault="00F6214F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br w:type="page"/>
      </w:r>
    </w:p>
    <w:p w:rsidR="00000000" w:rsidRDefault="00F6214F">
      <w:pPr>
        <w:keepNext/>
        <w:keepLines/>
        <w:spacing w:line="360" w:lineRule="auto"/>
        <w:ind w:firstLine="709"/>
        <w:jc w:val="both"/>
        <w:rPr>
          <w:kern w:val="36"/>
          <w:sz w:val="28"/>
          <w:szCs w:val="28"/>
          <w:lang w:val="en-US"/>
        </w:rPr>
      </w:pPr>
      <w:r>
        <w:rPr>
          <w:kern w:val="36"/>
          <w:sz w:val="28"/>
          <w:szCs w:val="28"/>
        </w:rPr>
        <w:t>Оглавление</w:t>
      </w:r>
    </w:p>
    <w:p w:rsidR="00000000" w:rsidRDefault="00F6214F">
      <w:pPr>
        <w:spacing w:line="360" w:lineRule="auto"/>
        <w:rPr>
          <w:sz w:val="28"/>
          <w:szCs w:val="28"/>
          <w:lang w:val="en-US"/>
        </w:rPr>
      </w:pPr>
    </w:p>
    <w:p w:rsidR="00000000" w:rsidRDefault="00F6214F">
      <w:pPr>
        <w:tabs>
          <w:tab w:val="right" w:leader="dot" w:pos="9345"/>
        </w:tabs>
        <w:spacing w:line="360" w:lineRule="auto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1. Страх в пси</w:t>
      </w:r>
      <w:r>
        <w:rPr>
          <w:noProof/>
          <w:sz w:val="28"/>
          <w:szCs w:val="28"/>
          <w:lang w:val="en-US"/>
        </w:rPr>
        <w:t>хологии</w:t>
      </w:r>
    </w:p>
    <w:p w:rsidR="00000000" w:rsidRDefault="00F6214F">
      <w:pPr>
        <w:tabs>
          <w:tab w:val="right" w:leader="dot" w:pos="9345"/>
        </w:tabs>
        <w:spacing w:line="360" w:lineRule="auto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.1 Страх в психологии общения</w:t>
      </w:r>
    </w:p>
    <w:p w:rsidR="00000000" w:rsidRDefault="00F6214F">
      <w:pPr>
        <w:tabs>
          <w:tab w:val="right" w:leader="dot" w:pos="9345"/>
        </w:tabs>
        <w:spacing w:line="360" w:lineRule="auto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. Фобии</w:t>
      </w:r>
    </w:p>
    <w:p w:rsidR="00000000" w:rsidRDefault="00F6214F">
      <w:pPr>
        <w:tabs>
          <w:tab w:val="right" w:leader="dot" w:pos="9345"/>
        </w:tabs>
        <w:spacing w:line="360" w:lineRule="auto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.1 Шкала Занга для самооценки тревоги</w:t>
      </w:r>
    </w:p>
    <w:p w:rsidR="00000000" w:rsidRDefault="00F6214F">
      <w:pPr>
        <w:tabs>
          <w:tab w:val="right" w:leader="dot" w:pos="9345"/>
        </w:tabs>
        <w:spacing w:line="360" w:lineRule="auto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. Страх в культуре</w:t>
      </w:r>
    </w:p>
    <w:p w:rsidR="00000000" w:rsidRDefault="00F6214F">
      <w:pPr>
        <w:tabs>
          <w:tab w:val="right" w:leader="dot" w:pos="9345"/>
        </w:tabs>
        <w:spacing w:line="360" w:lineRule="auto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. Страх у человека</w:t>
      </w:r>
    </w:p>
    <w:p w:rsidR="00000000" w:rsidRDefault="00F6214F">
      <w:pPr>
        <w:tabs>
          <w:tab w:val="right" w:leader="dot" w:pos="9345"/>
        </w:tabs>
        <w:spacing w:line="360" w:lineRule="auto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. Степени и виды страха</w:t>
      </w:r>
    </w:p>
    <w:p w:rsidR="00000000" w:rsidRDefault="00F6214F">
      <w:pPr>
        <w:tabs>
          <w:tab w:val="right" w:leader="dot" w:pos="9345"/>
        </w:tabs>
        <w:spacing w:line="360" w:lineRule="auto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.1 Физиология</w:t>
      </w:r>
    </w:p>
    <w:p w:rsidR="00000000" w:rsidRDefault="00F6214F">
      <w:pPr>
        <w:tabs>
          <w:tab w:val="right" w:leader="dot" w:pos="9345"/>
        </w:tabs>
        <w:spacing w:line="360" w:lineRule="auto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.2 Два нейронных пути страха</w:t>
      </w:r>
    </w:p>
    <w:p w:rsidR="00000000" w:rsidRDefault="00F6214F">
      <w:pPr>
        <w:tabs>
          <w:tab w:val="right" w:leader="dot" w:pos="9345"/>
        </w:tabs>
        <w:spacing w:line="360" w:lineRule="auto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t>Литература</w:t>
      </w:r>
    </w:p>
    <w:p w:rsidR="00000000" w:rsidRDefault="00F6214F">
      <w:pPr>
        <w:pStyle w:val="1"/>
        <w:spacing w:line="360" w:lineRule="auto"/>
        <w:ind w:firstLine="709"/>
        <w:jc w:val="both"/>
        <w:rPr>
          <w:kern w:val="36"/>
          <w:sz w:val="28"/>
          <w:szCs w:val="28"/>
          <w:lang w:val="en-US"/>
        </w:rPr>
      </w:pPr>
    </w:p>
    <w:p w:rsidR="00000000" w:rsidRDefault="00F6214F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F6214F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  <w:lang w:val="en-US"/>
        </w:rPr>
        <w:t xml:space="preserve">1. </w:t>
      </w:r>
      <w:r>
        <w:rPr>
          <w:kern w:val="36"/>
          <w:sz w:val="28"/>
          <w:szCs w:val="28"/>
        </w:rPr>
        <w:t>Страх в психологии</w:t>
      </w: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Страх - внутреннее состояние, </w:t>
      </w:r>
      <w:r>
        <w:rPr>
          <w:sz w:val="28"/>
          <w:szCs w:val="28"/>
        </w:rPr>
        <w:t>обусловленное грозящим реальным или предполагаемым бедствием. С точки зрения психологии считается отрицательно окрашенным эмоциональным процессом.</w:t>
      </w:r>
    </w:p>
    <w:p w:rsidR="00000000" w:rsidRDefault="00F6214F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С точки зрения психологии страх является эмоциональным процессом. В теории дифференциальных эмоций К. Изарда </w:t>
      </w:r>
      <w:r>
        <w:rPr>
          <w:kern w:val="36"/>
          <w:sz w:val="28"/>
          <w:szCs w:val="28"/>
        </w:rPr>
        <w:t>страх отнесён к базовым эмоциям, то есть является врождённым эмоциональным процессом, с генетически заданным физиологическим компонентом, строго определённым мимическим проявлением и конкретным субъективным переживанием. Причинами страха считают реальную и</w:t>
      </w:r>
      <w:r>
        <w:rPr>
          <w:kern w:val="36"/>
          <w:sz w:val="28"/>
          <w:szCs w:val="28"/>
        </w:rPr>
        <w:t>ли воображаемую опасность. Страх мобилизует организм для реализации избегающего поведения, убегания.</w:t>
      </w:r>
    </w:p>
    <w:p w:rsidR="00000000" w:rsidRDefault="00F6214F">
      <w:pPr>
        <w:pStyle w:val="2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F6214F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.1 </w:t>
      </w:r>
      <w:r>
        <w:rPr>
          <w:sz w:val="28"/>
          <w:szCs w:val="28"/>
        </w:rPr>
        <w:t>Страх в психологии общения</w:t>
      </w:r>
    </w:p>
    <w:p w:rsidR="00000000" w:rsidRDefault="00F6214F">
      <w:pPr>
        <w:spacing w:line="360" w:lineRule="auto"/>
        <w:ind w:firstLine="709"/>
        <w:jc w:val="both"/>
        <w:rPr>
          <w:kern w:val="36"/>
          <w:sz w:val="28"/>
          <w:szCs w:val="28"/>
          <w:lang w:val="en-US"/>
        </w:rPr>
      </w:pPr>
    </w:p>
    <w:p w:rsidR="00000000" w:rsidRDefault="00F6214F">
      <w:pPr>
        <w:spacing w:line="360" w:lineRule="auto"/>
        <w:ind w:firstLine="709"/>
        <w:jc w:val="both"/>
        <w:rPr>
          <w:kern w:val="36"/>
          <w:sz w:val="28"/>
          <w:szCs w:val="28"/>
          <w:lang w:val="uk-UA"/>
        </w:rPr>
      </w:pPr>
      <w:r>
        <w:rPr>
          <w:kern w:val="36"/>
          <w:sz w:val="28"/>
          <w:szCs w:val="28"/>
        </w:rPr>
        <w:t xml:space="preserve">Страх как базовая эмоция человека, сигнализируя о состоянии опасности, зависит от многих внешних и внутренних, врожденных </w:t>
      </w:r>
      <w:r>
        <w:rPr>
          <w:kern w:val="36"/>
          <w:sz w:val="28"/>
          <w:szCs w:val="28"/>
        </w:rPr>
        <w:t>или приобретенных причин. Когнитивно сконструированные причины возникновения страха: чувство одиночества, отверженности, подавленности, угрозы самоуважению, чувство неминуемого провала, ощущение собственной неадекватности. Последствия страха: эмоциональные</w:t>
      </w:r>
      <w:r>
        <w:rPr>
          <w:kern w:val="36"/>
          <w:sz w:val="28"/>
          <w:szCs w:val="28"/>
        </w:rPr>
        <w:t xml:space="preserve"> состояния неуверенности, сильное нервное напряжение, побуждающие личность к бегству, поиску защиты, спасения. Основные функции страха и сопутствующих ему эмоциональных состояний: сигнальная, защитная, адаптационная, поисковая.</w:t>
      </w:r>
    </w:p>
    <w:p w:rsidR="00000000" w:rsidRDefault="00F6214F">
      <w:pPr>
        <w:spacing w:line="360" w:lineRule="auto"/>
        <w:ind w:firstLine="709"/>
        <w:jc w:val="both"/>
        <w:rPr>
          <w:kern w:val="36"/>
          <w:sz w:val="28"/>
          <w:szCs w:val="28"/>
          <w:lang w:val="uk-UA"/>
        </w:rPr>
      </w:pPr>
    </w:p>
    <w:p w:rsidR="00000000" w:rsidRDefault="00F6214F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F6214F">
      <w:pPr>
        <w:pStyle w:val="1"/>
        <w:spacing w:line="360" w:lineRule="auto"/>
        <w:ind w:firstLine="709"/>
        <w:jc w:val="both"/>
        <w:rPr>
          <w:kern w:val="36"/>
          <w:sz w:val="28"/>
          <w:szCs w:val="28"/>
          <w:lang w:val="uk-UA"/>
        </w:rPr>
      </w:pPr>
      <w:r>
        <w:rPr>
          <w:kern w:val="36"/>
          <w:sz w:val="28"/>
          <w:szCs w:val="28"/>
          <w:lang w:val="en-US"/>
        </w:rPr>
        <w:t xml:space="preserve">2. </w:t>
      </w:r>
      <w:r>
        <w:rPr>
          <w:kern w:val="36"/>
          <w:sz w:val="28"/>
          <w:szCs w:val="28"/>
        </w:rPr>
        <w:t>Фобии</w:t>
      </w:r>
    </w:p>
    <w:p w:rsidR="00000000" w:rsidRDefault="00F6214F">
      <w:pPr>
        <w:pStyle w:val="1"/>
        <w:spacing w:line="360" w:lineRule="auto"/>
        <w:ind w:firstLine="709"/>
        <w:jc w:val="both"/>
        <w:rPr>
          <w:kern w:val="36"/>
          <w:sz w:val="28"/>
          <w:szCs w:val="28"/>
          <w:lang w:val="uk-UA"/>
        </w:rPr>
      </w:pP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Психические рас</w:t>
      </w:r>
      <w:r>
        <w:rPr>
          <w:sz w:val="28"/>
          <w:szCs w:val="28"/>
        </w:rPr>
        <w:t>стройства, при которых некоторые ситуации или объекты, не являющиеся опасными, вызывают тревогу и страх, называются "фобиями".</w:t>
      </w: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психиатрии фобией принято называть патологически повышенное проявление реакции страха на тот или иной раздражитель. Фобия - это</w:t>
      </w:r>
      <w:r>
        <w:rPr>
          <w:sz w:val="28"/>
          <w:szCs w:val="28"/>
        </w:rPr>
        <w:t xml:space="preserve"> сильно выраженный упорный навязчивый страх, необратимо обостряющийся в определённых ситуациях и не поддающийся полному логическому объяснению. В результате развития фобии человек начинает бояться и соответственно избегать определенных объектов, видов деят</w:t>
      </w:r>
      <w:r>
        <w:rPr>
          <w:sz w:val="28"/>
          <w:szCs w:val="28"/>
        </w:rPr>
        <w:t xml:space="preserve">ельности или ситуаций. Например, при наличии айхмофобии человек старается всеми силами избегать острых предметов, которыми он боится пораниться или поранить других людей. В случае развития аквафобии он боится плавать, а при клаустрофобии поднимается вверх </w:t>
      </w:r>
      <w:r>
        <w:rPr>
          <w:sz w:val="28"/>
          <w:szCs w:val="28"/>
        </w:rPr>
        <w:t>исключительно по лестнице, так как ему страшно находиться в закрытом лифте. Фобию относительно легко можно победить в начале её возникновения, но она может закрепляться в психике человека и усиливаться со временем.</w:t>
      </w: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специальном, медицинско-психиатрическом</w:t>
      </w:r>
      <w:r>
        <w:rPr>
          <w:sz w:val="28"/>
          <w:szCs w:val="28"/>
        </w:rPr>
        <w:t xml:space="preserve"> смысле слова только очень небольшая часть из приведённых ниже терминов может быть названа фобией как "клиническим состоянием, требующем психологической коррекции". В частности, если страх выходит из-под контроля человека и препятствует его нормальной жизн</w:t>
      </w:r>
      <w:r>
        <w:rPr>
          <w:sz w:val="28"/>
          <w:szCs w:val="28"/>
        </w:rPr>
        <w:t>едеятельности, то тогда может быть поставлен диагноз из разряда "панические расстройства".</w:t>
      </w: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Самый распространенный метод лечения фобий - постепенное "сближение" пациента с объектом его страха, в сочетании с использованием методов релаксации и когнитивно-пов</w:t>
      </w:r>
      <w:r>
        <w:rPr>
          <w:sz w:val="28"/>
          <w:szCs w:val="28"/>
        </w:rPr>
        <w:t xml:space="preserve">еденческой терапии. Эта техника известна </w:t>
      </w:r>
      <w:r>
        <w:rPr>
          <w:sz w:val="28"/>
          <w:szCs w:val="28"/>
        </w:rPr>
        <w:lastRenderedPageBreak/>
        <w:t>как систематическая десенсибилизация. Например, если человек боится собак - то необходимо постепенно приближать к нему собаку, сначала - в наморднике и на поводке, потом - без намордника, а потом и без поводка. Проц</w:t>
      </w:r>
      <w:r>
        <w:rPr>
          <w:sz w:val="28"/>
          <w:szCs w:val="28"/>
        </w:rPr>
        <w:t>есс "сближения" можно начинать только после того, как психолог установил причину страха, провел комплекс корректирующих мероприятий и обучил пациента навыкам релаксации.</w:t>
      </w: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помнить, что основа страха - в физиологии нашего организма. При первых симп</w:t>
      </w:r>
      <w:r>
        <w:rPr>
          <w:sz w:val="28"/>
          <w:szCs w:val="28"/>
        </w:rPr>
        <w:t>томах страха в организме начинают происходить мощные химические процессы, связанные с выработкой гормонов, отвечающих за нашу способность реагировать на ту или иную угрожающую нам ситуацию. Поэтому, приступая к работе по лечению фобий, необходимо обучить п</w:t>
      </w:r>
      <w:r>
        <w:rPr>
          <w:sz w:val="28"/>
          <w:szCs w:val="28"/>
        </w:rPr>
        <w:t>ациента навыкам контроля своего физического состояния в момент попадания в пугающую его ситуацию.</w:t>
      </w: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некоторых случаях, поэтапное создание пугающей ситуации хоть и необходимо, но практически не возможно. Например, при лечении аэрофобии (страх перед полетами</w:t>
      </w:r>
      <w:r>
        <w:rPr>
          <w:sz w:val="28"/>
          <w:szCs w:val="28"/>
        </w:rPr>
        <w:t xml:space="preserve"> на самолете), страха публичных выступлений, боязни прохождения собеседований, боязни грома / молнии и некоторых других видов фобий - создание пугающей ситуации связанно с колоссальными логистическими сложностями. А в некоторых случаях страх пациента столь</w:t>
      </w:r>
      <w:r>
        <w:rPr>
          <w:sz w:val="28"/>
          <w:szCs w:val="28"/>
        </w:rPr>
        <w:t xml:space="preserve"> велик, что он не соглашается на переживание пугающей ситуации, даже во имя лечения.</w:t>
      </w: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прошлом, для лечения фобии в таких случаях использовалось воображение пациента, но даже люди с развитым воображением не всегда могли представить пугающую ситуацию достат</w:t>
      </w:r>
      <w:r>
        <w:rPr>
          <w:sz w:val="28"/>
          <w:szCs w:val="28"/>
        </w:rPr>
        <w:t>очно реалистично, чтобы произошла необходимая для лечения активация симптомов страха. Сегодня, благодаря развитию высоких компьютерных технологий, стало возможным поэтапное создание стимулирующей страх ситуации с помощью технологий виртуальной реальности.</w:t>
      </w: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выявления фобического расстройства часто используют тест на тревогу и фобии, так называемую шкалу Занга для самооценки тревоги.</w:t>
      </w:r>
    </w:p>
    <w:p w:rsidR="00000000" w:rsidRDefault="00F6214F">
      <w:pPr>
        <w:pStyle w:val="2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6214F">
      <w:pPr>
        <w:spacing w:after="200" w:line="276" w:lineRule="auto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br w:type="page"/>
      </w:r>
    </w:p>
    <w:p w:rsidR="00000000" w:rsidRDefault="00F6214F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2.1 </w:t>
      </w:r>
      <w:r>
        <w:rPr>
          <w:sz w:val="28"/>
          <w:szCs w:val="28"/>
        </w:rPr>
        <w:t>Шкала Занга для самооценки тревоги</w:t>
      </w:r>
    </w:p>
    <w:p w:rsidR="00000000" w:rsidRDefault="00F6214F">
      <w:pPr>
        <w:spacing w:line="360" w:lineRule="auto"/>
        <w:ind w:firstLine="709"/>
        <w:jc w:val="both"/>
        <w:rPr>
          <w:color w:val="FFFFFF"/>
          <w:sz w:val="28"/>
          <w:szCs w:val="28"/>
          <w:lang w:val="uk-UA"/>
        </w:rPr>
      </w:pPr>
      <w:r>
        <w:rPr>
          <w:color w:val="FFFFFF"/>
          <w:sz w:val="28"/>
          <w:szCs w:val="28"/>
          <w:lang w:val="uk-UA"/>
        </w:rPr>
        <w:t>страх эмоция самооценка тревожный</w:t>
      </w: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Занга для самооценки тревоги (англ. Zung A</w:t>
      </w:r>
      <w:r>
        <w:rPr>
          <w:sz w:val="28"/>
          <w:szCs w:val="28"/>
        </w:rPr>
        <w:t>nxiety Rating Scale - ZARS) - тест для самооценки тревожных расстройств (Тревожный невроз), разработанный в Университете Дьюка (Университет Дьюка) Вильямом Зангом.</w:t>
      </w: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ZARS является инструментом для измерения степени выраженности различных фобий, паничес</w:t>
      </w:r>
      <w:r>
        <w:rPr>
          <w:sz w:val="28"/>
          <w:szCs w:val="28"/>
        </w:rPr>
        <w:t>ких атак и других тревожных расстройств. Оценка тяжести тревожного расстройства по шкале ZARS проводится на основе самооценки пациента. Исследования по валидизации шкалы Занга для самооценки тревоги выполнены с участием популяций пациентов разного возраста</w:t>
      </w:r>
      <w:r>
        <w:rPr>
          <w:sz w:val="28"/>
          <w:szCs w:val="28"/>
        </w:rPr>
        <w:t>, наблюдавшихся как амбулаторно, так и в стационаре. Шкала ZARS применяется в диагностических и клинических исследованиях тревоги, предварительной диагностике и скрининге тревожных расстройств, эпидемиологических исследованиях и клинических испытаниях лека</w:t>
      </w:r>
      <w:r>
        <w:rPr>
          <w:sz w:val="28"/>
          <w:szCs w:val="28"/>
        </w:rPr>
        <w:t>рственных средств.</w:t>
      </w: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содержит 20 утверждений, по каждому из которых исследуемый дает ответ по частоте возникновения у него того или иного признака, ранжированной в четырех градациях: "редко", "иногда", "часто" и "очень часто". 5 пунктов шкалы оценивают</w:t>
      </w:r>
      <w:r>
        <w:rPr>
          <w:sz w:val="28"/>
          <w:szCs w:val="28"/>
        </w:rPr>
        <w:t xml:space="preserve"> аффективные симптомы, остальные 15 - соматические симптомы тревожного расстройства. Шкала заполняется исследуемым самостоятельно. Обследуемый заполняет шкалу после краткого инструктирования. Исследуемого просят отметить соответствующие ячейки бланка шкалы</w:t>
      </w:r>
      <w:r>
        <w:rPr>
          <w:sz w:val="28"/>
          <w:szCs w:val="28"/>
        </w:rPr>
        <w:t>, которые точнее всего отражают его состояние за последнюю неделю. По результатам ответов на все 20 пунктов определяется суммарный балл.</w:t>
      </w: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Утверждения:</w:t>
      </w: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чувствую себя более нервным(ой) и тревожным(ой), чем обычно</w:t>
      </w: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испытываю чувство страха совершенно б</w:t>
      </w:r>
      <w:r>
        <w:rPr>
          <w:sz w:val="28"/>
          <w:szCs w:val="28"/>
        </w:rPr>
        <w:t>ез причины</w:t>
      </w: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легко огорчаюсь или впадаю в панику</w:t>
      </w: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 меня ощущение, что я не могу собраться и взять себя в руки</w:t>
      </w: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 меня ощущение благополучия, я чувствую, что со мной не случится ничего плохого</w:t>
      </w: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Мои руки и ноги дрожат и трясутся</w:t>
      </w: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 меня бывают головны</w:t>
      </w:r>
      <w:r>
        <w:rPr>
          <w:sz w:val="28"/>
          <w:szCs w:val="28"/>
        </w:rPr>
        <w:t>е боли, боли в шее и спине</w:t>
      </w: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чувствую разбитость и быстро устаю</w:t>
      </w: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спокоен(а) и не суетлив(а)</w:t>
      </w: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 меня бывает ощущение учащенного сердцебиения</w:t>
      </w: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 меня бывают приступы головокружения</w:t>
      </w: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 меня бывают обмороки или я чувствую, что могу потерять сознание</w:t>
      </w: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>Я дышу свободно</w:t>
      </w: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испытываю ощущение онемения и покалывания в пальцах рук и ног</w:t>
      </w: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 меня бывают боли в желудке и расстройства пищеварения</w:t>
      </w: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 меня позывы к мочеиспусканию бывают:</w:t>
      </w: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Мои руки сухие и теплые</w:t>
      </w: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Мое лицо "горит" и краснеет</w:t>
      </w: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Я легко засыпаю и</w:t>
      </w:r>
      <w:r>
        <w:rPr>
          <w:sz w:val="28"/>
          <w:szCs w:val="28"/>
        </w:rPr>
        <w:t xml:space="preserve"> утром просыпаюсь отдохнувшим(ой)</w:t>
      </w: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Меня мучают ночные кошмары</w:t>
      </w: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1, 2, 3, 4, 6, 7, 8, 10, 11, 12, 14, 15, 16, 18 и 20 шкалы ZARS оцениваются следующим образом: "редко" - 1; "иногда" - 2; "часто" - 3; "очень часто" - 4. Пункты 5, 9, 13, 17 и 19 шкалы о</w:t>
      </w:r>
      <w:r>
        <w:rPr>
          <w:sz w:val="28"/>
          <w:szCs w:val="28"/>
        </w:rPr>
        <w:t>цениваются следующим образом: "редко" - 4; "иногда" - 3; "часто" - 2; "очень часто" - 1. Оценка суммарного балла:</w:t>
      </w:r>
    </w:p>
    <w:p w:rsidR="00000000" w:rsidRDefault="00F6214F">
      <w:pPr>
        <w:tabs>
          <w:tab w:val="right" w:leader="do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20-44 - Норма.</w:t>
      </w: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45-59 - Легкое тревожное расстройство или средней степени тяжести.</w:t>
      </w: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60-74 - Выраженное тревожное расстройство или тревожно</w:t>
      </w:r>
      <w:r>
        <w:rPr>
          <w:sz w:val="28"/>
          <w:szCs w:val="28"/>
        </w:rPr>
        <w:t>е расстройство тяжелой степени.</w:t>
      </w: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v</w:t>
      </w:r>
      <w:r>
        <w:rPr>
          <w:rFonts w:ascii="Wingdings" w:hAnsi="Wingdings" w:cs="Wingdings"/>
          <w:sz w:val="28"/>
          <w:szCs w:val="28"/>
        </w:rPr>
        <w:tab/>
      </w:r>
      <w:r>
        <w:rPr>
          <w:sz w:val="28"/>
          <w:szCs w:val="28"/>
        </w:rPr>
        <w:t>75-80 - Тревожное расстройство крайне тяжелой степени тяжести.</w:t>
      </w: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F6214F">
      <w:pPr>
        <w:pStyle w:val="1"/>
        <w:spacing w:line="360" w:lineRule="auto"/>
        <w:ind w:firstLine="709"/>
        <w:jc w:val="both"/>
        <w:rPr>
          <w:kern w:val="36"/>
          <w:sz w:val="28"/>
          <w:szCs w:val="28"/>
          <w:lang w:val="uk-UA"/>
        </w:rPr>
      </w:pPr>
      <w:r>
        <w:rPr>
          <w:kern w:val="36"/>
          <w:sz w:val="28"/>
          <w:szCs w:val="28"/>
          <w:lang w:val="uk-UA"/>
        </w:rPr>
        <w:t xml:space="preserve">3. </w:t>
      </w:r>
      <w:r>
        <w:rPr>
          <w:kern w:val="36"/>
          <w:sz w:val="28"/>
          <w:szCs w:val="28"/>
        </w:rPr>
        <w:t>Страх в культуре</w:t>
      </w:r>
    </w:p>
    <w:p w:rsidR="00000000" w:rsidRDefault="00F6214F">
      <w:pPr>
        <w:pStyle w:val="1"/>
        <w:spacing w:line="360" w:lineRule="auto"/>
        <w:ind w:firstLine="709"/>
        <w:jc w:val="both"/>
        <w:rPr>
          <w:kern w:val="36"/>
          <w:sz w:val="28"/>
          <w:szCs w:val="28"/>
          <w:lang w:val="uk-UA"/>
        </w:rPr>
      </w:pPr>
    </w:p>
    <w:p w:rsidR="00000000" w:rsidRDefault="00F6214F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Именно осознание конечности своего существования, грубее - страх смерти, ритуализировали жизнь первобытного человека. Ритуал, нивелиру</w:t>
      </w:r>
      <w:r>
        <w:rPr>
          <w:kern w:val="36"/>
          <w:sz w:val="28"/>
          <w:szCs w:val="28"/>
        </w:rPr>
        <w:t>я страхи, позволял копить культурную информацию, совершенствуя способы ее консервации. Способы, регуляторы и результаты человеческого существования менялись. Не последнюю роль сыграл страх в появлении государства. Можно сказать, что одним из факторов созда</w:t>
      </w:r>
      <w:r>
        <w:rPr>
          <w:kern w:val="36"/>
          <w:sz w:val="28"/>
          <w:szCs w:val="28"/>
        </w:rPr>
        <w:t>ния общин был комплекс страхов. Следствием этого комплекса стало стремление к объединению, с тем чтобы бороться против опасностей сообща.</w:t>
      </w:r>
    </w:p>
    <w:p w:rsidR="00000000" w:rsidRDefault="00F6214F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Если говорить о религиях, такое значительное место занимавших (и занимающих) в жизни человека, то в каждой из них ключ</w:t>
      </w:r>
      <w:r>
        <w:rPr>
          <w:kern w:val="36"/>
          <w:sz w:val="28"/>
          <w:szCs w:val="28"/>
        </w:rPr>
        <w:t>евое место занимает также страх. Причём здесь страх поднимается на метафизический уровень и включает в себя не только проблему жизни и смерти, но и нравственный аспект. Сама смерть становится своеобразной границей, местом перехода в иной мир. И от того, ка</w:t>
      </w:r>
      <w:r>
        <w:rPr>
          <w:kern w:val="36"/>
          <w:sz w:val="28"/>
          <w:szCs w:val="28"/>
        </w:rPr>
        <w:t>к человек прожил свою жизнь, зависит то, чем иной мир окажется для него. В данном случае представляемый источник страха находится не в объективной реальности (то есть не в окружающем мире), а за пределами непосредственного познания. В каком-то смысле, можн</w:t>
      </w:r>
      <w:r>
        <w:rPr>
          <w:kern w:val="36"/>
          <w:sz w:val="28"/>
          <w:szCs w:val="28"/>
        </w:rPr>
        <w:t>о считать, что страх оказал большое влияние на развитие такого критерия, как нравственность.</w:t>
      </w:r>
    </w:p>
    <w:p w:rsidR="00000000" w:rsidRDefault="00F6214F">
      <w:pPr>
        <w:spacing w:line="360" w:lineRule="auto"/>
        <w:ind w:firstLine="709"/>
        <w:jc w:val="both"/>
        <w:rPr>
          <w:kern w:val="36"/>
          <w:sz w:val="28"/>
          <w:szCs w:val="28"/>
          <w:lang w:val="uk-UA"/>
        </w:rPr>
      </w:pPr>
      <w:r>
        <w:rPr>
          <w:kern w:val="36"/>
          <w:sz w:val="28"/>
          <w:szCs w:val="28"/>
        </w:rPr>
        <w:t>Отдельное место страх занимает в художественном искусстве и литературе, как то: жанр готического рассказа (или готического романа), кинематографический жанр фильма</w:t>
      </w:r>
      <w:r>
        <w:rPr>
          <w:kern w:val="36"/>
          <w:sz w:val="28"/>
          <w:szCs w:val="28"/>
        </w:rPr>
        <w:t xml:space="preserve"> ужасов. Эпический и мифологический фольклор, народные суеверия являются одним из наиболее часто используемых источников для этих произведений.</w:t>
      </w:r>
    </w:p>
    <w:p w:rsidR="00000000" w:rsidRDefault="00F6214F">
      <w:pPr>
        <w:spacing w:line="360" w:lineRule="auto"/>
        <w:ind w:firstLine="709"/>
        <w:jc w:val="both"/>
        <w:rPr>
          <w:kern w:val="36"/>
          <w:sz w:val="28"/>
          <w:szCs w:val="28"/>
          <w:lang w:val="en-US"/>
        </w:rPr>
      </w:pPr>
    </w:p>
    <w:p w:rsidR="00000000" w:rsidRDefault="00F6214F">
      <w:pPr>
        <w:spacing w:line="360" w:lineRule="auto"/>
        <w:ind w:firstLine="709"/>
        <w:jc w:val="both"/>
        <w:rPr>
          <w:kern w:val="36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000000" w:rsidRDefault="00F6214F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  <w:lang w:val="uk-UA"/>
        </w:rPr>
        <w:t xml:space="preserve">4. </w:t>
      </w:r>
      <w:r>
        <w:rPr>
          <w:kern w:val="36"/>
          <w:sz w:val="28"/>
          <w:szCs w:val="28"/>
        </w:rPr>
        <w:t>Страх у человека</w:t>
      </w:r>
    </w:p>
    <w:p w:rsidR="00000000" w:rsidRDefault="00F6214F">
      <w:pPr>
        <w:spacing w:line="360" w:lineRule="auto"/>
        <w:ind w:firstLine="709"/>
        <w:jc w:val="both"/>
        <w:rPr>
          <w:kern w:val="36"/>
          <w:sz w:val="28"/>
          <w:szCs w:val="28"/>
          <w:lang w:val="uk-UA"/>
        </w:rPr>
      </w:pPr>
    </w:p>
    <w:p w:rsidR="00000000" w:rsidRDefault="00F6214F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Протекание эмоции страха в разных ситуациях у разных людей может существенно различаться</w:t>
      </w:r>
      <w:r>
        <w:rPr>
          <w:kern w:val="36"/>
          <w:sz w:val="28"/>
          <w:szCs w:val="28"/>
        </w:rPr>
        <w:t>, как по силе, так и по влиянию на поведение.</w:t>
      </w:r>
    </w:p>
    <w:p w:rsidR="00000000" w:rsidRDefault="00F6214F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Страх может проявляться в виде возбуждённого или подавленного эмоционального состояния. Очень сильный страх (например, ужас) часто сопровождается именно подавленным состоянием.</w:t>
      </w:r>
    </w:p>
    <w:p w:rsidR="00000000" w:rsidRDefault="00F6214F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Такие психические расстройства, к</w:t>
      </w:r>
      <w:r>
        <w:rPr>
          <w:kern w:val="36"/>
          <w:sz w:val="28"/>
          <w:szCs w:val="28"/>
        </w:rPr>
        <w:t>ак фобии, могут приводить к частому и сильному переживанию страха человеком.</w:t>
      </w:r>
    </w:p>
    <w:p w:rsidR="00000000" w:rsidRDefault="00F6214F">
      <w:pPr>
        <w:spacing w:line="360" w:lineRule="auto"/>
        <w:ind w:firstLine="709"/>
        <w:jc w:val="both"/>
        <w:rPr>
          <w:kern w:val="36"/>
          <w:sz w:val="28"/>
          <w:szCs w:val="28"/>
          <w:lang w:val="uk-UA"/>
        </w:rPr>
      </w:pPr>
      <w:r>
        <w:rPr>
          <w:kern w:val="36"/>
          <w:sz w:val="28"/>
          <w:szCs w:val="28"/>
        </w:rPr>
        <w:t>Некоторые философы, особенно те, которые подходят к этому явлению с чисто моральных позиций, считают страх вредной эмоцией с плохими последствиями. Другие философы, особенно те, к</w:t>
      </w:r>
      <w:r>
        <w:rPr>
          <w:kern w:val="36"/>
          <w:sz w:val="28"/>
          <w:szCs w:val="28"/>
        </w:rPr>
        <w:t>оторые рассматривают страх как преимущественно биологическое явление, наоборот, считают это состояние полезным, поскольку оно оповещает об опасных ситуациях. Обе точки зрения не взаимоисключающие, так как эмоция страха, как и ощущение боли, обеспечивает са</w:t>
      </w:r>
      <w:r>
        <w:rPr>
          <w:kern w:val="36"/>
          <w:sz w:val="28"/>
          <w:szCs w:val="28"/>
        </w:rPr>
        <w:t>мосохранение индивида, и становится непродуктивной или опасной лишь в наиболее интенсивных и длительных проявлениях.</w:t>
      </w:r>
    </w:p>
    <w:p w:rsidR="00000000" w:rsidRDefault="00F6214F">
      <w:pPr>
        <w:spacing w:line="360" w:lineRule="auto"/>
        <w:ind w:firstLine="709"/>
        <w:jc w:val="both"/>
        <w:rPr>
          <w:kern w:val="36"/>
          <w:sz w:val="28"/>
          <w:szCs w:val="28"/>
          <w:lang w:val="uk-UA"/>
        </w:rPr>
      </w:pPr>
    </w:p>
    <w:p w:rsidR="00000000" w:rsidRDefault="00F6214F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br w:type="page"/>
      </w:r>
    </w:p>
    <w:p w:rsidR="00000000" w:rsidRDefault="00F6214F">
      <w:pPr>
        <w:pStyle w:val="1"/>
        <w:spacing w:line="360" w:lineRule="auto"/>
        <w:ind w:firstLine="709"/>
        <w:jc w:val="both"/>
        <w:rPr>
          <w:kern w:val="36"/>
          <w:sz w:val="28"/>
          <w:szCs w:val="28"/>
          <w:lang w:val="uk-UA"/>
        </w:rPr>
      </w:pPr>
      <w:r>
        <w:rPr>
          <w:kern w:val="36"/>
          <w:sz w:val="28"/>
          <w:szCs w:val="28"/>
          <w:lang w:val="uk-UA"/>
        </w:rPr>
        <w:t xml:space="preserve">5. </w:t>
      </w:r>
      <w:r>
        <w:rPr>
          <w:kern w:val="36"/>
          <w:sz w:val="28"/>
          <w:szCs w:val="28"/>
        </w:rPr>
        <w:t>Степени и виды страха</w:t>
      </w:r>
    </w:p>
    <w:p w:rsidR="00000000" w:rsidRDefault="00F6214F">
      <w:pPr>
        <w:pStyle w:val="1"/>
        <w:spacing w:line="360" w:lineRule="auto"/>
        <w:ind w:firstLine="709"/>
        <w:jc w:val="both"/>
        <w:rPr>
          <w:kern w:val="36"/>
          <w:sz w:val="28"/>
          <w:szCs w:val="28"/>
          <w:lang w:val="uk-UA"/>
        </w:rPr>
      </w:pPr>
    </w:p>
    <w:p w:rsidR="00000000" w:rsidRDefault="00F6214F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Страх может быть описан различными терминами в зависимости от выраженности: испуг, ужас, паника.</w:t>
      </w:r>
    </w:p>
    <w:p w:rsidR="00000000" w:rsidRDefault="00F6214F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Паническая а</w:t>
      </w:r>
      <w:r>
        <w:rPr>
          <w:kern w:val="36"/>
          <w:sz w:val="28"/>
          <w:szCs w:val="28"/>
        </w:rPr>
        <w:t>така - необъяснимый, мучительный для больного, приступ тяжёлой тревоги, сопровождаемый страхом, в сочетании с различными вегетативными (соматическими) симптомами.</w:t>
      </w:r>
    </w:p>
    <w:p w:rsidR="00000000" w:rsidRDefault="00F6214F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Паническое расстройство - это психическое расстройство, характеризующееся спонтанным возникно</w:t>
      </w:r>
      <w:r>
        <w:rPr>
          <w:kern w:val="36"/>
          <w:sz w:val="28"/>
          <w:szCs w:val="28"/>
        </w:rPr>
        <w:t>вением панических атак от нескольких раз в год, до нескольких раз в день.</w:t>
      </w:r>
    </w:p>
    <w:p w:rsidR="00000000" w:rsidRDefault="00F6214F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Паника - результат личного или массового приступа страха, который приводит к многочисленным проблемам, многие из которых заканчиваются совершенно нелепой смертью.</w:t>
      </w:r>
    </w:p>
    <w:p w:rsidR="00000000" w:rsidRDefault="00F6214F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Большинство юридиче</w:t>
      </w:r>
      <w:r>
        <w:rPr>
          <w:kern w:val="36"/>
          <w:sz w:val="28"/>
          <w:szCs w:val="28"/>
        </w:rPr>
        <w:t>ских систем ограничивает свободу слова, чтобы предотвратить ситуации массовой паники, ложной тревоги (например, крик "Пожар!" в толпе вызывает стихийную панику, даже если никаких признаков пожара нет).</w:t>
      </w:r>
    </w:p>
    <w:p w:rsidR="00000000" w:rsidRDefault="00F6214F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Для облегчения или избежания наказания для своих подза</w:t>
      </w:r>
      <w:r>
        <w:rPr>
          <w:kern w:val="36"/>
          <w:sz w:val="28"/>
          <w:szCs w:val="28"/>
        </w:rPr>
        <w:t>щитных адвокаты иногда прибегают к тому, что сообщают, что противоправное деяние было совершено в состоянии паники. Закон во многих странах предусматривает меньшее наказание за преступления, совершённые в состоянии паники (например, превышение требуемой са</w:t>
      </w:r>
      <w:r>
        <w:rPr>
          <w:kern w:val="36"/>
          <w:sz w:val="28"/>
          <w:szCs w:val="28"/>
        </w:rPr>
        <w:t>мообороны) или аффекта.</w:t>
      </w:r>
    </w:p>
    <w:p w:rsidR="00000000" w:rsidRDefault="00F6214F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Профессор Ю. В. Щербатых предложил свою классификацию страхов. Он разделяет все страхи на три группы:</w:t>
      </w:r>
    </w:p>
    <w:p w:rsidR="00000000" w:rsidRDefault="00F6214F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rFonts w:ascii="Symbol" w:hAnsi="Symbol" w:cs="Symbol"/>
          <w:kern w:val="36"/>
          <w:sz w:val="28"/>
          <w:szCs w:val="28"/>
        </w:rPr>
        <w:t>·</w:t>
      </w:r>
      <w:r>
        <w:rPr>
          <w:rFonts w:ascii="Symbol" w:hAnsi="Symbol" w:cs="Symbol"/>
          <w:kern w:val="36"/>
          <w:sz w:val="28"/>
          <w:szCs w:val="28"/>
        </w:rPr>
        <w:tab/>
      </w:r>
      <w:r>
        <w:rPr>
          <w:kern w:val="36"/>
          <w:sz w:val="28"/>
          <w:szCs w:val="28"/>
        </w:rPr>
        <w:t>биологические,</w:t>
      </w:r>
    </w:p>
    <w:p w:rsidR="00000000" w:rsidRDefault="00F6214F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rFonts w:ascii="Symbol" w:hAnsi="Symbol" w:cs="Symbol"/>
          <w:kern w:val="36"/>
          <w:sz w:val="28"/>
          <w:szCs w:val="28"/>
        </w:rPr>
        <w:t>·</w:t>
      </w:r>
      <w:r>
        <w:rPr>
          <w:rFonts w:ascii="Symbol" w:hAnsi="Symbol" w:cs="Symbol"/>
          <w:kern w:val="36"/>
          <w:sz w:val="28"/>
          <w:szCs w:val="28"/>
        </w:rPr>
        <w:tab/>
      </w:r>
      <w:r>
        <w:rPr>
          <w:kern w:val="36"/>
          <w:sz w:val="28"/>
          <w:szCs w:val="28"/>
        </w:rPr>
        <w:t>социальные,</w:t>
      </w:r>
    </w:p>
    <w:p w:rsidR="00000000" w:rsidRDefault="00F6214F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rFonts w:ascii="Symbol" w:hAnsi="Symbol" w:cs="Symbol"/>
          <w:kern w:val="36"/>
          <w:sz w:val="28"/>
          <w:szCs w:val="28"/>
        </w:rPr>
        <w:t>·</w:t>
      </w:r>
      <w:r>
        <w:rPr>
          <w:rFonts w:ascii="Symbol" w:hAnsi="Symbol" w:cs="Symbol"/>
          <w:kern w:val="36"/>
          <w:sz w:val="28"/>
          <w:szCs w:val="28"/>
        </w:rPr>
        <w:tab/>
      </w:r>
      <w:r>
        <w:rPr>
          <w:kern w:val="36"/>
          <w:sz w:val="28"/>
          <w:szCs w:val="28"/>
        </w:rPr>
        <w:t>экзистенциальные.</w:t>
      </w:r>
    </w:p>
    <w:p w:rsidR="00000000" w:rsidRDefault="00F6214F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К первой группе относятся страхи, непосредственно связанные с угрозой жизни че</w:t>
      </w:r>
      <w:r>
        <w:rPr>
          <w:kern w:val="36"/>
          <w:sz w:val="28"/>
          <w:szCs w:val="28"/>
        </w:rPr>
        <w:t>ловеку, вторая представляет боязни и опасения за изменение своего социального статуса, третья группа страхов связана с самой сущностью человека, характерна для всех людей.</w:t>
      </w:r>
    </w:p>
    <w:p w:rsidR="00000000" w:rsidRDefault="00F6214F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Исходя из этого принципа, страх пожара относится к первой категории, страх публичных</w:t>
      </w:r>
      <w:r>
        <w:rPr>
          <w:kern w:val="36"/>
          <w:sz w:val="28"/>
          <w:szCs w:val="28"/>
        </w:rPr>
        <w:t xml:space="preserve"> выступлений - ко второй, а страх смерти - к третьей. Между тем имеются и промежуточные формы страха, стоящие на грани двух разделов. К ним, например, относится страх болезней. С одной стороны - болезнь имеет биологический характер (боль, повреждение, стра</w:t>
      </w:r>
      <w:r>
        <w:rPr>
          <w:kern w:val="36"/>
          <w:sz w:val="28"/>
          <w:szCs w:val="28"/>
        </w:rPr>
        <w:t>дание), но с другой - социальную природу (выключение из нормальной деятельности, отрыв от коллектива, снижение доходов, увольнение с работы, бедность и т. д.). Поэтому данный страх находится на границе 1 и 2 группы страхов, страх глубины (при купании) - на</w:t>
      </w:r>
      <w:r>
        <w:rPr>
          <w:kern w:val="36"/>
          <w:sz w:val="28"/>
          <w:szCs w:val="28"/>
        </w:rPr>
        <w:t xml:space="preserve"> границе 1 и 3 группы, страх потери близких - на границе 2 и 3 группы и т. д. На самом деле, в каждом страхе в той или иной мере присутствуют все три составляющие, но одна из них является доминирующей.</w:t>
      </w:r>
      <w:r>
        <w:rPr>
          <w:kern w:val="36"/>
          <w:sz w:val="28"/>
          <w:szCs w:val="28"/>
          <w:lang w:val="en-US"/>
        </w:rPr>
        <w:t xml:space="preserve"> </w:t>
      </w:r>
      <w:r>
        <w:rPr>
          <w:kern w:val="36"/>
          <w:sz w:val="28"/>
          <w:szCs w:val="28"/>
        </w:rPr>
        <w:t>Человеку свойственно бояться опасных животных, ситуаци</w:t>
      </w:r>
      <w:r>
        <w:rPr>
          <w:kern w:val="36"/>
          <w:sz w:val="28"/>
          <w:szCs w:val="28"/>
        </w:rPr>
        <w:t>й и явлений природы. Страх, возникающий по этому поводу, носит генетический или рефлекторный характер. В первом случае реакция на опасность записана на генетическом уровне, во втором (основанная на собственном негативном опыте) - записывается на уровне нер</w:t>
      </w:r>
      <w:r>
        <w:rPr>
          <w:kern w:val="36"/>
          <w:sz w:val="28"/>
          <w:szCs w:val="28"/>
        </w:rPr>
        <w:t>вных клеток. В обоих случаях есть смысл проконтролировать полезность подобных реакций при помощи разума и логики. Возможно, что данные реакции утеряли свое полезное значение и лишь мешают человеку жить счастливо. Например, имеет смысл с осторожностью относ</w:t>
      </w:r>
      <w:r>
        <w:rPr>
          <w:kern w:val="36"/>
          <w:sz w:val="28"/>
          <w:szCs w:val="28"/>
        </w:rPr>
        <w:t>иться к змеям, и глупо бояться пауков; можно вполне обоснованно побаиваться молний, но не грома, который не может причинить вреда. Если подобные страхи причиняют человеку неудобство, можно постараться перестроить свои рефлексы.</w:t>
      </w:r>
      <w:r>
        <w:rPr>
          <w:kern w:val="36"/>
          <w:sz w:val="28"/>
          <w:szCs w:val="28"/>
          <w:lang w:val="en-US"/>
        </w:rPr>
        <w:t xml:space="preserve"> </w:t>
      </w:r>
      <w:r>
        <w:rPr>
          <w:kern w:val="36"/>
          <w:sz w:val="28"/>
          <w:szCs w:val="28"/>
        </w:rPr>
        <w:t>Страхи, возникающие в ситуац</w:t>
      </w:r>
      <w:r>
        <w:rPr>
          <w:kern w:val="36"/>
          <w:sz w:val="28"/>
          <w:szCs w:val="28"/>
        </w:rPr>
        <w:t>иях, опасных для жизни и здоровья, носят охранительную функцию, и поэтому полезны. Страхи же перед медицинскими манипуляциями могут нанести вред здоровью, так как помешают человеку вовремя установить диагноз или провести лечение.</w:t>
      </w:r>
    </w:p>
    <w:p w:rsidR="00000000" w:rsidRDefault="00F6214F">
      <w:pPr>
        <w:spacing w:after="200" w:line="276" w:lineRule="auto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br w:type="page"/>
      </w:r>
    </w:p>
    <w:p w:rsidR="00000000" w:rsidRDefault="00F6214F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5.1 </w:t>
      </w:r>
      <w:r>
        <w:rPr>
          <w:sz w:val="28"/>
          <w:szCs w:val="28"/>
        </w:rPr>
        <w:t>Физиология</w:t>
      </w:r>
    </w:p>
    <w:p w:rsidR="00000000" w:rsidRDefault="00F6214F">
      <w:pPr>
        <w:spacing w:line="360" w:lineRule="auto"/>
        <w:ind w:firstLine="709"/>
        <w:jc w:val="both"/>
        <w:rPr>
          <w:kern w:val="36"/>
          <w:sz w:val="28"/>
          <w:szCs w:val="28"/>
          <w:lang w:val="uk-UA"/>
        </w:rPr>
      </w:pPr>
    </w:p>
    <w:p w:rsidR="00000000" w:rsidRDefault="00F6214F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У пациен</w:t>
      </w:r>
      <w:r>
        <w:rPr>
          <w:kern w:val="36"/>
          <w:sz w:val="28"/>
          <w:szCs w:val="28"/>
        </w:rPr>
        <w:t>та, миндалевидное тело которого оказалось разрушено вследствие болезни Урбаха-Вите, наблюдалось полное отсутствие страха.</w:t>
      </w:r>
    </w:p>
    <w:p w:rsidR="00000000" w:rsidRDefault="00F6214F">
      <w:pPr>
        <w:pStyle w:val="2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00000" w:rsidRDefault="00F6214F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5.2 </w:t>
      </w:r>
      <w:r>
        <w:rPr>
          <w:sz w:val="28"/>
          <w:szCs w:val="28"/>
        </w:rPr>
        <w:t>Два нейронных пути страха</w:t>
      </w:r>
    </w:p>
    <w:p w:rsidR="00000000" w:rsidRDefault="00F6214F">
      <w:pPr>
        <w:spacing w:line="360" w:lineRule="auto"/>
        <w:ind w:firstLine="709"/>
        <w:jc w:val="both"/>
        <w:rPr>
          <w:kern w:val="36"/>
          <w:sz w:val="28"/>
          <w:szCs w:val="28"/>
          <w:lang w:val="en-US"/>
        </w:rPr>
      </w:pPr>
    </w:p>
    <w:p w:rsidR="00000000" w:rsidRDefault="00F6214F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Развитие чувства страха определяется двумя нейронными путями, которые, в идеале, функционируют одновре</w:t>
      </w:r>
      <w:r>
        <w:rPr>
          <w:kern w:val="36"/>
          <w:sz w:val="28"/>
          <w:szCs w:val="28"/>
        </w:rPr>
        <w:t>менно. Первый из них, ответственный за развитие основных эмоций, реагирует быстро и сопровождается большим количеством ошибок. Второй реагирует медленнее, но более точно.</w:t>
      </w:r>
    </w:p>
    <w:p w:rsidR="00000000" w:rsidRDefault="00F6214F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Быстрый путь</w:t>
      </w:r>
    </w:p>
    <w:p w:rsidR="00000000" w:rsidRDefault="00F6214F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Первый путь позволяет нам быстро ответить на признаки опасности, но част</w:t>
      </w:r>
      <w:r>
        <w:rPr>
          <w:kern w:val="36"/>
          <w:sz w:val="28"/>
          <w:szCs w:val="28"/>
        </w:rPr>
        <w:t>о срабатывает как ложная тревога. Второй путь позволяет нам более точно оценить ситуацию и ответить на опасность точнее. В этом случае чувство страха, инициированное первым путем, блокируется функционированием второго пути, который оценивает определенные п</w:t>
      </w:r>
      <w:r>
        <w:rPr>
          <w:kern w:val="36"/>
          <w:sz w:val="28"/>
          <w:szCs w:val="28"/>
        </w:rPr>
        <w:t>ризнаки опасности как не реальные.</w:t>
      </w:r>
    </w:p>
    <w:p w:rsidR="00000000" w:rsidRDefault="00F6214F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При первом пути (низком, коротком, подкорковом) эмоциональный стимул, отражаясь в чувствительных ядрах зрительного бугра, замыкается на амигдалярных ядрах зрительного бугра, вызывая эмоциональный ответ.</w:t>
      </w:r>
    </w:p>
    <w:p w:rsidR="00000000" w:rsidRDefault="00F6214F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Длинный путь</w:t>
      </w:r>
    </w:p>
    <w:p w:rsidR="00000000" w:rsidRDefault="00F6214F">
      <w:pPr>
        <w:spacing w:line="360" w:lineRule="auto"/>
        <w:ind w:firstLine="709"/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При в</w:t>
      </w:r>
      <w:r>
        <w:rPr>
          <w:kern w:val="36"/>
          <w:sz w:val="28"/>
          <w:szCs w:val="28"/>
        </w:rPr>
        <w:t>тором пути (высоком, длинном, корковом) эмоциональный стимул, отражаясь в чувствительных ядрах зрительного бугра, восходит в сенсорные отделы коры головного мозга и уже из них направляется в ядра амигдалярного (миндалевидного) комплекса, формируя эмоционал</w:t>
      </w:r>
      <w:r>
        <w:rPr>
          <w:kern w:val="36"/>
          <w:sz w:val="28"/>
          <w:szCs w:val="28"/>
        </w:rPr>
        <w:t>ьный ответ.</w:t>
      </w:r>
      <w:r>
        <w:rPr>
          <w:kern w:val="36"/>
          <w:sz w:val="28"/>
          <w:szCs w:val="28"/>
          <w:lang w:val="en-US"/>
        </w:rPr>
        <w:t xml:space="preserve"> </w:t>
      </w:r>
      <w:r>
        <w:rPr>
          <w:kern w:val="36"/>
          <w:sz w:val="28"/>
          <w:szCs w:val="28"/>
        </w:rPr>
        <w:t>При фобиях второй путь функционирует неадекватно, что приводит к развитию чувства страха на стимулы, не несущие опасности.</w:t>
      </w:r>
    </w:p>
    <w:p w:rsidR="00000000" w:rsidRDefault="00F6214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F6214F">
      <w:pPr>
        <w:pStyle w:val="1"/>
        <w:spacing w:line="360" w:lineRule="auto"/>
        <w:ind w:firstLine="709"/>
        <w:jc w:val="both"/>
        <w:rPr>
          <w:kern w:val="36"/>
          <w:sz w:val="28"/>
          <w:szCs w:val="28"/>
          <w:lang w:val="uk-UA"/>
        </w:rPr>
      </w:pPr>
      <w:r>
        <w:rPr>
          <w:kern w:val="36"/>
          <w:sz w:val="28"/>
          <w:szCs w:val="28"/>
        </w:rPr>
        <w:t>Литература</w:t>
      </w:r>
    </w:p>
    <w:p w:rsidR="00000000" w:rsidRDefault="00F6214F">
      <w:pPr>
        <w:pStyle w:val="1"/>
        <w:spacing w:line="360" w:lineRule="auto"/>
        <w:rPr>
          <w:kern w:val="36"/>
          <w:sz w:val="28"/>
          <w:szCs w:val="28"/>
          <w:lang w:val="uk-UA"/>
        </w:rPr>
      </w:pPr>
    </w:p>
    <w:p w:rsidR="00000000" w:rsidRDefault="00F6214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Фрейд З. Анализ фобий пятилетнего мальчика (Случай Маленького Ганса, 1909)</w:t>
      </w:r>
    </w:p>
    <w:p w:rsidR="00000000" w:rsidRDefault="00F6214F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ab/>
        <w:t>Berger J. Quand Freud parl</w:t>
      </w:r>
      <w:r>
        <w:rPr>
          <w:sz w:val="28"/>
          <w:szCs w:val="28"/>
          <w:lang w:val="en-US"/>
        </w:rPr>
        <w:t>e des phobies / La Phobie. Paris: A.L.I., 2008</w:t>
      </w:r>
    </w:p>
    <w:p w:rsidR="00000000" w:rsidRDefault="00F6214F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Chemama R. La perspective lacanienne sur la phobie et la question de la perversion / La Phobie. Paris: A.L.I., 2008</w:t>
      </w:r>
    </w:p>
    <w:p w:rsidR="00000000" w:rsidRDefault="00F6214F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Lac</w:t>
      </w:r>
      <w:r>
        <w:rPr>
          <w:rFonts w:ascii="Times New Roman" w:hAnsi="Times New Roman" w:cs="Times New Roman"/>
          <w:sz w:val="28"/>
          <w:szCs w:val="28"/>
          <w:lang w:val="en-US"/>
        </w:rPr>
        <w:t>ô</w:t>
      </w:r>
      <w:r>
        <w:rPr>
          <w:sz w:val="28"/>
          <w:szCs w:val="28"/>
          <w:lang w:val="en-US"/>
        </w:rPr>
        <w:t>te C. Notes sur la phobie / La Phobie. Paris: A.L.I., 2008</w:t>
      </w:r>
    </w:p>
    <w:p w:rsidR="00F6214F" w:rsidRDefault="00F6214F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ab/>
        <w:t>Lac</w:t>
      </w:r>
      <w:r>
        <w:rPr>
          <w:rFonts w:ascii="Times New Roman" w:hAnsi="Times New Roman" w:cs="Times New Roman"/>
          <w:sz w:val="28"/>
          <w:szCs w:val="28"/>
          <w:lang w:val="en-US"/>
        </w:rPr>
        <w:t>ô</w:t>
      </w:r>
      <w:r>
        <w:rPr>
          <w:sz w:val="28"/>
          <w:szCs w:val="28"/>
          <w:lang w:val="en-US"/>
        </w:rPr>
        <w:t>te C. Remarques sur l’espace phobique / La Phobie. Paris: A.L.I., 200</w:t>
      </w:r>
      <w:r>
        <w:rPr>
          <w:sz w:val="28"/>
          <w:szCs w:val="28"/>
          <w:lang w:val="en-US"/>
        </w:rPr>
        <w:t>8</w:t>
      </w:r>
    </w:p>
    <w:sectPr w:rsidR="00F6214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713"/>
    <w:rsid w:val="00B40713"/>
    <w:rsid w:val="00F6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C641363-86AC-4658-A5EB-6FFE1A00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2413</Words>
  <Characters>13760</Characters>
  <Application>Microsoft Office Word</Application>
  <DocSecurity>0</DocSecurity>
  <Lines>114</Lines>
  <Paragraphs>32</Paragraphs>
  <ScaleCrop>false</ScaleCrop>
  <Company/>
  <LinksUpToDate>false</LinksUpToDate>
  <CharactersWithSpaces>16141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2025-05-06T17:53:00Z</dcterms:created>
  <dcterms:modified xsi:type="dcterms:W3CDTF">2025-05-06T17:53:00Z</dcterms:modified>
</cp:coreProperties>
</file>