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A6FCF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Содержание</w:t>
      </w:r>
    </w:p>
    <w:p w:rsidR="00000000" w:rsidRDefault="000A6FCF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0A6FC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:rsidR="00000000" w:rsidRDefault="000A6FC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I. Теоретическое исследование психологической помощи пациенту, пережившему психотравмирующую ситуацию</w:t>
      </w:r>
    </w:p>
    <w:p w:rsidR="00000000" w:rsidRDefault="000A6FC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Сущность и основные виды психотравмирующих ситуаций</w:t>
      </w:r>
    </w:p>
    <w:p w:rsidR="00000000" w:rsidRDefault="000A6FC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 xml:space="preserve">1.2 Особенности оказания психологической помощи пациенту, пережившему 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психотравмирующую ситуацию</w:t>
      </w:r>
    </w:p>
    <w:p w:rsidR="00000000" w:rsidRDefault="000A6FC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ГлаваII. Анализ исследований психологической помощи центра "Альтернатива" Москва 2010 пациенту, пережившему психотравмирующую ситуацию</w:t>
      </w:r>
    </w:p>
    <w:p w:rsidR="00000000" w:rsidRDefault="000A6FC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2.1 Методики, используемые в исследовании</w:t>
      </w:r>
    </w:p>
    <w:p w:rsidR="00000000" w:rsidRDefault="000A6FC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 Результаты исследования</w:t>
      </w:r>
    </w:p>
    <w:p w:rsidR="00000000" w:rsidRDefault="000A6FC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2.3 Направления психолог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ической помощи пациенту, пережившему психотравмирующую ситуацию</w:t>
      </w:r>
    </w:p>
    <w:p w:rsidR="00000000" w:rsidRDefault="000A6FC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:rsidR="00000000" w:rsidRDefault="000A6FC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литературы</w:t>
      </w:r>
    </w:p>
    <w:p w:rsidR="00000000" w:rsidRDefault="000A6FCF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:rsidR="00000000" w:rsidRDefault="000A6FC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0A6F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Актуальность исследования обусловлена тем, что в настоящее время резко возросло количество антропогенных катастроф и "горячих точек" в различных региона</w:t>
      </w:r>
      <w:r>
        <w:rPr>
          <w:color w:val="000000"/>
          <w:sz w:val="28"/>
          <w:szCs w:val="28"/>
          <w:lang w:val="ru-RU"/>
        </w:rPr>
        <w:t>х планеты. Мир буквально захлестывает эпидемия тяжких преступлений против личности. Эти ситуации характеризуются прежде всего сверх экстремальным воздействием на психику человека, вызывая у него травматический стресс, психологические последствия которого в</w:t>
      </w:r>
      <w:r>
        <w:rPr>
          <w:color w:val="000000"/>
          <w:sz w:val="28"/>
          <w:szCs w:val="28"/>
          <w:lang w:val="ru-RU"/>
        </w:rPr>
        <w:t xml:space="preserve"> крайнем своем проявлении выражаются в посттравматическом стрессовом расстройстве (ПТСР), возникающем как затяжная или отсроченная реакция на ситуации, сопряженные с серьезной угрозой жизни или здоровью. [20]</w:t>
      </w:r>
    </w:p>
    <w:p w:rsidR="00000000" w:rsidRDefault="000A6F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Последствия данных проблем имеют скрытый характ</w:t>
      </w:r>
      <w:r>
        <w:rPr>
          <w:color w:val="000000"/>
          <w:sz w:val="28"/>
          <w:szCs w:val="28"/>
          <w:lang w:val="ru-RU"/>
        </w:rPr>
        <w:t>ер действия, как для психологического, так и для физического здоровья человека. Переживания по этому поводу могут быть изолированными, и специалисты в области психического здоровья могут не проявлять к ним интереса при проведении профилактического вмешател</w:t>
      </w:r>
      <w:r>
        <w:rPr>
          <w:color w:val="000000"/>
          <w:sz w:val="28"/>
          <w:szCs w:val="28"/>
          <w:lang w:val="ru-RU"/>
        </w:rPr>
        <w:t>ьства.</w:t>
      </w:r>
    </w:p>
    <w:p w:rsidR="00000000" w:rsidRDefault="000A6F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Для оказания эффективной профессиональной психологической помощи при травматическом стрессе, кризисных состояниях, тяжелых психотравмах авторы технологии О.И. Абдурашитова-Шех и С.С. Сергеев используют комплексный подход. В одних случаях возможно и </w:t>
      </w:r>
      <w:r>
        <w:rPr>
          <w:color w:val="000000"/>
          <w:sz w:val="28"/>
          <w:szCs w:val="28"/>
          <w:lang w:val="ru-RU"/>
        </w:rPr>
        <w:t xml:space="preserve">необходимо использование рациональных методов, в других эффективнее применять телесно-ориентированный подход, работу с образами, обращаться к бессознательному. Таким образом, используют техник того или иного направления для оказания психологической помощи </w:t>
      </w:r>
      <w:r>
        <w:rPr>
          <w:color w:val="000000"/>
          <w:sz w:val="28"/>
          <w:szCs w:val="28"/>
          <w:lang w:val="ru-RU"/>
        </w:rPr>
        <w:t>пациенту, пережившему психотравмирующую ситуацию [15].</w:t>
      </w:r>
    </w:p>
    <w:p w:rsidR="00000000" w:rsidRDefault="000A6F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Объект исследования</w:t>
      </w:r>
      <w:r>
        <w:rPr>
          <w:color w:val="000000"/>
          <w:sz w:val="28"/>
          <w:szCs w:val="28"/>
          <w:lang w:val="ru-RU"/>
        </w:rPr>
        <w:t xml:space="preserve"> - психологическая помощь при психотравмирующей ситуации</w:t>
      </w:r>
    </w:p>
    <w:p w:rsidR="00000000" w:rsidRDefault="000A6F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Предмет исследования - </w:t>
      </w:r>
      <w:r>
        <w:rPr>
          <w:color w:val="000000"/>
          <w:sz w:val="28"/>
          <w:szCs w:val="28"/>
          <w:lang w:val="ru-RU"/>
        </w:rPr>
        <w:t xml:space="preserve">приемы психологической помощи пациенту, </w:t>
      </w:r>
      <w:r>
        <w:rPr>
          <w:color w:val="000000"/>
          <w:sz w:val="28"/>
          <w:szCs w:val="28"/>
          <w:lang w:val="ru-RU"/>
        </w:rPr>
        <w:lastRenderedPageBreak/>
        <w:t>пережившему психотравмирующую ситуацию.</w:t>
      </w:r>
    </w:p>
    <w:p w:rsidR="00000000" w:rsidRDefault="000A6FCF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психологическая травма</w:t>
      </w:r>
      <w:r>
        <w:rPr>
          <w:color w:val="FFFFFF"/>
          <w:sz w:val="28"/>
          <w:szCs w:val="28"/>
          <w:lang w:val="ru-RU"/>
        </w:rPr>
        <w:t xml:space="preserve"> помощь пациент</w:t>
      </w:r>
    </w:p>
    <w:p w:rsidR="00000000" w:rsidRDefault="000A6F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Цель</w:t>
      </w:r>
      <w:r>
        <w:rPr>
          <w:color w:val="000000"/>
          <w:sz w:val="28"/>
          <w:szCs w:val="28"/>
          <w:lang w:val="ru-RU"/>
        </w:rPr>
        <w:t xml:space="preserve"> - изучить особенности психологической помощи пациенту, пережившему психотравмирующую ситуацию.</w:t>
      </w:r>
    </w:p>
    <w:p w:rsidR="00000000" w:rsidRDefault="000A6F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Гипотеза</w:t>
      </w:r>
      <w:r>
        <w:rPr>
          <w:color w:val="000000"/>
          <w:sz w:val="28"/>
          <w:szCs w:val="28"/>
          <w:lang w:val="ru-RU"/>
        </w:rPr>
        <w:t>: Изучить особенности методик для эффективной помощи пациентам пережившим психотравмирующие ситуации.</w:t>
      </w:r>
    </w:p>
    <w:p w:rsidR="00000000" w:rsidRDefault="000A6FC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Для достижения цели и проверки</w:t>
      </w:r>
      <w:r>
        <w:rPr>
          <w:b/>
          <w:bCs/>
          <w:color w:val="000000"/>
          <w:sz w:val="28"/>
          <w:szCs w:val="28"/>
          <w:lang w:val="ru-RU"/>
        </w:rPr>
        <w:t xml:space="preserve"> гипотезы были поставлены следующие задачи:</w:t>
      </w:r>
    </w:p>
    <w:p w:rsidR="00000000" w:rsidRDefault="000A6F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Изучить сущность и основные виды психотравмирующих ситуаций</w:t>
      </w:r>
    </w:p>
    <w:p w:rsidR="00000000" w:rsidRDefault="000A6F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Рассмотреть особенности оказания психологической помощи пациенту, пережившему психотравмирующую ситуацию</w:t>
      </w:r>
    </w:p>
    <w:p w:rsidR="00000000" w:rsidRDefault="000A6F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Провести анализ исследования центра "Аль</w:t>
      </w:r>
      <w:r>
        <w:rPr>
          <w:color w:val="000000"/>
          <w:sz w:val="28"/>
          <w:szCs w:val="28"/>
          <w:lang w:val="ru-RU"/>
        </w:rPr>
        <w:t>тернатива" Москва 2010 год психологической помощи пациенту, пережившему психотравмирующую ситуацию.</w:t>
      </w:r>
    </w:p>
    <w:p w:rsidR="00000000" w:rsidRDefault="000A6F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Описать направления психологической помощи пациенту, пережившему психотравмирующую ситуацию</w:t>
      </w:r>
    </w:p>
    <w:p w:rsidR="00000000" w:rsidRDefault="000A6F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Структура работы: курсовая работа состоит из введения, двух г</w:t>
      </w:r>
      <w:r>
        <w:rPr>
          <w:color w:val="000000"/>
          <w:sz w:val="28"/>
          <w:szCs w:val="28"/>
          <w:lang w:val="ru-RU"/>
        </w:rPr>
        <w:t>лав, заключения, списка литературы и приложений.</w:t>
      </w:r>
    </w:p>
    <w:p w:rsidR="00000000" w:rsidRDefault="000A6FC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Глава I. Теоретическое исследование психологической помощи пациенту, пережившему психотравмирующую ситуацию</w:t>
      </w:r>
    </w:p>
    <w:p w:rsidR="00000000" w:rsidRDefault="000A6FC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0A6FC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 Сущность и основные виды психотравмирующих ситуаций</w:t>
      </w:r>
    </w:p>
    <w:p w:rsidR="00000000" w:rsidRDefault="000A6F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0A6F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Психическая травма или психотравма - вре</w:t>
      </w:r>
      <w:r>
        <w:rPr>
          <w:color w:val="000000"/>
          <w:sz w:val="28"/>
          <w:szCs w:val="28"/>
          <w:lang w:val="ru-RU"/>
        </w:rPr>
        <w:t>д, нанесённый психическому здоровью человека в результате интенсивного воздействия неблагоприятных факторов окружающей его среды или остроэмоциональных, стрессовых воздействий других людей на его психику. временно нарушающее ее целостность и функции.</w:t>
      </w:r>
    </w:p>
    <w:p w:rsidR="00000000" w:rsidRDefault="000A6F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ин</w:t>
      </w:r>
      <w:r>
        <w:rPr>
          <w:color w:val="000000"/>
          <w:sz w:val="28"/>
          <w:szCs w:val="28"/>
          <w:lang w:val="ru-RU"/>
        </w:rPr>
        <w:t>тенсивности психотравмирующие воздействия делятся на:</w:t>
      </w:r>
    </w:p>
    <w:p w:rsidR="00000000" w:rsidRDefault="000A6F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массированные (катастрофические), внезапные и острые, приводящие к резкому подавлению адаптационных возможностей человека;</w:t>
      </w:r>
    </w:p>
    <w:p w:rsidR="00000000" w:rsidRDefault="000A6F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социально-значимым последствиям - на узконаправленные и многопланового дейст</w:t>
      </w:r>
      <w:r>
        <w:rPr>
          <w:color w:val="000000"/>
          <w:sz w:val="28"/>
          <w:szCs w:val="28"/>
          <w:lang w:val="ru-RU"/>
        </w:rPr>
        <w:t>вия, при которых страдают параметры социальной жизни человека (социальный престиж, возможность самоутверждения, уважения окружающих и близких людей и т.п.);</w:t>
      </w:r>
    </w:p>
    <w:p w:rsidR="00000000" w:rsidRDefault="000A6F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интимно-личностным последствиям на биологически и личностно разрушительные, приводящие к психосо</w:t>
      </w:r>
      <w:r>
        <w:rPr>
          <w:color w:val="000000"/>
          <w:sz w:val="28"/>
          <w:szCs w:val="28"/>
          <w:lang w:val="ru-RU"/>
        </w:rPr>
        <w:t xml:space="preserve">матическим заболеваниям, неврозам, реактивным состояниям [5,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.78].</w:t>
      </w:r>
    </w:p>
    <w:p w:rsidR="00000000" w:rsidRDefault="000A6F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Разрушительная сила психической травмы зависит от индивидуальной значимости травмирующего события для человека, степени его психологической защищённости, и устойчивости к ударам судьбы. Во</w:t>
      </w:r>
      <w:r>
        <w:rPr>
          <w:color w:val="000000"/>
          <w:sz w:val="28"/>
          <w:szCs w:val="28"/>
          <w:lang w:val="ru-RU"/>
        </w:rPr>
        <w:t>зникновение психотравмы может спровоцировать известие о наличии тяжелого заболевания, о необходимости проведения сложной операции.</w:t>
      </w:r>
    </w:p>
    <w:p w:rsidR="00000000" w:rsidRDefault="000A6F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рамках посттравматической патологии выделяет три основные группы симптомов:</w:t>
      </w:r>
    </w:p>
    <w:p w:rsidR="00000000" w:rsidRDefault="000A6F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чрезмерное возбуждение (вегетативная лабильно</w:t>
      </w:r>
      <w:r>
        <w:rPr>
          <w:color w:val="000000"/>
          <w:sz w:val="28"/>
          <w:szCs w:val="28"/>
          <w:lang w:val="ru-RU"/>
        </w:rPr>
        <w:t xml:space="preserve">сть, нарушение сна, </w:t>
      </w:r>
      <w:r>
        <w:rPr>
          <w:color w:val="000000"/>
          <w:sz w:val="28"/>
          <w:szCs w:val="28"/>
          <w:lang w:val="ru-RU"/>
        </w:rPr>
        <w:lastRenderedPageBreak/>
        <w:t>тревогу, навязчивые воспоминания);</w:t>
      </w:r>
    </w:p>
    <w:p w:rsidR="00000000" w:rsidRDefault="000A6F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периодические приступы депрессивного настроения (притупленность чувств, отчаяние, сознание безысходности);</w:t>
      </w:r>
    </w:p>
    <w:p w:rsidR="00000000" w:rsidRDefault="000A6F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черты истерического реагирования (параличи, слепота, глухота, припадки, нервная дрожь) [10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.84].</w:t>
      </w:r>
    </w:p>
    <w:p w:rsidR="00000000" w:rsidRDefault="000A6F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оказания эффективной помощи медицинской сестре необходимо обладать специализированными знаниями о проявлениях психотравмы.</w:t>
      </w:r>
    </w:p>
    <w:p w:rsidR="00000000" w:rsidRDefault="000A6FC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0A6FC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1.2 Особенности оказания психологической помощи пациенту, пережившему психотравмирующую ситуацию</w:t>
      </w:r>
    </w:p>
    <w:p w:rsidR="00000000" w:rsidRDefault="000A6FC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0A6F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Профессиональная деят</w:t>
      </w:r>
      <w:r>
        <w:rPr>
          <w:color w:val="000000"/>
          <w:sz w:val="28"/>
          <w:szCs w:val="28"/>
          <w:lang w:val="ru-RU"/>
        </w:rPr>
        <w:t xml:space="preserve">ельность медицинской сестры иногда связана с оказанием психологической помощи людям, пережившим психотравмирующие события, к которым относят ситуации, связанные с угрозой жизни, чести, достоинству, касающиеся человека и его близких [7,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.84].</w:t>
      </w:r>
    </w:p>
    <w:p w:rsidR="00000000" w:rsidRDefault="000A6F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Травматическо</w:t>
      </w:r>
      <w:r>
        <w:rPr>
          <w:color w:val="000000"/>
          <w:sz w:val="28"/>
          <w:szCs w:val="28"/>
          <w:lang w:val="ru-RU"/>
        </w:rPr>
        <w:t>е воздействие на психику может оказать не только гибель других (незнакомых) людей, но и врагов. Психологическую травму также вызывают ситуации преднамеренного обмана, мошенничества, что сказывается на потере доверия в целом к людям, к миру, на развитии кри</w:t>
      </w:r>
      <w:r>
        <w:rPr>
          <w:color w:val="000000"/>
          <w:sz w:val="28"/>
          <w:szCs w:val="28"/>
          <w:lang w:val="ru-RU"/>
        </w:rPr>
        <w:t xml:space="preserve">зисных состояний. Пережив травматическую ситуацию, человек выполняет громадную внутреннюю работу, которая направлена на переоценку самого себя, своего прошлого, перестройку привычных ранее форм поведения, взглядов относительно будущего и т.д. [12,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.45].</w:t>
      </w:r>
    </w:p>
    <w:p w:rsidR="00000000" w:rsidRDefault="000A6F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</w:t>
      </w:r>
      <w:r>
        <w:rPr>
          <w:color w:val="000000"/>
          <w:sz w:val="28"/>
          <w:szCs w:val="28"/>
          <w:lang w:val="ru-RU"/>
        </w:rPr>
        <w:t xml:space="preserve"> экстремальных условиях нервно-психические нарушения проявляются в широком диапазоне: от состояния дезадаптации и невротических реакций до реактивных психозов. Следует различать непатологические реакции от патологических, с которыми уже работают медики.</w:t>
      </w:r>
    </w:p>
    <w:p w:rsidR="00000000" w:rsidRDefault="000A6F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Эк</w:t>
      </w:r>
      <w:r>
        <w:rPr>
          <w:color w:val="000000"/>
          <w:sz w:val="28"/>
          <w:szCs w:val="28"/>
          <w:lang w:val="ru-RU"/>
        </w:rPr>
        <w:t xml:space="preserve">стренная психологическая помощь - система краткосрочных </w:t>
      </w:r>
      <w:r>
        <w:rPr>
          <w:color w:val="000000"/>
          <w:sz w:val="28"/>
          <w:szCs w:val="28"/>
          <w:lang w:val="ru-RU"/>
        </w:rPr>
        <w:lastRenderedPageBreak/>
        <w:t>мероприятий, направленных на регуляцию актуального психологического, психофизиологического состояния человека или группы людей, пострадавших в результате психотравмирующего события. Своевременно оказа</w:t>
      </w:r>
      <w:r>
        <w:rPr>
          <w:color w:val="000000"/>
          <w:sz w:val="28"/>
          <w:szCs w:val="28"/>
          <w:lang w:val="ru-RU"/>
        </w:rPr>
        <w:t xml:space="preserve">нная психологическая помощь (на начальных стадиях) снижает риск развития посттравматического стрессового расстройства (ПТСР), может предотвратить запуск развития психических и соматических заболеваний. Позже специалисты уже работают с травмой [11,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.89].</w:t>
      </w:r>
    </w:p>
    <w:p w:rsidR="00000000" w:rsidRDefault="000A6F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</w:t>
      </w:r>
      <w:r>
        <w:rPr>
          <w:color w:val="000000"/>
          <w:sz w:val="28"/>
          <w:szCs w:val="28"/>
          <w:lang w:val="ru-RU"/>
        </w:rPr>
        <w:t>ервая помощь при психотравме включает ряд направлений:</w:t>
      </w:r>
    </w:p>
    <w:p w:rsidR="00000000" w:rsidRDefault="000A6F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Работа с дыханием. Обычно в момент сильного переживания мы начинаем дышать часто и поверхностно. Такое дыхание нужно заменить глубоким: вдохнуть по максимуму, чуть задержать дыхание и затем сделать до</w:t>
      </w:r>
      <w:r>
        <w:rPr>
          <w:color w:val="000000"/>
          <w:sz w:val="28"/>
          <w:szCs w:val="28"/>
          <w:lang w:val="ru-RU"/>
        </w:rPr>
        <w:t>лгий медленный выдох до конца. Таким способом следует подышать не менее двух - трех минут. Только это уже может оказать сильное успокаивающее действие.</w:t>
      </w:r>
    </w:p>
    <w:p w:rsidR="00000000" w:rsidRDefault="000A6F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Движения глаз. Задача - воспроизвести те движения глаз, которые происходят во сне. Сначала пострадавшему</w:t>
      </w:r>
      <w:r>
        <w:rPr>
          <w:color w:val="000000"/>
          <w:sz w:val="28"/>
          <w:szCs w:val="28"/>
          <w:lang w:val="ru-RU"/>
        </w:rPr>
        <w:t xml:space="preserve"> нужно осознать испытываемое в данный момент чувство (например, страх чуть было не состоявшейся смерти в момент произошедшей аварии).</w:t>
      </w:r>
    </w:p>
    <w:p w:rsidR="00000000" w:rsidRDefault="000A6F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Сосредоточившись на этой эмоции, нужно сформулировать связанную с ней фразу (например, "Я боюсь умереть") и произносить ее</w:t>
      </w:r>
      <w:r>
        <w:rPr>
          <w:color w:val="000000"/>
          <w:sz w:val="28"/>
          <w:szCs w:val="28"/>
          <w:lang w:val="ru-RU"/>
        </w:rPr>
        <w:t>, одновременно как можно быстрее двигая глазами по дуге или по диагонали (именно так движутся глаза в фазе быстрого сна). Спустя какое-то время сила испытываемой эмоции должна уменьшиться.</w:t>
      </w:r>
    </w:p>
    <w:p w:rsidR="00000000" w:rsidRDefault="000A6F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После того как она заметно ослабнет, нужно "заказать" себе желаемое</w:t>
      </w:r>
      <w:r>
        <w:rPr>
          <w:color w:val="000000"/>
          <w:sz w:val="28"/>
          <w:szCs w:val="28"/>
          <w:lang w:val="ru-RU"/>
        </w:rPr>
        <w:t xml:space="preserve"> состояние (например, "Я спокоен, я чувствую себя уверенно") и произносить соответствующие слова, опять совмещая это с движениями глаз по дуге или по диагонали, но теперь уже медленными (как это происходит в фазе глубокого сна).</w:t>
      </w:r>
    </w:p>
    <w:p w:rsidR="00000000" w:rsidRDefault="000A6F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Сильное болевое воздействие</w:t>
      </w:r>
      <w:r>
        <w:rPr>
          <w:color w:val="000000"/>
          <w:sz w:val="28"/>
          <w:szCs w:val="28"/>
          <w:lang w:val="ru-RU"/>
        </w:rPr>
        <w:t xml:space="preserve"> или вибрация (встряхивание или простукивание по всему телу). Оно поможет человеку, находящемуся в состоянии шоковой нечувствительности, когда он уже вышел из ступора.</w:t>
      </w:r>
    </w:p>
    <w:p w:rsidR="00000000" w:rsidRDefault="000A6F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любом случае важно начать с работы над дыханием. К методу движения глаз можно переходи</w:t>
      </w:r>
      <w:r>
        <w:rPr>
          <w:color w:val="000000"/>
          <w:sz w:val="28"/>
          <w:szCs w:val="28"/>
          <w:lang w:val="ru-RU"/>
        </w:rPr>
        <w:t xml:space="preserve">ть лишь после того, как человек продышался [16,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.124].</w:t>
      </w:r>
    </w:p>
    <w:p w:rsidR="00000000" w:rsidRDefault="000A6F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методы, техники психологической помощи зависят от множества факторов как субъективного, так и объективного характера: индивидуально-психологических особенностей, жизненного опыта, состо</w:t>
      </w:r>
      <w:r>
        <w:rPr>
          <w:color w:val="000000"/>
          <w:sz w:val="28"/>
          <w:szCs w:val="28"/>
          <w:lang w:val="ru-RU"/>
        </w:rPr>
        <w:t>яния личности и группы, возраста, тяжести события, времени, прошедшего с момента травматического события, и многого другого.</w:t>
      </w:r>
    </w:p>
    <w:p w:rsidR="00000000" w:rsidRDefault="000A6F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Медицинская сестра должна уметь профессионально мыслить, научиться работать с больным как с личностью, опираясь на целостное предст</w:t>
      </w:r>
      <w:r>
        <w:rPr>
          <w:color w:val="000000"/>
          <w:sz w:val="28"/>
          <w:szCs w:val="28"/>
          <w:lang w:val="ru-RU"/>
        </w:rPr>
        <w:t>авление о сущности человека. Поэтому ей так нужны знания основ психологии, педагогики, теории межличностного общения. Такой медсестре необходимо овладеть и теоретическими основами оказания психологической помощи пациенту, пережившему психотравмирующую ситу</w:t>
      </w:r>
      <w:r>
        <w:rPr>
          <w:color w:val="000000"/>
          <w:sz w:val="28"/>
          <w:szCs w:val="28"/>
          <w:lang w:val="ru-RU"/>
        </w:rPr>
        <w:t>ацию.</w:t>
      </w:r>
    </w:p>
    <w:p w:rsidR="00000000" w:rsidRDefault="000A6FC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ГлаваII. Анализ исследований психологической помощи центра "Альтернатива" Москва 2010 пациенту, пережившему психотравмирующую ситуацию</w:t>
      </w:r>
    </w:p>
    <w:p w:rsidR="00000000" w:rsidRDefault="000A6FC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0A6FC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2.1 Методики, используемые в исследовании</w:t>
      </w:r>
    </w:p>
    <w:p w:rsidR="00000000" w:rsidRDefault="000A6F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0A6F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рамках данной работы проведем анализ исследования психотравмы от утр</w:t>
      </w:r>
      <w:r>
        <w:rPr>
          <w:color w:val="000000"/>
          <w:sz w:val="28"/>
          <w:szCs w:val="28"/>
          <w:lang w:val="ru-RU"/>
        </w:rPr>
        <w:t>аты значимого объекта, проведенного психологами центра психологической помощи "Альтернатива" Москва 2010 год. [19]. Выборку составляют 44 человека (женского пола), различных возрастных категорий, не моложе 18 и не старше 75 лет, с различным уровнем образов</w:t>
      </w:r>
      <w:r>
        <w:rPr>
          <w:color w:val="000000"/>
          <w:sz w:val="28"/>
          <w:szCs w:val="28"/>
          <w:lang w:val="ru-RU"/>
        </w:rPr>
        <w:t>ания.</w:t>
      </w:r>
    </w:p>
    <w:p w:rsidR="00000000" w:rsidRDefault="000A6F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данной группе: 11 человек, переживших утрату в результате трагический гибели, и 33 человека, у которых произошла утрата значимого объекта в результате естественной смерти. Ниже приведено описание методик, сводная таблица формализованной диагностики</w:t>
      </w:r>
      <w:r>
        <w:rPr>
          <w:color w:val="000000"/>
          <w:sz w:val="28"/>
          <w:szCs w:val="28"/>
          <w:lang w:val="ru-RU"/>
        </w:rPr>
        <w:t>, в которой представлены результаты проведенного исследования, а далее был произведен сравнительный анализ психологических последствий утраты значимого объекта, произошедший в результате естественной смерти и трагической гибели.</w:t>
      </w:r>
    </w:p>
    <w:p w:rsidR="00000000" w:rsidRDefault="000A6F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Беседа применялась с целью </w:t>
      </w:r>
      <w:r>
        <w:rPr>
          <w:color w:val="000000"/>
          <w:sz w:val="28"/>
          <w:szCs w:val="28"/>
          <w:lang w:val="ru-RU"/>
        </w:rPr>
        <w:t>сбора анамнестических данных, получения информации об обстоятельствах психотравмы, установления контакта с испытуемыми. Ответы испытуемых фиксировались в протоколе по окончанию встречи.</w:t>
      </w:r>
    </w:p>
    <w:p w:rsidR="00000000" w:rsidRDefault="000A6F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Метод формализованной диагностики</w:t>
      </w:r>
      <w:r>
        <w:rPr>
          <w:b/>
          <w:bCs/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ru-RU"/>
        </w:rPr>
        <w:t>Данный метод использовался для оцен</w:t>
      </w:r>
      <w:r>
        <w:rPr>
          <w:color w:val="000000"/>
          <w:sz w:val="28"/>
          <w:szCs w:val="28"/>
          <w:lang w:val="ru-RU"/>
        </w:rPr>
        <w:t>ки психологических последствий травматического опыта испытуемых. В рамках метода применялись широко распространенные в отечественной практики методики.</w:t>
      </w:r>
    </w:p>
    <w:p w:rsidR="00000000" w:rsidRDefault="000A6F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Описание методик</w:t>
      </w:r>
    </w:p>
    <w:p w:rsidR="00000000" w:rsidRDefault="000A6F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Шкала оценки влияния травматического события на психику человека (</w:t>
      </w:r>
      <w:r>
        <w:rPr>
          <w:color w:val="000000"/>
          <w:sz w:val="28"/>
          <w:szCs w:val="28"/>
          <w:lang w:val="en-US"/>
        </w:rPr>
        <w:t>IES</w:t>
      </w:r>
      <w:r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lang w:val="ru-RU"/>
        </w:rPr>
        <w:t>) М. Горовица</w:t>
      </w:r>
    </w:p>
    <w:p w:rsidR="00000000" w:rsidRDefault="000A6F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</w:t>
      </w:r>
      <w:r>
        <w:rPr>
          <w:color w:val="000000"/>
          <w:sz w:val="28"/>
          <w:szCs w:val="28"/>
          <w:lang w:val="ru-RU"/>
        </w:rPr>
        <w:t xml:space="preserve">раткое описание методики: (постоянное возвращение к мыслям и переживаниям о произошедшем событии независимо от воли человека) или избеганию всего связанного с ней (стремлению уменьшить влияние воспоминаний о событии на эмоциональное состояние и поведение, </w:t>
      </w:r>
      <w:r>
        <w:rPr>
          <w:color w:val="000000"/>
          <w:sz w:val="28"/>
          <w:szCs w:val="28"/>
          <w:lang w:val="ru-RU"/>
        </w:rPr>
        <w:t>вплоть до полного отрицания этого влияния и стремления забыть само событие), а также по наличию повышенной нервной возбудимости.</w:t>
      </w:r>
    </w:p>
    <w:p w:rsidR="00000000" w:rsidRDefault="000A6F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Предлагая обследуемому заполнить этот опросник, следует напомнить ему, что вопросы касаются события, которое он считает самым т</w:t>
      </w:r>
      <w:r>
        <w:rPr>
          <w:color w:val="000000"/>
          <w:sz w:val="28"/>
          <w:szCs w:val="28"/>
          <w:lang w:val="ru-RU"/>
        </w:rPr>
        <w:t xml:space="preserve">яжелым и страшным из того, с чем приходилось сталкиваться на работе и в жизни, или оставившего на сегодняшний день самый тяжелый след в памяти. Перед тем, как отвечать, он по желанию может написать в специально отведенной для этого строке, что это было за </w:t>
      </w:r>
      <w:r>
        <w:rPr>
          <w:color w:val="000000"/>
          <w:sz w:val="28"/>
          <w:szCs w:val="28"/>
          <w:lang w:val="ru-RU"/>
        </w:rPr>
        <w:t>событие, или не делать этого. [9]</w:t>
      </w:r>
    </w:p>
    <w:p w:rsidR="00000000" w:rsidRDefault="000A6F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lang w:val="ru-RU"/>
        </w:rPr>
        <w:t>) Л.Р. Дерогатиса.</w:t>
      </w:r>
    </w:p>
    <w:p w:rsidR="00000000" w:rsidRDefault="000A6F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Опросник выраженности психопатологической симптоматики, сокращенное название методики: </w:t>
      </w:r>
      <w:r>
        <w:rPr>
          <w:color w:val="000000"/>
          <w:sz w:val="28"/>
          <w:szCs w:val="28"/>
          <w:lang w:val="en-US"/>
        </w:rPr>
        <w:t>SCL</w:t>
      </w:r>
      <w:r>
        <w:rPr>
          <w:color w:val="000000"/>
          <w:sz w:val="28"/>
          <w:szCs w:val="28"/>
          <w:lang w:val="ru-RU"/>
        </w:rPr>
        <w:t>-90-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lang w:val="ru-RU"/>
        </w:rPr>
        <w:t>Краткое описание методики: предназначена для оценки степени выраженности у личности основной психопатологич</w:t>
      </w:r>
      <w:r>
        <w:rPr>
          <w:color w:val="000000"/>
          <w:sz w:val="28"/>
          <w:szCs w:val="28"/>
          <w:lang w:val="ru-RU"/>
        </w:rPr>
        <w:t>еской симптоматики. [21]</w:t>
      </w:r>
    </w:p>
    <w:p w:rsidR="00000000" w:rsidRDefault="000A6FC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0A6FC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2.2 Результаты исследования</w:t>
      </w:r>
    </w:p>
    <w:p w:rsidR="00000000" w:rsidRDefault="000A6FC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0A6F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Результаты беседы в первой группе показали, что степень выраженности эмоционального страдания вызванного утратой зависит от некоторых факторов.</w:t>
      </w:r>
    </w:p>
    <w:p w:rsidR="00000000" w:rsidRDefault="000A6F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>От срока давности произошедшего события.</w:t>
      </w:r>
    </w:p>
    <w:p w:rsidR="00000000" w:rsidRDefault="000A6FC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  <w:lang w:val="ru-RU"/>
        </w:rPr>
        <w:tab/>
        <w:t>От тех чувст</w:t>
      </w:r>
      <w:r>
        <w:rPr>
          <w:color w:val="000000"/>
          <w:sz w:val="28"/>
          <w:szCs w:val="28"/>
          <w:lang w:val="ru-RU"/>
        </w:rPr>
        <w:t>в, которые испытывал человек к умершему, т.е. значимость объекта утраты.</w:t>
      </w:r>
    </w:p>
    <w:p w:rsidR="00000000" w:rsidRDefault="000A6FC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>Каким образом произошла утрата.</w:t>
      </w:r>
    </w:p>
    <w:p w:rsidR="00000000" w:rsidRDefault="000A6F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 разговора с испытуемыми было выделено все те же пять этапов горя, которые были описаны у Э. Линдеманна: физическое страдание, поглощённость образом</w:t>
      </w:r>
      <w:r>
        <w:rPr>
          <w:color w:val="000000"/>
          <w:sz w:val="28"/>
          <w:szCs w:val="28"/>
          <w:lang w:val="ru-RU"/>
        </w:rPr>
        <w:t xml:space="preserve"> умершего, вина, враждебные реакции, утрата моделей поведения [19].</w:t>
      </w:r>
    </w:p>
    <w:p w:rsidR="00000000" w:rsidRDefault="000A6F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Испытуемыми прочувственно было описано физическое страдание, которое они испытали в тот момент, когда узнали об утрате: "Будто меня перемололи, все суставы и кости болели, в горле ком, воз</w:t>
      </w:r>
      <w:r>
        <w:rPr>
          <w:color w:val="000000"/>
          <w:sz w:val="28"/>
          <w:szCs w:val="28"/>
          <w:lang w:val="ru-RU"/>
        </w:rPr>
        <w:t>духа не хватает, боль в сердце".</w:t>
      </w:r>
    </w:p>
    <w:p w:rsidR="00000000" w:rsidRDefault="000A6F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Постоянные мысли об утраченном объекте, яркие эмоциональные картины прошлых событий, которые они проживали вместе: "Твой взгляд, жадно ищущий меня за спинами друзей и родственников… Твоя счастливая улыбка, когда ты увидел м</w:t>
      </w:r>
      <w:r>
        <w:rPr>
          <w:color w:val="000000"/>
          <w:sz w:val="28"/>
          <w:szCs w:val="28"/>
          <w:lang w:val="ru-RU"/>
        </w:rPr>
        <w:t xml:space="preserve">еня в том белом платье… Нет надежды быть счастливой. Нет человека, которого я любила. Умерло все вокруг. Только непонятно, почему мир продолжает жить? Почему он не рухнул в тот же миг, когда не стало его? И зачем светит солнце? И, как назло, прямо в окно, </w:t>
      </w:r>
      <w:r>
        <w:rPr>
          <w:color w:val="000000"/>
          <w:sz w:val="28"/>
          <w:szCs w:val="28"/>
          <w:lang w:val="ru-RU"/>
        </w:rPr>
        <w:t>около которого я лежу…"</w:t>
      </w:r>
    </w:p>
    <w:p w:rsidR="00000000" w:rsidRDefault="000A6F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Чувство вины: " Я живу, а его уже нет, я могла бы помочь если была порасторопней, не надо было оставлять её одну, надо было положить в платную клинику".</w:t>
      </w:r>
    </w:p>
    <w:p w:rsidR="00000000" w:rsidRDefault="000A6F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Враждебные реакции, которые они испытывали к себе, к врачам, к окружающим, к Ми</w:t>
      </w:r>
      <w:r>
        <w:rPr>
          <w:color w:val="000000"/>
          <w:sz w:val="28"/>
          <w:szCs w:val="28"/>
          <w:lang w:val="ru-RU"/>
        </w:rPr>
        <w:t>ру, к Богу. И только по прошествии времени приходило примирение.</w:t>
      </w:r>
    </w:p>
    <w:p w:rsidR="00000000" w:rsidRDefault="000A6F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это время испытуемыми было отмечено утрата привычных форм поведения. То, что было привычно, то чем раньше жил человек весь уклад, та реальность все перевернулось в один миг. Резко меняется </w:t>
      </w:r>
      <w:r>
        <w:rPr>
          <w:color w:val="000000"/>
          <w:sz w:val="28"/>
          <w:szCs w:val="28"/>
          <w:lang w:val="ru-RU"/>
        </w:rPr>
        <w:t>самооценка. Человек не обращает на свой внешний вид, если ещё вчера он был одним из лучших работников, то сегодня ему сложны в выполнение обычные операции. Апатия и депрессия вгоняют человека в заторможенное состояние. Сюда подходит выражение " руки опусти</w:t>
      </w:r>
      <w:r>
        <w:rPr>
          <w:color w:val="000000"/>
          <w:sz w:val="28"/>
          <w:szCs w:val="28"/>
          <w:lang w:val="ru-RU"/>
        </w:rPr>
        <w:t>лись".</w:t>
      </w:r>
    </w:p>
    <w:p w:rsidR="00000000" w:rsidRDefault="000A6F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некоторых испытуемых после утраты значимого объекта возникли соматические расстройства, а также обострение хронических заболеваний. Тяжелее переносилась боль утраты в праздники.</w:t>
      </w:r>
    </w:p>
    <w:p w:rsidR="00000000" w:rsidRDefault="000A6F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 беседы с испытуемыми из второй группы было выявлено много общего с</w:t>
      </w:r>
      <w:r>
        <w:rPr>
          <w:color w:val="000000"/>
          <w:sz w:val="28"/>
          <w:szCs w:val="28"/>
          <w:lang w:val="ru-RU"/>
        </w:rPr>
        <w:t xml:space="preserve"> первой группой. Но то, что ничего не предвещало беды, "глупая случайность", отнявшая близкого человека, стремительность, неожиданность случившегося и его непоправимость значительно усугубило и утяжелило горечь утраты.</w:t>
      </w:r>
    </w:p>
    <w:p w:rsidR="00000000" w:rsidRDefault="000A6F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Большинство испытуемых утверждает, чт</w:t>
      </w:r>
      <w:r>
        <w:rPr>
          <w:color w:val="000000"/>
          <w:sz w:val="28"/>
          <w:szCs w:val="28"/>
          <w:lang w:val="ru-RU"/>
        </w:rPr>
        <w:t>о работа помогла вернуться к нормальной жизни. А также помогло проговаривание своей боли с близкими людьми и помощь психолога, которые с их слов смогли их услышать и проявить эмпатию. Многими испытуемыми было отмечено, что после годовщины смерти переживани</w:t>
      </w:r>
      <w:r>
        <w:rPr>
          <w:color w:val="000000"/>
          <w:sz w:val="28"/>
          <w:szCs w:val="28"/>
          <w:lang w:val="ru-RU"/>
        </w:rPr>
        <w:t>е горя значительно поутихло. Очень часто звучит фраза "жизнь берет своё", т.е. приходится решать те или иные задачи. За этот период утрата постепенно входит в жизнь. Постепенно появляется все больше воспоминаний освобожденных от боли, чувств вины, обиды, о</w:t>
      </w:r>
      <w:r>
        <w:rPr>
          <w:color w:val="000000"/>
          <w:sz w:val="28"/>
          <w:szCs w:val="28"/>
          <w:lang w:val="ru-RU"/>
        </w:rPr>
        <w:t>ставленности. Больше внимания стало переключаться на близких людей, на новые события [19].</w:t>
      </w:r>
    </w:p>
    <w:p w:rsidR="00000000" w:rsidRDefault="000A6F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 второй группе испытуемых уровень депрессии значительно выше, чем у первой. У 1 группы испытуемых отмечается средний уровень соматизации. Иногда возможно предъявле</w:t>
      </w:r>
      <w:r>
        <w:rPr>
          <w:color w:val="000000"/>
          <w:sz w:val="28"/>
          <w:szCs w:val="28"/>
          <w:lang w:val="ru-RU"/>
        </w:rPr>
        <w:t>ние жалоб, фиксированных на кардиоваскулярной, гастроинтеральной, респираторной и других системах.</w:t>
      </w:r>
    </w:p>
    <w:p w:rsidR="00000000" w:rsidRDefault="000A6F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Медицинская сестра должна уметь распознавать степень выраженности психопатологической симптоматики, а так же различать тяжести влияния психотравмы на психику</w:t>
      </w:r>
      <w:r>
        <w:rPr>
          <w:color w:val="000000"/>
          <w:sz w:val="28"/>
          <w:szCs w:val="28"/>
          <w:lang w:val="ru-RU"/>
        </w:rPr>
        <w:t xml:space="preserve"> пациента. Ей это необходимо для адекватной и своевременной помощи пациенту, пережившему психотравмирующую ситуацию, а так же проведению диагностики для раннего выявления психоневрологических расстройств.</w:t>
      </w:r>
    </w:p>
    <w:p w:rsidR="00000000" w:rsidRDefault="000A6FC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0A6FC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 xml:space="preserve">2.3 Направления психологической помощи пациенту, 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пережившему психотравмирующую ситуацию</w:t>
      </w:r>
    </w:p>
    <w:p w:rsidR="00000000" w:rsidRDefault="000A6FC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0A6FC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Результаты исследования позволили определить следующие задачи психологической помощи, которую имеет право оказать медицинская сестра пациентам с психотравмой:</w:t>
      </w:r>
    </w:p>
    <w:p w:rsidR="00000000" w:rsidRDefault="000A6FC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помощь пациентам в принятии себя в новом качестве;</w:t>
      </w:r>
    </w:p>
    <w:p w:rsidR="00000000" w:rsidRDefault="000A6FC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достиж</w:t>
      </w:r>
      <w:r>
        <w:rPr>
          <w:color w:val="000000"/>
          <w:sz w:val="28"/>
          <w:szCs w:val="28"/>
          <w:lang w:val="ru-RU"/>
        </w:rPr>
        <w:t>ение пациентом понимания реальных перспектив восстановления утраченных функций;</w:t>
      </w:r>
    </w:p>
    <w:p w:rsidR="00000000" w:rsidRDefault="000A6FC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помощь в осознании пациентом необходимости и возможности социальной реабилитации как в трудовой деятельности, так и в сохранении семьи, даже при наличии стойких нарушений функц</w:t>
      </w:r>
      <w:r>
        <w:rPr>
          <w:color w:val="000000"/>
          <w:sz w:val="28"/>
          <w:szCs w:val="28"/>
          <w:lang w:val="ru-RU"/>
        </w:rPr>
        <w:t>ий и ограничений способности самостоятельного передвижения;</w:t>
      </w:r>
    </w:p>
    <w:p w:rsidR="00000000" w:rsidRDefault="000A6FC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мобилизация воли пациента для активного участия в реабилитационном процессе [3,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.68].</w:t>
      </w:r>
    </w:p>
    <w:p w:rsidR="00000000" w:rsidRDefault="000A6FC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Такая работа позволяет повысить эффективность психологической реабилитации благодаря применению комплексного</w:t>
      </w:r>
      <w:r>
        <w:rPr>
          <w:color w:val="000000"/>
          <w:sz w:val="28"/>
          <w:szCs w:val="28"/>
          <w:lang w:val="ru-RU"/>
        </w:rPr>
        <w:t xml:space="preserve"> подхода к организации психотерапевтической помощи.</w:t>
      </w:r>
    </w:p>
    <w:p w:rsidR="00000000" w:rsidRDefault="000A6FC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Психологический контакт означает встречу одной личности с другой. Если медсестра занимает строго ролевую позицию, не проявляя себя как личность, то установление психологического контакта будет затруднено,</w:t>
      </w:r>
      <w:r>
        <w:rPr>
          <w:color w:val="000000"/>
          <w:sz w:val="28"/>
          <w:szCs w:val="28"/>
          <w:lang w:val="ru-RU"/>
        </w:rPr>
        <w:t xml:space="preserve"> встреча не состоится и рассчитывать можно только на формально ролевое общение. Раскроются ли партнеры друг другу - зависит от того, насколько между ними успешно создается атмосфера доверия и безопасности. наличие психологического контакта между медсестрой</w:t>
      </w:r>
      <w:r>
        <w:rPr>
          <w:color w:val="000000"/>
          <w:sz w:val="28"/>
          <w:szCs w:val="28"/>
          <w:lang w:val="ru-RU"/>
        </w:rPr>
        <w:t xml:space="preserve"> и пациентом - одно из важнейших условий эффективного сотрудничества. Чтобы психологический контакт состоялся необходимо применять ряд психологических технологий:</w:t>
      </w:r>
    </w:p>
    <w:p w:rsidR="00000000" w:rsidRDefault="000A6FC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Понимающее общение</w:t>
      </w:r>
    </w:p>
    <w:p w:rsidR="00000000" w:rsidRDefault="000A6FC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ориентировано на установление и развитие контакта, положительных взаимоо</w:t>
      </w:r>
      <w:r>
        <w:rPr>
          <w:color w:val="000000"/>
          <w:sz w:val="28"/>
          <w:szCs w:val="28"/>
          <w:lang w:val="ru-RU"/>
        </w:rPr>
        <w:t>тношений и на выявление точки зрения собеседника. Понимающее общение возможно только тогда, когда медсестра проявляет уважение к личности пациента и может не оценочно реагировать на его высказывания и эмоциональные состояния.</w:t>
      </w:r>
    </w:p>
    <w:p w:rsidR="00000000" w:rsidRDefault="000A6FC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Отношение к партнеру.</w:t>
      </w:r>
    </w:p>
    <w:p w:rsidR="00000000" w:rsidRDefault="000A6FC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проц</w:t>
      </w:r>
      <w:r>
        <w:rPr>
          <w:color w:val="000000"/>
          <w:sz w:val="28"/>
          <w:szCs w:val="28"/>
          <w:lang w:val="ru-RU"/>
        </w:rPr>
        <w:t>ессе возникновения контакта отношение к партнеру оценивается как "нравиться - не нравиться". Реакция приятия или неприятия проявляется в мимике, жестах, позе, взгляде: если человек вам нравиться, то ему легко общаться с вами, если - нет - ему придется прео</w:t>
      </w:r>
      <w:r>
        <w:rPr>
          <w:color w:val="000000"/>
          <w:sz w:val="28"/>
          <w:szCs w:val="28"/>
          <w:lang w:val="ru-RU"/>
        </w:rPr>
        <w:t xml:space="preserve">долеть ваше отрицательное отношение. Чтобы добиться взаимного доверия, поддерживайте у себя установку на общение, доверяйте своему собеседнику. [14,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.89].</w:t>
      </w:r>
    </w:p>
    <w:p w:rsidR="00000000" w:rsidRDefault="000A6FC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Искусство слушать собеседника.</w:t>
      </w:r>
    </w:p>
    <w:p w:rsidR="00000000" w:rsidRDefault="000A6FC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Внимательное слушание способствует установление психологического ко</w:t>
      </w:r>
      <w:r>
        <w:rPr>
          <w:color w:val="000000"/>
          <w:sz w:val="28"/>
          <w:szCs w:val="28"/>
          <w:lang w:val="ru-RU"/>
        </w:rPr>
        <w:t>нтакт, снижает у партнера напряжение, поощряет сотрудничество. Медсестра слушает внимательно, глядя на собеседника, ее поза свидетельствует об открытости, интересе, поощряет к разговору. Умение слушать требует дисциплины и затрат энергии. У слушающего могу</w:t>
      </w:r>
      <w:r>
        <w:rPr>
          <w:color w:val="000000"/>
          <w:sz w:val="28"/>
          <w:szCs w:val="28"/>
          <w:lang w:val="ru-RU"/>
        </w:rPr>
        <w:t>т возникнуть психологические барьеры, мешающие правильному, четкому восприятию информации:</w:t>
      </w:r>
    </w:p>
    <w:p w:rsidR="00000000" w:rsidRDefault="000A6FC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Отключение внимания</w:t>
      </w:r>
    </w:p>
    <w:p w:rsidR="00000000" w:rsidRDefault="000A6FC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Предвзятое слушанье</w:t>
      </w:r>
    </w:p>
    <w:p w:rsidR="00000000" w:rsidRDefault="000A6FC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Влияние слов и фраз говорящего, которые обладают негативным зарядом</w:t>
      </w:r>
    </w:p>
    <w:p w:rsidR="00000000" w:rsidRDefault="000A6FC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Затрагиваются темы, которые эмоционально затрагивают слуш</w:t>
      </w:r>
      <w:r>
        <w:rPr>
          <w:color w:val="000000"/>
          <w:sz w:val="28"/>
          <w:szCs w:val="28"/>
          <w:lang w:val="ru-RU"/>
        </w:rPr>
        <w:t>ающего, возвращают его к собственным проблемам</w:t>
      </w:r>
    </w:p>
    <w:p w:rsidR="00000000" w:rsidRDefault="000A6FC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Каждый человек придает словам собственный смысл - медсестра должна четко своими словами подвести итог услышанного и получить от пациента подтверждение или уточнение;</w:t>
      </w:r>
    </w:p>
    <w:p w:rsidR="00000000" w:rsidRDefault="000A6FC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Физиологические барьеры: на процесс слушань</w:t>
      </w:r>
      <w:r>
        <w:rPr>
          <w:color w:val="000000"/>
          <w:sz w:val="28"/>
          <w:szCs w:val="28"/>
          <w:lang w:val="ru-RU"/>
        </w:rPr>
        <w:t>я влияет свойство слухового внимания, время, суток, усталость</w:t>
      </w:r>
    </w:p>
    <w:p w:rsidR="00000000" w:rsidRDefault="000A6FC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Внешние отвлекающие моменты: собеседник говорит громко, плохая акустика, шум, некомфортная температура, телефонные звонки, ограниченность времени, загрузка по работе.</w:t>
      </w:r>
    </w:p>
    <w:p w:rsidR="00000000" w:rsidRDefault="000A6FC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Пространственная организа</w:t>
      </w:r>
      <w:r>
        <w:rPr>
          <w:color w:val="000000"/>
          <w:sz w:val="28"/>
          <w:szCs w:val="28"/>
          <w:lang w:val="ru-RU"/>
        </w:rPr>
        <w:t>ция общения.</w:t>
      </w:r>
    </w:p>
    <w:p w:rsidR="00000000" w:rsidRDefault="000A6FC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Самое важное при разговоре, чтобы собеседники чувствовали себя комфортно. Если предпринимается попытка установить психологический контакт с пациентом, нельзя "вламываться" в его интимную зону (0,5 м) без разрешения, как нельзя терпеть и этого </w:t>
      </w:r>
      <w:r>
        <w:rPr>
          <w:color w:val="000000"/>
          <w:sz w:val="28"/>
          <w:szCs w:val="28"/>
          <w:lang w:val="ru-RU"/>
        </w:rPr>
        <w:t>по отношению к себе, без видимых на то оснований. В личную зону (0,5-1,2 м) мы допускаем тех, с кем охотно общаемся. Медсестра и пациент должны общаться в личной зоне. Сближаться нужно постепенно и согласованно. При выборе пространственной позиции необходи</w:t>
      </w:r>
      <w:r>
        <w:rPr>
          <w:color w:val="000000"/>
          <w:sz w:val="28"/>
          <w:szCs w:val="28"/>
          <w:lang w:val="ru-RU"/>
        </w:rPr>
        <w:t>мо учитывать, чтобы ваши глаза были на одном уровне с партнером.</w:t>
      </w:r>
    </w:p>
    <w:p w:rsidR="00000000" w:rsidRDefault="000A6FC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Эмпатия.</w:t>
      </w:r>
    </w:p>
    <w:p w:rsidR="00000000" w:rsidRDefault="000A6FC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Быть в состоянии эмпатии - значит, на какое-то время войти в мир другого. При этом сохраняется способность в любой момент вернуться в свой реальный мир. Если такая способность теря</w:t>
      </w:r>
      <w:r>
        <w:rPr>
          <w:color w:val="000000"/>
          <w:sz w:val="28"/>
          <w:szCs w:val="28"/>
          <w:lang w:val="ru-RU"/>
        </w:rPr>
        <w:t>ется, и у медсестры возникает состояние, схожее эмоциональному состоянию пациента, то она теряет способность профессионально работать и ей самой потребуется психологическая помощь. Это может привести к различным видам психологических и неврологических забо</w:t>
      </w:r>
      <w:r>
        <w:rPr>
          <w:color w:val="000000"/>
          <w:sz w:val="28"/>
          <w:szCs w:val="28"/>
          <w:lang w:val="ru-RU"/>
        </w:rPr>
        <w:t>леваний, вызванных эмоциональным напряжением.</w:t>
      </w:r>
    </w:p>
    <w:p w:rsidR="00000000" w:rsidRDefault="000A6FC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Самовыражение.</w:t>
      </w:r>
    </w:p>
    <w:p w:rsidR="00000000" w:rsidRDefault="000A6FC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Психологический контакт предполагает равноправие психологических позиций партнеров. Если уважение, то взаимное, если доверие, то тоже взаимное. И взаимное право выражать свои чувства. Чтобы пси</w:t>
      </w:r>
      <w:r>
        <w:rPr>
          <w:color w:val="000000"/>
          <w:sz w:val="28"/>
          <w:szCs w:val="28"/>
          <w:lang w:val="ru-RU"/>
        </w:rPr>
        <w:t>хологический контакт состоялся, медсестра должна научиться свободно выражать свое "Я" (в определенных границах). Это будет повышать уровень доверия пациентов к ней.</w:t>
      </w:r>
    </w:p>
    <w:p w:rsidR="00000000" w:rsidRDefault="000A6FC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Медсестра завоюет доверие пациента, демонстрируя свою аккуратность, пунктуальность, осведом</w:t>
      </w:r>
      <w:r>
        <w:rPr>
          <w:color w:val="000000"/>
          <w:sz w:val="28"/>
          <w:szCs w:val="28"/>
          <w:lang w:val="ru-RU"/>
        </w:rPr>
        <w:t>ленность о положении дел пациента, опыт, подготовленность, честность, способность работать в его интересах, свою энергичность, решимость.</w:t>
      </w:r>
    </w:p>
    <w:p w:rsidR="00000000" w:rsidRDefault="000A6FC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Медсестра, установив с пациентом психологический контакт, оказывает ему помощь. Предварительно она определяет его внут</w:t>
      </w:r>
      <w:r>
        <w:rPr>
          <w:color w:val="000000"/>
          <w:sz w:val="28"/>
          <w:szCs w:val="28"/>
          <w:lang w:val="ru-RU"/>
        </w:rPr>
        <w:t xml:space="preserve">реннюю картину болезни. Основными методами психологической диагностики являются наблюдение и беседа [16,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.28].</w:t>
      </w:r>
    </w:p>
    <w:p w:rsidR="00000000" w:rsidRDefault="000A6FC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Осуществляя уход за пациентом, медсестра слушает и наблюдет, реагируя на наличие у пациента психологической напряженности в отношениях с самим с</w:t>
      </w:r>
      <w:r>
        <w:rPr>
          <w:color w:val="000000"/>
          <w:sz w:val="28"/>
          <w:szCs w:val="28"/>
          <w:lang w:val="ru-RU"/>
        </w:rPr>
        <w:t>обой (неудовлетворенность собой, чувство стыда и т.д.). Медсестра также отмечает динамику эмоциональной сферы пациента в процессе лечения, поскольку эмоции влияют не только на настроение и поведении, но и на состояние организма, в частности на иммунитет. Т</w:t>
      </w:r>
      <w:r>
        <w:rPr>
          <w:color w:val="000000"/>
          <w:sz w:val="28"/>
          <w:szCs w:val="28"/>
          <w:lang w:val="ru-RU"/>
        </w:rPr>
        <w:t>акая информация передается лечащему врачу, который сам оказывает психологическую помощь, или дает предписание по психологическому уходу за пациентом, или вызывает психолога для оказаний профессиональной психологической помощи. Работать с пациентом должна к</w:t>
      </w:r>
      <w:r>
        <w:rPr>
          <w:color w:val="000000"/>
          <w:sz w:val="28"/>
          <w:szCs w:val="28"/>
          <w:lang w:val="ru-RU"/>
        </w:rPr>
        <w:t>оманда единомышленников - врач, медсестра, психолог. Руководствоваться профессиональными кодексами, а возглавляет эту работу врач.</w:t>
      </w:r>
    </w:p>
    <w:p w:rsidR="00000000" w:rsidRDefault="000A6FC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цель психологической помощи медсестры пациентам с психотравмой заключается в формировании адекватной внутренне</w:t>
      </w:r>
      <w:r>
        <w:rPr>
          <w:color w:val="000000"/>
          <w:sz w:val="28"/>
          <w:szCs w:val="28"/>
          <w:lang w:val="ru-RU"/>
        </w:rPr>
        <w:t>й картины травмирующего события, а на ее основе восстановлении психического здоровья и эффективного социального поведения, реализации реабилитационного потенциала и повышении качества жизнедеятельности.</w:t>
      </w:r>
    </w:p>
    <w:p w:rsidR="00000000" w:rsidRDefault="000A6FC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0A6FC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Портфолио.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0"/>
        <w:gridCol w:w="4139"/>
        <w:gridCol w:w="284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6FC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6FC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Содержание деятельности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6FC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Рефлексия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6FC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25.1</w:t>
            </w:r>
            <w:r>
              <w:rPr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.11 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6FC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 ходе долгих обдумываний и размышлений о структуре курсовой работы, приступила к поиску различной информации в интернете, в некоторых медицинских изданиях. Общалась по поводу этой темы с людьми, знающие эту проблему и имеющую опыт в данной ситу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ации. 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6FC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У меня сложилось мнение что работа предстоит громадное и займет необычайно много времени, но мне показалось что именно для меня эта информация необходима.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6FC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10.0</w:t>
            </w: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  <w:lang w:val="ru-RU"/>
              </w:rPr>
              <w:t>.1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6FC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После долгих поисков и выявления основной проблемы я принялась писать теоретическу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ю часть. 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6FC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Работала над материалом вдумчиво. В процессе приходилось несколько раз редактировать текст работы. Но дело тронулось с мертвой точки.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6FC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8.02.12. 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6FC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Работала с литературой. Прочитано много информации. Формировала логическое построение "тела" работы.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6FC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Подбирала материал с большим интересом и редактировала согласно заданной теме.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6FC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22.02.12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6FC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Закончила оформление теоретической части курсовой работы. 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6FC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Узнала много новой, интересной и нужной для меня информации.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6FC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15.03.12. 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6FC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Работала с дополнительными ист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очниками информации. Проводила анализ проводимых исследований в этой области медицины. 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6FC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Работа немного затянулась, необходимо было проштудировать большое количество информации, и выбрать самое главное.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6FC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21.03.2012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6FC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Формировала состав курсовой работы из наб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росков и черновиков. 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6FC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Возникли небольшие трудности, но работы двигалась к своему завершению.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6FC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30.03.2012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6FC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Редактировала текст курсовой работы. 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6FC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Работа продвигалась успешно.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6FC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4.04.2012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6FC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Занималась оформлением. Курсовая работа закончена. 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6FC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Работа закончена у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спешно. </w:t>
            </w:r>
          </w:p>
        </w:tc>
      </w:tr>
    </w:tbl>
    <w:p w:rsidR="00000000" w:rsidRDefault="000A6FC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0A6FC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:rsidR="00000000" w:rsidRDefault="000A6FC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0A6F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заключение необходимо сделать ряд выводов. Рассмотрены теоретические основы изучения психологических последствий утраты значимого объекта и освещены исследования о последствиях психологической травмы. Был изучен феномен ПТСР, как </w:t>
      </w:r>
      <w:r>
        <w:rPr>
          <w:color w:val="000000"/>
          <w:sz w:val="28"/>
          <w:szCs w:val="28"/>
          <w:lang w:val="ru-RU"/>
        </w:rPr>
        <w:t>основное последствие психической травматизации, механизмы переживания психической травмы, понятие и причины возникновения процесса ПТСР, симптомы ПТСР, что помогло более конструктивно подойти к изучению данного процесса, сложить более целостный образ пробл</w:t>
      </w:r>
      <w:r>
        <w:rPr>
          <w:color w:val="000000"/>
          <w:sz w:val="28"/>
          <w:szCs w:val="28"/>
          <w:lang w:val="ru-RU"/>
        </w:rPr>
        <w:t>емы как таковой. Отдельным блоком были затронуты травматические события, относящиеся к числу наиболее травмирующих - это утрата значимого объекта и её последствия. [19]</w:t>
      </w:r>
    </w:p>
    <w:p w:rsidR="00000000" w:rsidRDefault="000A6F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Рассматривая данную проблему, можно сказать, что психологическая травма - это часть жиз</w:t>
      </w:r>
      <w:r>
        <w:rPr>
          <w:color w:val="000000"/>
          <w:sz w:val="28"/>
          <w:szCs w:val="28"/>
          <w:lang w:val="ru-RU"/>
        </w:rPr>
        <w:t>ни человека, она может произойти в жизни практически любого человека. Её нельзя и назвать нормой или болезнью, а именно как травма, нарушающая целостность человека, которая вызывается тем или иным событием. Само переживание психологической травмы - это нор</w:t>
      </w:r>
      <w:r>
        <w:rPr>
          <w:color w:val="000000"/>
          <w:sz w:val="28"/>
          <w:szCs w:val="28"/>
          <w:lang w:val="ru-RU"/>
        </w:rPr>
        <w:t>мально протекающий процесс со всеми вытекающими отсюда последствиями.</w:t>
      </w:r>
    </w:p>
    <w:p w:rsidR="00000000" w:rsidRDefault="000A6F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Очевидно, что можно провести аналогию психологической травмы с соматической. Человек, допустим, обрезался или ушибся, появляется синяк и это нормально. В данном случае "нормально" означа</w:t>
      </w:r>
      <w:r>
        <w:rPr>
          <w:color w:val="000000"/>
          <w:sz w:val="28"/>
          <w:szCs w:val="28"/>
          <w:lang w:val="ru-RU"/>
        </w:rPr>
        <w:t>ет, что тоже происходит и с психикой человека после травматического события. Что в том случае это травма, что в этом она является патологией именно в силу того, что является травмой. Но что и при соматической ране, так и при психологической процесс "заживл</w:t>
      </w:r>
      <w:r>
        <w:rPr>
          <w:color w:val="000000"/>
          <w:sz w:val="28"/>
          <w:szCs w:val="28"/>
          <w:lang w:val="ru-RU"/>
        </w:rPr>
        <w:t>ения" может идти нормально, а может сопровождаться какими-либо осложнениями. Это подробно было раскрыто в этапах переживания утраты.</w:t>
      </w:r>
    </w:p>
    <w:p w:rsidR="00000000" w:rsidRDefault="000A6F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Профессиональная деятельность медицинской сестры иногда связана с оказанием психологической помощи людям, пережившим психот</w:t>
      </w:r>
      <w:r>
        <w:rPr>
          <w:color w:val="000000"/>
          <w:sz w:val="28"/>
          <w:szCs w:val="28"/>
          <w:lang w:val="ru-RU"/>
        </w:rPr>
        <w:t>равмирующие события, к которым относят ситуации, связанные с угрозой жизни (или ее благополучию), чести, достоинству, касающиеся человека и его близких.</w:t>
      </w:r>
    </w:p>
    <w:p w:rsidR="00000000" w:rsidRDefault="000A6FC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Результаты исследования позволили определить следующие задачи психологической помощи, которую имеет пра</w:t>
      </w:r>
      <w:r>
        <w:rPr>
          <w:color w:val="000000"/>
          <w:sz w:val="28"/>
          <w:szCs w:val="28"/>
          <w:lang w:val="ru-RU"/>
        </w:rPr>
        <w:t>во оказать медицинская сестра пациентам с психотравмой: помощь пациентам в принятии себя в новом качестве; достижение пациентом понимания реальных перспектив восстановления утраченных функций; помощь в осознании пациентом необходимости и возможности социал</w:t>
      </w:r>
      <w:r>
        <w:rPr>
          <w:color w:val="000000"/>
          <w:sz w:val="28"/>
          <w:szCs w:val="28"/>
          <w:lang w:val="ru-RU"/>
        </w:rPr>
        <w:t>ьной реабилитации как в трудовой деятельности, так и в сохранении семьи, даже при наличии стойких нарушений функций и ограничений способности самостоятельного передвижения; мобилизация воли пациента для активного участия в реабилитационном процессе.</w:t>
      </w:r>
    </w:p>
    <w:p w:rsidR="00000000" w:rsidRDefault="000A6FC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Такая </w:t>
      </w:r>
      <w:r>
        <w:rPr>
          <w:color w:val="000000"/>
          <w:sz w:val="28"/>
          <w:szCs w:val="28"/>
          <w:lang w:val="ru-RU"/>
        </w:rPr>
        <w:t>работа позволяет повысить эффективность психологической реабилитации благодаря применению комплексного подхода к организации психотерапевтической помощи.</w:t>
      </w:r>
    </w:p>
    <w:p w:rsidR="00000000" w:rsidRDefault="000A6FC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 исследования достигнута, гипотеза доказана.</w:t>
      </w:r>
    </w:p>
    <w:p w:rsidR="00000000" w:rsidRDefault="000A6FC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литературы</w:t>
      </w:r>
    </w:p>
    <w:p w:rsidR="00000000" w:rsidRDefault="000A6FC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0A6FCF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Амбрумова А.Г. Семейная диагн</w:t>
      </w:r>
      <w:r>
        <w:rPr>
          <w:sz w:val="28"/>
          <w:szCs w:val="28"/>
          <w:lang w:val="ru-RU"/>
        </w:rPr>
        <w:t>остика в суицидологической практике. - М., 2009</w:t>
      </w:r>
    </w:p>
    <w:p w:rsidR="00000000" w:rsidRDefault="000A6FC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Андрющенко, А.В. Посттравматическое стрессовое расстройство при ситуациях утраты объекта экстраординарной значимости // Психиатрия и психофармакотерапия. - 2010.</w:t>
      </w:r>
    </w:p>
    <w:p w:rsidR="00000000" w:rsidRDefault="000A6FC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Ахмедова Х.Б. Изменение личности при пост</w:t>
      </w:r>
      <w:r>
        <w:rPr>
          <w:sz w:val="28"/>
          <w:szCs w:val="28"/>
          <w:lang w:val="ru-RU"/>
        </w:rPr>
        <w:t>травматическом стрессовом расстройстве (по данным обследования мирного населения, переживших военные действия). Автореф. дисс. докт. психол. наук. - М., 2010</w:t>
      </w:r>
    </w:p>
    <w:p w:rsidR="00000000" w:rsidRDefault="000A6FC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Вагин И. Психология жизни и смерти. С-Пб., 2009.</w:t>
      </w:r>
    </w:p>
    <w:p w:rsidR="00000000" w:rsidRDefault="000A6FC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Василюк Ф.Е. Пережить горе // Человеческое в </w:t>
      </w:r>
      <w:r>
        <w:rPr>
          <w:sz w:val="28"/>
          <w:szCs w:val="28"/>
          <w:lang w:val="ru-RU"/>
        </w:rPr>
        <w:t>человеке. М.: Политиздат, 2010.</w:t>
      </w:r>
    </w:p>
    <w:p w:rsidR="00000000" w:rsidRDefault="000A6FC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Волошин В.М., 2001. Клиническая типология посттравматических стрессовых расстройств и вопросы дифференцированной психофармакотерапии // Психиатрия и психоформакология, № 4, Т.3 - М., 2009</w:t>
      </w:r>
    </w:p>
    <w:p w:rsidR="00000000" w:rsidRDefault="000A6FC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Волошин М.В. Пароксетин (паксил)</w:t>
      </w:r>
      <w:r>
        <w:rPr>
          <w:sz w:val="28"/>
          <w:szCs w:val="28"/>
          <w:lang w:val="ru-RU"/>
        </w:rPr>
        <w:t xml:space="preserve"> в терапии хронического посттравматического стрессового расстройства // Социальная и клиническая психиатрия. - 2009.</w:t>
      </w:r>
    </w:p>
    <w:p w:rsidR="00000000" w:rsidRDefault="000A6FC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Волкан В., Зинтл Э "Жизнь после утраты" Издательство "Когито-Центр" М. 2008</w:t>
      </w:r>
    </w:p>
    <w:p w:rsidR="00000000" w:rsidRDefault="000A6FC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М. Горовиц Психология и психотерапия потерь. - СПб, 2006</w:t>
      </w:r>
    </w:p>
    <w:p w:rsidR="00000000" w:rsidRDefault="000A6FC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Дейтс Б. Жизнь после потери. М., 2009</w:t>
      </w:r>
    </w:p>
    <w:p w:rsidR="00000000" w:rsidRDefault="000A6FC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Колодзин Б. Как жить после психической травмы. - М., 2011.</w:t>
      </w:r>
    </w:p>
    <w:p w:rsidR="00000000" w:rsidRDefault="000A6FC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Кочюнас Р. Основы психологического консультирования. М., 2009.</w:t>
      </w:r>
    </w:p>
    <w:p w:rsidR="00000000" w:rsidRDefault="000A6FC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Л.А. Китаева-Смыка "Психологическая антропология стресса" 2007.</w:t>
      </w:r>
    </w:p>
    <w:p w:rsidR="00000000" w:rsidRDefault="000A6FC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Леонтьев Д.А. Психология</w:t>
      </w:r>
      <w:r>
        <w:rPr>
          <w:sz w:val="28"/>
          <w:szCs w:val="28"/>
          <w:lang w:val="ru-RU"/>
        </w:rPr>
        <w:t xml:space="preserve"> смысла: природа, строение и динамика смысловой реальности. - М.: Смысл, 2009.</w:t>
      </w:r>
    </w:p>
    <w:p w:rsidR="00000000" w:rsidRDefault="000A6FC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Линдеманн Э. Клиника острого горя / Психология эмоций. Тексты / Под ред. В.К. Вилюнаса, Ю.Б. Гиппенрейтер. - М., 2004.</w:t>
      </w:r>
    </w:p>
    <w:p w:rsidR="00000000" w:rsidRDefault="000A6FC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Лурье Ж.В. Горевание и потеря / Школа здоровья, М., 20</w:t>
      </w:r>
      <w:r>
        <w:rPr>
          <w:sz w:val="28"/>
          <w:szCs w:val="28"/>
          <w:lang w:val="ru-RU"/>
        </w:rPr>
        <w:t>09</w:t>
      </w:r>
    </w:p>
    <w:p w:rsidR="00000000" w:rsidRDefault="000A6FC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Малкина-Пых И.Г. Психологическая помощь в кризисных ситуациях. - М.: Эксмо, 2008.</w:t>
      </w:r>
    </w:p>
    <w:p w:rsidR="00000000" w:rsidRDefault="000A6FC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Медынская Ю.С. Основные теоретические подходы к проблеме посттравматического стресса. - 2009</w:t>
      </w:r>
    </w:p>
    <w:p w:rsidR="00000000" w:rsidRDefault="000A6FC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Московский психотерапевтический журнал. Специальный выпуск: работа с пси</w:t>
      </w:r>
      <w:r>
        <w:rPr>
          <w:sz w:val="28"/>
          <w:szCs w:val="28"/>
          <w:lang w:val="ru-RU"/>
        </w:rPr>
        <w:t>хической травмой. №1. - М, 2010</w:t>
      </w:r>
    </w:p>
    <w:p w:rsidR="00000000" w:rsidRDefault="000A6FC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Тарабина Н. В Практикум по психологии посттравматического стресса.</w:t>
      </w:r>
    </w:p>
    <w:p w:rsidR="000A6FCF" w:rsidRDefault="000A6FC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Л.Р. Дерогатиса (1983) Список 90 симптомов</w:t>
      </w:r>
    </w:p>
    <w:sectPr w:rsidR="000A6FC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DDB"/>
    <w:rsid w:val="000A6FCF"/>
    <w:rsid w:val="007D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411A2FC-D65E-48ED-B2E2-0467DDF3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4185</Words>
  <Characters>23855</Characters>
  <Application>Microsoft Office Word</Application>
  <DocSecurity>0</DocSecurity>
  <Lines>198</Lines>
  <Paragraphs>55</Paragraphs>
  <ScaleCrop>false</ScaleCrop>
  <Company/>
  <LinksUpToDate>false</LinksUpToDate>
  <CharactersWithSpaces>27985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2025-05-14T17:42:00Z</dcterms:created>
  <dcterms:modified xsi:type="dcterms:W3CDTF">2025-05-14T17:42:00Z</dcterms:modified>
</cp:coreProperties>
</file>