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F30AA" w14:textId="77777777" w:rsidR="00000000" w:rsidRDefault="008454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D8AC65E" w14:textId="77777777" w:rsidR="00000000" w:rsidRDefault="008454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FE8F178" w14:textId="77777777" w:rsidR="00000000" w:rsidRDefault="008454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68462F6" w14:textId="77777777" w:rsidR="00000000" w:rsidRDefault="008454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FD52D18" w14:textId="77777777" w:rsidR="00000000" w:rsidRDefault="008454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02FAE43" w14:textId="77777777" w:rsidR="00000000" w:rsidRDefault="008454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03D1130" w14:textId="77777777" w:rsidR="00000000" w:rsidRDefault="008454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1C937E7" w14:textId="77777777" w:rsidR="00000000" w:rsidRDefault="008454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F726E1D" w14:textId="77777777" w:rsidR="00000000" w:rsidRDefault="008454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3F7162A" w14:textId="77777777" w:rsidR="00000000" w:rsidRDefault="008454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91A3BF9" w14:textId="77777777" w:rsidR="00000000" w:rsidRDefault="008454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E7B9CD2" w14:textId="77777777" w:rsidR="00000000" w:rsidRDefault="008454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73BE434" w14:textId="77777777" w:rsidR="00000000" w:rsidRDefault="008454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Воздействие и влияние: сравнительный анализ</w:t>
      </w:r>
    </w:p>
    <w:p w14:paraId="0FAE7669" w14:textId="77777777" w:rsidR="00000000" w:rsidRDefault="008454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301539E" w14:textId="77777777" w:rsidR="00000000" w:rsidRDefault="008454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Орлова Виктория ПМ 2011-1</w:t>
      </w:r>
    </w:p>
    <w:p w14:paraId="54F19416" w14:textId="77777777" w:rsidR="00000000" w:rsidRDefault="008454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2CAF8F7" w14:textId="77777777" w:rsidR="00000000" w:rsidRDefault="008454E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FBE07ED" w14:textId="77777777" w:rsidR="00000000" w:rsidRDefault="008454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для начала понятия воздействие и влияние, чтобы в дальнейшем разобраться в чем же их различие.</w:t>
      </w:r>
    </w:p>
    <w:p w14:paraId="4842F407" w14:textId="77777777" w:rsidR="00000000" w:rsidRDefault="008454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Влияние, воздействие - действие или процесс, производящий измен</w:t>
      </w:r>
      <w:r>
        <w:rPr>
          <w:rFonts w:ascii="Times New Roman CYR" w:hAnsi="Times New Roman CYR" w:cs="Times New Roman CYR"/>
          <w:sz w:val="28"/>
          <w:szCs w:val="28"/>
        </w:rPr>
        <w:t>ение в ком-то или чем-то. То, что произвело значимое однократное изменение в адресате: человеке или группы людей. Например, это изменение функционального состояния партнера, его намерений или поведения.</w:t>
      </w:r>
    </w:p>
    <w:p w14:paraId="4B987DB8" w14:textId="77777777" w:rsidR="00000000" w:rsidRDefault="008454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- в большей степени естественно протекающий п</w:t>
      </w:r>
      <w:r>
        <w:rPr>
          <w:rFonts w:ascii="Times New Roman CYR" w:hAnsi="Times New Roman CYR" w:cs="Times New Roman CYR"/>
          <w:sz w:val="28"/>
          <w:szCs w:val="28"/>
        </w:rPr>
        <w:t>роцесс, воздействие - более искусственный: то, что человек делает адресно и намеренно. Такое точное различение между этими понятиями мало оправдано, поскольку в литературе и разговоре эти два понятия, как правило, используются как синонимы. Когда-то мы буд</w:t>
      </w:r>
      <w:r>
        <w:rPr>
          <w:rFonts w:ascii="Times New Roman CYR" w:hAnsi="Times New Roman CYR" w:cs="Times New Roman CYR"/>
          <w:sz w:val="28"/>
          <w:szCs w:val="28"/>
        </w:rPr>
        <w:t>ем писать "влияние", когда-то - "воздействие".</w:t>
      </w:r>
    </w:p>
    <w:p w14:paraId="341BD921" w14:textId="77777777" w:rsidR="00000000" w:rsidRDefault="008454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Воздействие- это целенаправленное или прямое влияние субъекта на объект. В то время как влияние-это косвенное воздействие на объект.</w:t>
      </w:r>
    </w:p>
    <w:p w14:paraId="2B65A64C" w14:textId="77777777" w:rsidR="00000000" w:rsidRDefault="008454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свою очередь влияние может быть как осознанным, так и неосознанным.</w:t>
      </w:r>
    </w:p>
    <w:p w14:paraId="75A98D3E" w14:textId="77777777" w:rsidR="00000000" w:rsidRDefault="008454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при</w:t>
      </w:r>
      <w:r>
        <w:rPr>
          <w:rFonts w:ascii="Times New Roman CYR" w:hAnsi="Times New Roman CYR" w:cs="Times New Roman CYR"/>
          <w:sz w:val="28"/>
          <w:szCs w:val="28"/>
        </w:rPr>
        <w:t>меру :Сотрудники на рабочем месте , что то обсуждают в неформальной форме , не торопясь выполняя свои обязанность, вдруг, входит их начальник и сотрудники тут же прекращают разговор и начинают активно работать. Начальник при этом ничего не говорил и не дел</w:t>
      </w:r>
      <w:r>
        <w:rPr>
          <w:rFonts w:ascii="Times New Roman CYR" w:hAnsi="Times New Roman CYR" w:cs="Times New Roman CYR"/>
          <w:sz w:val="28"/>
          <w:szCs w:val="28"/>
        </w:rPr>
        <w:t>ала. Он просто косвенно повлиял на них, ничего при этом не делая и сам того не осознавая.</w:t>
      </w:r>
    </w:p>
    <w:p w14:paraId="049C8959" w14:textId="77777777" w:rsidR="00000000" w:rsidRDefault="008454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же можно влиять на людей?</w:t>
      </w:r>
    </w:p>
    <w:p w14:paraId="044DDEB2" w14:textId="77777777" w:rsidR="00000000" w:rsidRDefault="008454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Цветом одежды. Черный, например , цвет авторитарный. А вот белый цвет может помочь наладить контакт с человеком.</w:t>
      </w:r>
    </w:p>
    <w:p w14:paraId="3A651174" w14:textId="77777777" w:rsidR="00000000" w:rsidRDefault="008454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Черный строгий кост</w:t>
      </w:r>
      <w:r>
        <w:rPr>
          <w:rFonts w:ascii="Times New Roman CYR" w:hAnsi="Times New Roman CYR" w:cs="Times New Roman CYR"/>
          <w:sz w:val="28"/>
          <w:szCs w:val="28"/>
        </w:rPr>
        <w:t>юм подсознательно говорит о его хозяине, что это строгий, серьезный человек, имеет значимое положение</w:t>
      </w:r>
    </w:p>
    <w:p w14:paraId="525B7139" w14:textId="77777777" w:rsidR="00000000" w:rsidRDefault="008454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Взглядом. Ведь, как говорится, взглядом можно и «убить». Правильно установленный зрительный контакт, поможет в управлении даже огромной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аудиторией.</w:t>
      </w:r>
    </w:p>
    <w:p w14:paraId="191368A2" w14:textId="77777777" w:rsidR="00000000" w:rsidRDefault="008454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</w:t>
      </w:r>
      <w:r>
        <w:rPr>
          <w:rFonts w:ascii="Times New Roman CYR" w:hAnsi="Times New Roman CYR" w:cs="Times New Roman CYR"/>
          <w:sz w:val="28"/>
          <w:szCs w:val="28"/>
        </w:rPr>
        <w:t>о время разговора смотреть собеседнику, то человек будет чувствовать вашу заинтересованность в общении с ним.</w:t>
      </w:r>
    </w:p>
    <w:p w14:paraId="18A1C8EC" w14:textId="77777777" w:rsidR="00000000" w:rsidRDefault="008454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имеющимся наблюдениям, взгляд человека, находящегося в состоянии крайнего эмоционального возбуждения, также может оказаться очень опасным. Факт</w:t>
      </w:r>
      <w:r>
        <w:rPr>
          <w:rFonts w:ascii="Times New Roman CYR" w:hAnsi="Times New Roman CYR" w:cs="Times New Roman CYR"/>
          <w:sz w:val="28"/>
          <w:szCs w:val="28"/>
        </w:rPr>
        <w:t xml:space="preserve"> этот известен издавна, поэтому не случайно приговоренным к смертной казни завязывали глаза.</w:t>
      </w:r>
    </w:p>
    <w:p w14:paraId="11A5D6CF" w14:textId="77777777" w:rsidR="00000000" w:rsidRDefault="008454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поведение партнер воздействие влияние</w:t>
      </w:r>
    </w:p>
    <w:p w14:paraId="222E8B35" w14:textId="77777777" w:rsidR="00000000" w:rsidRDefault="008454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Положением тела относительно собеседника</w:t>
      </w:r>
    </w:p>
    <w:p w14:paraId="6E9F3915" w14:textId="77777777" w:rsidR="00000000" w:rsidRDefault="008454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D5DC9BF" w14:textId="77777777" w:rsidR="00000000" w:rsidRDefault="008454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Бытует такое мнение, что при разговоре с человеком при возможности нужно сесть с ни</w:t>
      </w:r>
      <w:r>
        <w:rPr>
          <w:rFonts w:ascii="Times New Roman CYR" w:hAnsi="Times New Roman CYR" w:cs="Times New Roman CYR"/>
          <w:sz w:val="28"/>
          <w:szCs w:val="28"/>
        </w:rPr>
        <w:t>м рядом ( в крайнем случае полубоком). Чем меньше будет угол между вами, тем легче будет протекать общение, комфортнее и непринужденней. На подсознательном уровне вы не противоборствуете а смотрите в одну сторону.</w:t>
      </w:r>
    </w:p>
    <w:p w14:paraId="42118C9D" w14:textId="77777777" w:rsidR="00000000" w:rsidRDefault="008454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скопировать «высокомерную» позу чело</w:t>
      </w:r>
      <w:r>
        <w:rPr>
          <w:rFonts w:ascii="Times New Roman CYR" w:hAnsi="Times New Roman CYR" w:cs="Times New Roman CYR"/>
          <w:sz w:val="28"/>
          <w:szCs w:val="28"/>
        </w:rPr>
        <w:t>века, который занимает высокий пост и в данный момент «снизошел» до общения с вами. Тем самым вы обескуражите своего собеседника и заставите его принять иную позу. Как только оппонент изменит позу, на менее агрессивную и вызывающую, инициатива окажется у в</w:t>
      </w:r>
      <w:r>
        <w:rPr>
          <w:rFonts w:ascii="Times New Roman CYR" w:hAnsi="Times New Roman CYR" w:cs="Times New Roman CYR"/>
          <w:sz w:val="28"/>
          <w:szCs w:val="28"/>
        </w:rPr>
        <w:t>ас в руках.</w:t>
      </w:r>
    </w:p>
    <w:p w14:paraId="364C2FFD" w14:textId="77777777" w:rsidR="00000000" w:rsidRDefault="008454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Жестами также о многом можно сказать собеседнику, влияя на его подсознание. Они позволяют управлять невербальным контекстом беседы.</w:t>
      </w:r>
    </w:p>
    <w:p w14:paraId="23D9C54B" w14:textId="77777777" w:rsidR="00000000" w:rsidRDefault="008454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Пример: открытые ладони, говорят от том, что вам нечего скрывать, в то время как руки за спиной скажут собеседни</w:t>
      </w:r>
      <w:r>
        <w:rPr>
          <w:rFonts w:ascii="Times New Roman CYR" w:hAnsi="Times New Roman CYR" w:cs="Times New Roman CYR"/>
          <w:sz w:val="28"/>
          <w:szCs w:val="28"/>
        </w:rPr>
        <w:t>ку об обратном или же спрятанные руки в карманах, говорят о том , что человек возможно, что то скрывает от вас. Скрещенные руки, ноги , тоже говорит от том , что человек «закрыт» для вас.</w:t>
      </w:r>
    </w:p>
    <w:p w14:paraId="7472938D" w14:textId="77777777" w:rsidR="00000000" w:rsidRDefault="008454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Голосом. Человек реагирует на тон и интонацию, с которой было сделан</w:t>
      </w:r>
      <w:r>
        <w:rPr>
          <w:rFonts w:ascii="Times New Roman CYR" w:hAnsi="Times New Roman CYR" w:cs="Times New Roman CYR"/>
          <w:sz w:val="28"/>
          <w:szCs w:val="28"/>
        </w:rPr>
        <w:t>о высказывание раньше, чем он начинает оценивать смысл сказанного.</w:t>
      </w:r>
    </w:p>
    <w:p w14:paraId="6A938919" w14:textId="77777777" w:rsidR="00000000" w:rsidRDefault="008454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Мимикой. Легкая улыбка или наоборот опущенные уголки губ, нахмуренные брови так же много скажут о Вашем настроении или отношении к предмету обсуждения собеседнику.</w:t>
      </w:r>
    </w:p>
    <w:p w14:paraId="38FF6E1B" w14:textId="77777777" w:rsidR="00000000" w:rsidRDefault="008454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Воздействие бывает:</w:t>
      </w:r>
    </w:p>
    <w:p w14:paraId="3A2FDC79" w14:textId="77777777" w:rsidR="00000000" w:rsidRDefault="008454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конта</w:t>
      </w:r>
      <w:r>
        <w:rPr>
          <w:rFonts w:ascii="Times New Roman CYR" w:hAnsi="Times New Roman CYR" w:cs="Times New Roman CYR"/>
          <w:sz w:val="28"/>
          <w:szCs w:val="28"/>
        </w:rPr>
        <w:t>ктное и дистанционное.</w:t>
      </w:r>
    </w:p>
    <w:p w14:paraId="5929DF8D" w14:textId="77777777" w:rsidR="00000000" w:rsidRDefault="008454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 рекламная компания, контактное(прямое) воздействие происходит во время презентации, а дистанционное- реклама в средствах массовой информации.</w:t>
      </w:r>
    </w:p>
    <w:p w14:paraId="36721D02" w14:textId="77777777" w:rsidR="00000000" w:rsidRDefault="008454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открытое и скрытое. Отличается тем, маскируется ли факт воздействия или нет. Приме</w:t>
      </w:r>
      <w:r>
        <w:rPr>
          <w:rFonts w:ascii="Times New Roman CYR" w:hAnsi="Times New Roman CYR" w:cs="Times New Roman CYR"/>
          <w:sz w:val="28"/>
          <w:szCs w:val="28"/>
        </w:rPr>
        <w:t>ры открытого воздействия: действия актера или оратора, гипнотизера за исключением «цыганского гипноза» когда факт воздействия явно скрывается.</w:t>
      </w:r>
    </w:p>
    <w:p w14:paraId="52CFA812" w14:textId="77777777" w:rsidR="00000000" w:rsidRDefault="008454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произвольное и непроизвольное. Произвольное - когда действующая сторона предполагает что будет вызван определенны</w:t>
      </w:r>
      <w:r>
        <w:rPr>
          <w:rFonts w:ascii="Times New Roman CYR" w:hAnsi="Times New Roman CYR" w:cs="Times New Roman CYR"/>
          <w:sz w:val="28"/>
          <w:szCs w:val="28"/>
        </w:rPr>
        <w:t>й психологический эффект. Непроизвольная- когда заранее возможные его результаты не планируются.</w:t>
      </w:r>
    </w:p>
    <w:p w14:paraId="036FAC49" w14:textId="77777777" w:rsidR="00000000" w:rsidRDefault="008454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Императивное и неимперативное. К императивным относятся: приказы, запреты, принуждения, к неимперетарным: просьбы, убеждения, советы и т.п.</w:t>
      </w:r>
    </w:p>
    <w:p w14:paraId="6E3115A7" w14:textId="77777777" w:rsidR="008454E7" w:rsidRDefault="008454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Подводя итоги можно</w:t>
      </w:r>
      <w:r>
        <w:rPr>
          <w:rFonts w:ascii="Times New Roman CYR" w:hAnsi="Times New Roman CYR" w:cs="Times New Roman CYR"/>
          <w:sz w:val="28"/>
          <w:szCs w:val="28"/>
        </w:rPr>
        <w:t xml:space="preserve"> сказать, что психологическое воздействие - это разновидность влияния, а именно - процесс оказания влияния на психику субъекта с целью побуждения его к определенному поведению.</w:t>
      </w:r>
    </w:p>
    <w:sectPr w:rsidR="008454E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8E9"/>
    <w:rsid w:val="008454E7"/>
    <w:rsid w:val="00DA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51DA2E"/>
  <w14:defaultImageDpi w14:val="0"/>
  <w15:docId w15:val="{9E2B7169-6F9A-4643-81BF-FA962458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3852</Characters>
  <Application>Microsoft Office Word</Application>
  <DocSecurity>0</DocSecurity>
  <Lines>32</Lines>
  <Paragraphs>9</Paragraphs>
  <ScaleCrop>false</ScaleCrop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2025-05-17T16:06:00Z</dcterms:created>
  <dcterms:modified xsi:type="dcterms:W3CDTF">2025-05-17T16:06:00Z</dcterms:modified>
</cp:coreProperties>
</file>