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5A44" w14:textId="77777777" w:rsidR="00000000" w:rsidRDefault="0039329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Демонстративный характер (истерик)</w:t>
      </w:r>
    </w:p>
    <w:p w14:paraId="51C7C742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Клинически выразительно, в естественнонаучном духе, в своей патологической (психопатической) выраженности (истерический психопат, или истерик) это</w:t>
      </w:r>
      <w:r>
        <w:rPr>
          <w:color w:val="000000"/>
          <w:sz w:val="24"/>
          <w:szCs w:val="24"/>
        </w:rPr>
        <w:t>т склад описан П.Б. Ганнушкиным (1909, 1933).</w:t>
      </w:r>
    </w:p>
    <w:p w14:paraId="7833FFAC" w14:textId="2E21B2B4" w:rsidR="00000000" w:rsidRDefault="00AB66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9050" distB="19050" distL="95250" distR="95250" simplePos="0" relativeHeight="251658240" behindDoc="0" locked="0" layoutInCell="1" allowOverlap="0" wp14:anchorId="158E89D4" wp14:editId="3E9D2859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724F8" id="AutoShape 2" o:spid="_x0000_s1026" style="position:absolute;margin-left:-27.2pt;margin-top:0;width:24pt;height:24pt;z-index:251658240;visibility:visible;mso-wrap-style:square;mso-width-percent:0;mso-height-percent:0;mso-wrap-distance-left:7.5pt;mso-wrap-distance-top:1.5pt;mso-wrap-distance-right:7.5pt;mso-wrap-distance-bottom:1.5pt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393297">
        <w:rPr>
          <w:color w:val="000000"/>
          <w:sz w:val="24"/>
          <w:szCs w:val="24"/>
        </w:rPr>
        <w:t>Существо демонстративного склада (радикала) – в склонности увлеченным позированием тешить свое уязвимое честолюбие, тщеславие. Такое получается благодаря обычной здесь боле</w:t>
      </w:r>
      <w:r w:rsidR="00393297">
        <w:rPr>
          <w:color w:val="000000"/>
          <w:sz w:val="24"/>
          <w:szCs w:val="24"/>
        </w:rPr>
        <w:t>е или менее красочной чувственности с богатой вытеснительной защитой. Красками воображения возможно, угодно своим желаниям, невольно-бессознательно исказить реальность, вытолкнуть своей живейшей самовнушаемостью неприятное событие из сознания в бессознател</w:t>
      </w:r>
      <w:r w:rsidR="00393297">
        <w:rPr>
          <w:color w:val="000000"/>
          <w:sz w:val="24"/>
          <w:szCs w:val="24"/>
        </w:rPr>
        <w:t>ьное, не в состоянии критически, объективно посмотреть на себя в это время сбоку.</w:t>
      </w:r>
    </w:p>
    <w:p w14:paraId="7DE45B5F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Вообще сильная вытеснительная защита практически исключает глубинность-сложность мысли, переживания и, значит, серьезную способность критически относиться к себе. Этой вытесн</w:t>
      </w:r>
      <w:r>
        <w:rPr>
          <w:color w:val="000000"/>
          <w:sz w:val="24"/>
          <w:szCs w:val="24"/>
        </w:rPr>
        <w:t>ительной зависимостью мыслей, взглядов от существенно поправляющих, изменяющих в противоположные стороны мышление чувств демонстративный человек может быть и глуп, и тоже по-своему счастлив, защищен.</w:t>
      </w:r>
    </w:p>
    <w:p w14:paraId="3C924F50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Так, ухаживая за больным мужем, недовольная таким «гнусн</w:t>
      </w:r>
      <w:r>
        <w:rPr>
          <w:color w:val="000000"/>
          <w:sz w:val="24"/>
          <w:szCs w:val="24"/>
        </w:rPr>
        <w:t>ым» занятием, истеричка поминутно упрекает, оскорбляет этого беспомощного человека, жалуясь вслух на свою «горькую» судьбу сиделки, а через несколько дней на его могиле, с чистым сердцем, благополучно вытеснив прежние упреки мужу, причитает-рыдает так, буд</w:t>
      </w:r>
      <w:r>
        <w:rPr>
          <w:color w:val="000000"/>
          <w:sz w:val="24"/>
          <w:szCs w:val="24"/>
        </w:rPr>
        <w:t>то готова была бы еще целый век терпеливо за ним ухаживать. Сама же она от инфантильной своей бестревожности не боится никаких страшных болезней: все могут ими заболеть, но только не она; все умрут, но только не она. Сангвиничке, так же склонной к вытеснит</w:t>
      </w:r>
      <w:r>
        <w:rPr>
          <w:color w:val="000000"/>
          <w:sz w:val="24"/>
          <w:szCs w:val="24"/>
        </w:rPr>
        <w:t>ельной эмоциональной защите, изначальная тревожность все же не дает так надежно-искусно вытеснять из сознания неугодное, травмирующее.</w:t>
      </w:r>
    </w:p>
    <w:p w14:paraId="53F97705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Позирование (демонстративность) – суть стремление выставляться, привлекать к себе внимание неприкрыто-внешними, порою даж</w:t>
      </w:r>
      <w:r>
        <w:rPr>
          <w:color w:val="000000"/>
          <w:sz w:val="24"/>
          <w:szCs w:val="24"/>
        </w:rPr>
        <w:t>е крикливыми средствами. Позирование (демонстративность) сказывается не только в особых, позирующих телодвижениях, но и в вызывающем (властно выставляющем себя) поведении, в слишком яркой одежде, или, например, в чересчур короткой юбке при очень толстых но</w:t>
      </w:r>
      <w:r>
        <w:rPr>
          <w:color w:val="000000"/>
          <w:sz w:val="24"/>
          <w:szCs w:val="24"/>
        </w:rPr>
        <w:t>гах, которые как раз нужно бы прятать.</w:t>
      </w:r>
    </w:p>
    <w:p w14:paraId="2457D52F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Позирование сказывается и в стремлении демонстративно «приукрашивать», преувеличивать свою болезнь, даже серьезную. За истерическую позу (демонстрация) возможно, конечно, принять и приятное многим милое сангвиническое</w:t>
      </w:r>
      <w:r>
        <w:rPr>
          <w:color w:val="000000"/>
          <w:sz w:val="24"/>
          <w:szCs w:val="24"/>
        </w:rPr>
        <w:t xml:space="preserve"> кокетство, синтонную яркость одежды и косметики, утонченно-мягкую живую демонстративность портретов синтонного Кипренского – но это все дышит естественностью, непосредственной радостью жизни, даже если порою и грубовато. Аутистичностью (концептуальностью)</w:t>
      </w:r>
      <w:r>
        <w:rPr>
          <w:color w:val="000000"/>
          <w:sz w:val="24"/>
          <w:szCs w:val="24"/>
        </w:rPr>
        <w:t xml:space="preserve"> проникнута вычурно-экстравагантная «поза», одежда замкнуто-углубленного (шизоидного) человека. В истинной, истерической позе нет синтонной или аутистической цельности-глубинности, психастенической гиперкомпенсации, таящей в себе изначальную неуверенность.</w:t>
      </w:r>
      <w:r>
        <w:rPr>
          <w:color w:val="000000"/>
          <w:sz w:val="24"/>
          <w:szCs w:val="24"/>
        </w:rPr>
        <w:t xml:space="preserve"> На то она и поза, драпировка, что не имеет под собою достаточно глубокого, сложного переживания, естественной (теплой) чувственности или символически-духовного, сказочно-божественного. Истинная поза демонстративного холодновата, а то и со «стервозинкой», </w:t>
      </w:r>
      <w:r>
        <w:rPr>
          <w:color w:val="000000"/>
          <w:sz w:val="24"/>
          <w:szCs w:val="24"/>
        </w:rPr>
        <w:t>ниточкой колкого холодка, отличающего капризное жеманство от милого кокетства. Сангвиническая типичная женщина-«крошка» и психастеническая женщина-«кисель» всегда теплее своей естественностью или неуверенностью, чем холодноватая истерическая «львица».</w:t>
      </w:r>
    </w:p>
    <w:p w14:paraId="589A21CC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Холо</w:t>
      </w:r>
      <w:r>
        <w:rPr>
          <w:color w:val="000000"/>
          <w:sz w:val="24"/>
          <w:szCs w:val="24"/>
        </w:rPr>
        <w:t xml:space="preserve">дноватость демонстративного человека может быть напряжена болью </w:t>
      </w:r>
      <w:r>
        <w:rPr>
          <w:color w:val="000000"/>
          <w:sz w:val="24"/>
          <w:szCs w:val="24"/>
        </w:rPr>
        <w:lastRenderedPageBreak/>
        <w:t>непризнанности от невнимания людей к своей особе, завистливостью, эгоистичностью. Очень многие несведущие люди верят в душевные сложные богатства демонстративных (истериков), в глубину их вост</w:t>
      </w:r>
      <w:r>
        <w:rPr>
          <w:color w:val="000000"/>
          <w:sz w:val="24"/>
          <w:szCs w:val="24"/>
        </w:rPr>
        <w:t>оргов не только тогда, когда эти демонстративные – актеры на сцене, но и в повседневной жизни, когда они, например, по известному выражению аутистически-язвительного к истерикам Ясперса (1913; 1997, с. 538), невольно стремятся переживать больше, чем способ</w:t>
      </w:r>
      <w:r>
        <w:rPr>
          <w:color w:val="000000"/>
          <w:sz w:val="24"/>
          <w:szCs w:val="24"/>
        </w:rPr>
        <w:t>ны пережить. Это, конечно же, есть проявление душевной незрелости (инфантилизма – вечного детства), как и многое другое в таком человеке.</w:t>
      </w:r>
    </w:p>
    <w:p w14:paraId="2C0F7204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Душевный инфантилизм сказывается не только склонностью ко всяческому позированию, стремлением приукрасить свои пережив</w:t>
      </w:r>
      <w:r>
        <w:rPr>
          <w:color w:val="000000"/>
          <w:sz w:val="24"/>
          <w:szCs w:val="24"/>
        </w:rPr>
        <w:t>ания, показаться загадочно-необыкновенным, но и в неспособности достаточно глубоко и сложно думать-анализировать при бунинской красочной образности, в способности ярко-пряно, красочно-воспаленно чувствовать-ощущать. Наконец, высокая внушаемость ребенка или</w:t>
      </w:r>
      <w:r>
        <w:rPr>
          <w:color w:val="000000"/>
          <w:sz w:val="24"/>
          <w:szCs w:val="24"/>
        </w:rPr>
        <w:t xml:space="preserve"> незрелого взрослого несет в себе стихийное несовершенное противоядие-защиту от себя самое в виде бессмысленного упрямства. Многие из демонстративных (истериков) способны и в детстве подробно-живо подражать серьезным людям. Этим они и кажутся преждевременн</w:t>
      </w:r>
      <w:r>
        <w:rPr>
          <w:color w:val="000000"/>
          <w:sz w:val="24"/>
          <w:szCs w:val="24"/>
        </w:rPr>
        <w:t>о взрослыми.</w:t>
      </w:r>
    </w:p>
    <w:p w14:paraId="6795D44C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Демонстративные (истерики), случается, представляют и аутистические переживания, поведение. Замкнуто-углубленные, однако, как отмечено выше, обычно тут же, с язвительными улыбками, разоблачают эту демонстративную псевдоаутистичность.</w:t>
      </w:r>
    </w:p>
    <w:p w14:paraId="79FE676F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Некоторые</w:t>
      </w:r>
      <w:r>
        <w:rPr>
          <w:color w:val="000000"/>
          <w:sz w:val="24"/>
          <w:szCs w:val="24"/>
        </w:rPr>
        <w:t xml:space="preserve"> демонстративные (истерики) так назойливо, с массой извинительных предисловий, демонстрируют свою «застенчивость», «совестливость», что не разбирающиеся в характерах люди принимают это за чистую монету болезненно-нравственного переживания. Даже большим гор</w:t>
      </w:r>
      <w:r>
        <w:rPr>
          <w:color w:val="000000"/>
          <w:sz w:val="24"/>
          <w:szCs w:val="24"/>
        </w:rPr>
        <w:t>ем (например, смертью единственного ребенка) истеричка нередко «депрессивно»-демонстративно упивается или трагически-томно смакует его, как дорогое вино. Истеричка может искусно-лукаво играть-лгать о мучительной для нее бедности, как теккереевская расчетли</w:t>
      </w:r>
      <w:r>
        <w:rPr>
          <w:color w:val="000000"/>
          <w:sz w:val="24"/>
          <w:szCs w:val="24"/>
        </w:rPr>
        <w:t>вая лжица Ребекка Шарп («Ярмарка тщеславия»), или грубовато-жалобно притворяться безмерно несчастной, как чеховская «слабая, беззащитная» старуха Мерчуткина, которая «кофей сегодня пила и без всякого удовольствия» («Юбилей»).</w:t>
      </w:r>
    </w:p>
    <w:p w14:paraId="2FD308E2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Трудно говорить о мироощущении</w:t>
      </w:r>
      <w:r>
        <w:rPr>
          <w:color w:val="000000"/>
          <w:sz w:val="24"/>
          <w:szCs w:val="24"/>
        </w:rPr>
        <w:t xml:space="preserve"> демонстративных, поскольку оно тоже здесь основано на самовнушении, способности верить в то, во что хочется верить, оно декоративно (от мистики до вульгарного материализма), в соответствии с возможностью восхитить, удивить или даже разозлить зрителей, чит</w:t>
      </w:r>
      <w:r>
        <w:rPr>
          <w:color w:val="000000"/>
          <w:sz w:val="24"/>
          <w:szCs w:val="24"/>
        </w:rPr>
        <w:t>ателей, которыми для такого человека становятся, в сущности, все окружающие его люди и даже он сам. Вообще о мироощущении здесь можно говорить так же условно, зависимо от обстоятельств, как и о мироощущении детей. Как и дети, демонстративные (истерики), за</w:t>
      </w:r>
      <w:r>
        <w:rPr>
          <w:color w:val="000000"/>
          <w:sz w:val="24"/>
          <w:szCs w:val="24"/>
        </w:rPr>
        <w:t xml:space="preserve"> некоторыми исключениями, есть народные сказочники, язычники, неспособные к сложным духовно-абстрактным представлениям-переживаниям Бога, к сложному философскому идеализму.</w:t>
      </w:r>
    </w:p>
    <w:p w14:paraId="4E088DCF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Встречаются иногда демонстративные (истерики), создающие впечатление умных, утончен</w:t>
      </w:r>
      <w:r>
        <w:rPr>
          <w:color w:val="000000"/>
          <w:sz w:val="24"/>
          <w:szCs w:val="24"/>
        </w:rPr>
        <w:t xml:space="preserve">но-сложных, живущих внутренней потаенной жизнью, даже малоразговорчивых людей. Однако это только впечатление загадочности, объясняющее их способность играть и сложные роли, прикрываясь при этом цитатами, наукообразными (в науке) или просто заимствованными </w:t>
      </w:r>
      <w:r>
        <w:rPr>
          <w:color w:val="000000"/>
          <w:sz w:val="24"/>
          <w:szCs w:val="24"/>
        </w:rPr>
        <w:t>словами, и даже малословием, которое тоже может быть позой. Чуть заговорит такой человек по-своему (не по роли) – и исчезает впечатление самобытности, духовной сложности, анализа. Ничего порою тогда не остается, кроме банальностей, «умных» очков и напыщенн</w:t>
      </w:r>
      <w:r>
        <w:rPr>
          <w:color w:val="000000"/>
          <w:sz w:val="24"/>
          <w:szCs w:val="24"/>
        </w:rPr>
        <w:t>о-важной гримасы на лице.</w:t>
      </w:r>
    </w:p>
    <w:p w14:paraId="39351185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многим демонстративным присущи красочная образность, поэтичность, юношеский лиризм. Тут могут быть по-своему лирически-томные эстрадные таланты (Вертинский), элегантно позирующие поэты (Северянин), живописцы, на великолепных ка</w:t>
      </w:r>
      <w:r>
        <w:rPr>
          <w:color w:val="000000"/>
          <w:sz w:val="24"/>
          <w:szCs w:val="24"/>
        </w:rPr>
        <w:t xml:space="preserve">ртинах которых все и вся постоянно красиво позируют, даже погибая, как на брюлловском полотне </w:t>
      </w:r>
      <w:r>
        <w:rPr>
          <w:color w:val="000000"/>
          <w:sz w:val="24"/>
          <w:szCs w:val="24"/>
        </w:rPr>
        <w:lastRenderedPageBreak/>
        <w:t>«Последний день Помпеи».</w:t>
      </w:r>
    </w:p>
    <w:p w14:paraId="43EDF48E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Есть среди демонстративных (истериков) и немало людей чувственно-расчетливых, холодновато-капризных в своей загадочности. Они, например, </w:t>
      </w:r>
      <w:r>
        <w:rPr>
          <w:color w:val="000000"/>
          <w:sz w:val="24"/>
          <w:szCs w:val="24"/>
        </w:rPr>
        <w:t>жестковато прекращают отношения даже с близкими родственниками, если те уже не входят по каким-то причинам в круг их карьеристических интересов.</w:t>
      </w:r>
    </w:p>
    <w:p w14:paraId="1ACBD23E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же, как и большинство детей, демонстративные (истерики) по природе своей есть чаще реалисты-чувственники. В</w:t>
      </w:r>
      <w:r>
        <w:rPr>
          <w:color w:val="000000"/>
          <w:sz w:val="24"/>
          <w:szCs w:val="24"/>
        </w:rPr>
        <w:t>споминаю, как одна истерическая дама в группе творческого самовыражения, сравнивая «Спящую Венеру» Джорджоне с «Рождением Венеры» Боттичелли, выбрала как созвучную себе первую картину и сказала с убежденностью, что вот главное в жизни, то есть «хлеб», а ос</w:t>
      </w:r>
      <w:r>
        <w:rPr>
          <w:color w:val="000000"/>
          <w:sz w:val="24"/>
          <w:szCs w:val="24"/>
        </w:rPr>
        <w:t>тальное, всякие там поэтические тонкости – это уже потом. И в старости писатели истерического склада обычно продолжают писать так же чувственно-реалистически, как в юности, без одухотворенности-анализа. Даже если они гениальны своей юношеской чувственность</w:t>
      </w:r>
      <w:r>
        <w:rPr>
          <w:color w:val="000000"/>
          <w:sz w:val="24"/>
          <w:szCs w:val="24"/>
        </w:rPr>
        <w:t>ю, как Бунин.</w:t>
      </w:r>
    </w:p>
    <w:p w14:paraId="184D4228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Безнравственные истерики (психопаты), дабы как-то звучать на сцене жизни, иметь зрителей, поклонников, клевещут и вершат в разных размерах геростратово зло, плетут интриги, пишут анонимки, наказывая так (порою жестоко) за невнимание к ним или</w:t>
      </w:r>
      <w:r>
        <w:rPr>
          <w:color w:val="000000"/>
          <w:sz w:val="24"/>
          <w:szCs w:val="24"/>
        </w:rPr>
        <w:t xml:space="preserve"> насмешки.</w:t>
      </w:r>
    </w:p>
    <w:p w14:paraId="66EFC3C2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молодости многие из демонстративных (истериков) удивляют, особенно сверстников, живостью мысли, чувства, богатой памятью, сообразительностью. В юноше трудно бывает усмотреть на всем этом налет истерической театральности, отсутствие подлинной, </w:t>
      </w:r>
      <w:r>
        <w:rPr>
          <w:color w:val="000000"/>
          <w:sz w:val="24"/>
          <w:szCs w:val="24"/>
        </w:rPr>
        <w:t>углубленной самобытности. От них многого ждут в зрелости, а продолжается все та же юношеская живость-театральность-капризность, соединенная обычно с довольно высоким, «пожизненным» «юношеским» сексуальным влечением, что побуждает к бурному сексуальному раз</w:t>
      </w:r>
      <w:r>
        <w:rPr>
          <w:color w:val="000000"/>
          <w:sz w:val="24"/>
          <w:szCs w:val="24"/>
        </w:rPr>
        <w:t xml:space="preserve">нообразию с последующими житейскими неприятностями. Однако красочное вытеснение неугодного из сознания, способность уверить себя, что это все необходимо для творчества, здоровья и т. д., – освобождает демонстративного (истерика) от чувства вины перед тем, </w:t>
      </w:r>
      <w:r>
        <w:rPr>
          <w:color w:val="000000"/>
          <w:sz w:val="24"/>
          <w:szCs w:val="24"/>
        </w:rPr>
        <w:t>кто им оставлен и мучается. Чувство этих мужчин и женщин нередко внешне мягкое, нежное, теплое, красивое, но, если присмотреться, – детски несложное-неглубокое, навсегда незрелое, подернутое колко-капризным прозрачным холодком. Телосложение может быть детс</w:t>
      </w:r>
      <w:r>
        <w:rPr>
          <w:color w:val="000000"/>
          <w:sz w:val="24"/>
          <w:szCs w:val="24"/>
        </w:rPr>
        <w:t>ки миниатюрным, а может быть и весьма грузным, с ранней лысиной, но душа неуемно-юношеская, любвеобильная – вплоть до инсультов в дряхлости.</w:t>
      </w:r>
    </w:p>
    <w:p w14:paraId="1735D168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Любвеобильность у истерических женщин нередко бывает лишь внешне-театральной, флиртовой, без способности упоенно-чу</w:t>
      </w:r>
      <w:r>
        <w:rPr>
          <w:color w:val="000000"/>
          <w:sz w:val="24"/>
          <w:szCs w:val="24"/>
        </w:rPr>
        <w:t xml:space="preserve">вственно соединиться с возлюбленным. Эту утонченную, тронутую красивым ледком эротическую игру холодной (фригидной) истерички с замечательным проникновением изобразил Мопассан в романе «Наше сердце». Но ведь в этом и трагедия такой, в сущности, несчастной </w:t>
      </w:r>
      <w:r>
        <w:rPr>
          <w:color w:val="000000"/>
          <w:sz w:val="24"/>
          <w:szCs w:val="24"/>
        </w:rPr>
        <w:t>женщины.</w:t>
      </w:r>
    </w:p>
    <w:p w14:paraId="06AF33CA" w14:textId="750C06AE" w:rsidR="00000000" w:rsidRDefault="00AB66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9050" distB="19050" distL="95250" distR="95250" simplePos="0" relativeHeight="251659264" behindDoc="0" locked="0" layoutInCell="1" allowOverlap="0" wp14:anchorId="184A57CB" wp14:editId="78F89F81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EBB8B" id="AutoShape 3" o:spid="_x0000_s1026" style="position:absolute;margin-left:-27.2pt;margin-top:0;width:24pt;height:24pt;z-index:251659264;visibility:visible;mso-wrap-style:square;mso-width-percent:0;mso-height-percent:0;mso-wrap-distance-left:7.5pt;mso-wrap-distance-top:1.5pt;mso-wrap-distance-right:7.5pt;mso-wrap-distance-bottom:1.5pt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3WplG5gEAAMQDAAAOAAAAAAAAAAAAAAAAAC4CAABkcnMvZTJvRG9jLnhtbFBLAQItABQA&#10;BgAIAAAAIQBMoOks2AAAAAMBAAAPAAAAAAAAAAAAAAAAAEAEAABkcnMvZG93bnJldi54bWxQSwUG&#10;AAAAAAQABADzAAAARQU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393297">
        <w:rPr>
          <w:color w:val="000000"/>
          <w:sz w:val="24"/>
          <w:szCs w:val="24"/>
        </w:rPr>
        <w:t>Демонстративные (истерики) – всегда вечные дети (юноши) неустойчивостью, капризностью своих чувств (легкочувствием), сравнительным легкомыслием, пылкой образностью, стремлением «выставляться», быть в центре вн</w:t>
      </w:r>
      <w:r w:rsidR="00393297">
        <w:rPr>
          <w:color w:val="000000"/>
          <w:sz w:val="24"/>
          <w:szCs w:val="24"/>
        </w:rPr>
        <w:t>имания, склонностью к бессмысленному упрямству от высокой внушаемости, к юношеской картинной пессимистичности. Потому и нетрудно (обычно!) расположить к себе такого человека, сердитого за что-то на нас, восхитившись им в том, в чем, действительно, возможно</w:t>
      </w:r>
      <w:r w:rsidR="00393297">
        <w:rPr>
          <w:color w:val="000000"/>
          <w:sz w:val="24"/>
          <w:szCs w:val="24"/>
        </w:rPr>
        <w:t xml:space="preserve"> искренне сказать ему это доброе. И тогда многие из них мягчают, добреют, даже те, в ком ясно проглядывает чувственно-хищное.</w:t>
      </w:r>
    </w:p>
    <w:p w14:paraId="0A6277EB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 часто клянут демонстративных, смеются-потешаются над ними. Но ведь многие из них приносят людям прекрасные (в том числе и целе</w:t>
      </w:r>
      <w:r>
        <w:rPr>
          <w:color w:val="000000"/>
          <w:sz w:val="24"/>
          <w:szCs w:val="24"/>
        </w:rPr>
        <w:t xml:space="preserve">бностью своей) театральные, эстрадные, поэтические, живописные радости, освежают вечной детскостью, учат живым подробностям чувственной жизни, замечательным именно своей несерьезностью-незрелостью. А </w:t>
      </w:r>
      <w:r>
        <w:rPr>
          <w:color w:val="000000"/>
          <w:sz w:val="24"/>
          <w:szCs w:val="24"/>
        </w:rPr>
        <w:lastRenderedPageBreak/>
        <w:t>дефензивные демонстративные (истерические) женщины спосо</w:t>
      </w:r>
      <w:r>
        <w:rPr>
          <w:color w:val="000000"/>
          <w:sz w:val="24"/>
          <w:szCs w:val="24"/>
        </w:rPr>
        <w:t>бны на сцене жизни на незаурядное самопожертвование ради повседневного спасения тяжелого алкоголика-мужа или душевнобольного родственника, если, конечно, знакомые, близкие постоянно восхищаются их небывалым подвигом, редким терпением и т. д.</w:t>
      </w:r>
    </w:p>
    <w:p w14:paraId="7E9F3A4C" w14:textId="77777777" w:rsidR="00000000" w:rsidRDefault="0039329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Неустойчивый х</w:t>
      </w:r>
      <w:r>
        <w:rPr>
          <w:b/>
          <w:bCs/>
          <w:color w:val="000000"/>
          <w:sz w:val="28"/>
          <w:szCs w:val="28"/>
        </w:rPr>
        <w:t>арактер (неустойчивый психопат)</w:t>
      </w:r>
    </w:p>
    <w:p w14:paraId="3D8C8433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Характер, родственный демонстративному (истерическому) более или менее сложной, тонкой природной незрелостью. Классически описан также П.Б. Ганнушкиным (1933).</w:t>
      </w:r>
    </w:p>
    <w:p w14:paraId="52B8657A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Существо неустойчивого склада – в той же «пожизненной» инфантиль</w:t>
      </w:r>
      <w:r>
        <w:rPr>
          <w:color w:val="000000"/>
          <w:sz w:val="24"/>
          <w:szCs w:val="24"/>
        </w:rPr>
        <w:t xml:space="preserve">ности (точнее, ювенильности – вечной «юношескости»), но с преобладанием душевной неустойчивости в переживаниях и поступках, порожденной детски-юношеской поверхностностью мышления, чувствования наряду с юношески обостренным сексуальным влечением. Здесь нет </w:t>
      </w:r>
      <w:r>
        <w:rPr>
          <w:color w:val="000000"/>
          <w:sz w:val="24"/>
          <w:szCs w:val="24"/>
        </w:rPr>
        <w:t>истерически-демонстративной холодности, стервозинки – есть мягкость, задушевный лиризм.</w:t>
      </w:r>
    </w:p>
    <w:p w14:paraId="0719E811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Незрелость эту не следует путать с мнимой незрелостью некоторых аутистов или психастеников. Она проявляется, например, в том, что хрупкий телом, здоровьем аутистический</w:t>
      </w:r>
      <w:r>
        <w:rPr>
          <w:color w:val="000000"/>
          <w:sz w:val="24"/>
          <w:szCs w:val="24"/>
        </w:rPr>
        <w:t xml:space="preserve"> интеллигент жалеет, что не догнал ограбивших его бандитов, чтобы просто посмотреть им в глаза. Или психастенический научный сотрудник жалуется начальству, что по причине скудной его зарплаты жена стала посылать его на рынок, заставляет крутить на кухне мя</w:t>
      </w:r>
      <w:r>
        <w:rPr>
          <w:color w:val="000000"/>
          <w:sz w:val="24"/>
          <w:szCs w:val="24"/>
        </w:rPr>
        <w:t>сорубку, чистить картошку, и у него теперь меньше времени дома для работы за письменным столом. Это скорее беспомощность-непрактичность отрешенных, но духовно сложных людей, беспомощных перед реальной, грубой жизнью.</w:t>
      </w:r>
    </w:p>
    <w:p w14:paraId="07E8997D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Истинная незрелость все же сказывается,</w:t>
      </w:r>
      <w:r>
        <w:rPr>
          <w:color w:val="000000"/>
          <w:sz w:val="24"/>
          <w:szCs w:val="24"/>
        </w:rPr>
        <w:t xml:space="preserve"> прежде всего, в детской недоразвитости исконных человеческих чувств: чувства родного к своим детям, элементарной тревоги за близких и т. п. К примеру, когда взрослого человека трудно затащить посмотреть хоть раз на маленького ребенка, который от него роди</w:t>
      </w:r>
      <w:r>
        <w:rPr>
          <w:color w:val="000000"/>
          <w:sz w:val="24"/>
          <w:szCs w:val="24"/>
        </w:rPr>
        <w:t>лся. Или глянет, но нет отцовского желания увидеть сына вновь, даже детский страх этого при возможном романтически-поэтическом переживании по этому поводу (см. известные воспоминания в таком роде Анатолия Мариенгофа о Есенине: «Роман без вранья»). Причем с</w:t>
      </w:r>
      <w:r>
        <w:rPr>
          <w:color w:val="000000"/>
          <w:sz w:val="24"/>
          <w:szCs w:val="24"/>
        </w:rPr>
        <w:t>ердце, действительно, по-есенински не лжет, поскольку легко верится в собственную ложь. Это и побуждает неустойчивых искренне оправдывать, иногда даже красиво обосновывать всякое свое непристойное или сомнительное желание и тут же выполнять его. Подобное п</w:t>
      </w:r>
      <w:r>
        <w:rPr>
          <w:color w:val="000000"/>
          <w:sz w:val="24"/>
          <w:szCs w:val="24"/>
        </w:rPr>
        <w:t>оведение, переживание нельзя назвать естественным (синтонным), поскольку естественность, даже примитивная, естественна (натуральна) в своих материнских, отцовских и других инстинктивных, исконно теплых человеческих чувствах.</w:t>
      </w:r>
    </w:p>
    <w:p w14:paraId="01550490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Слабая способность неустойчивых</w:t>
      </w:r>
      <w:r>
        <w:rPr>
          <w:color w:val="000000"/>
          <w:sz w:val="24"/>
          <w:szCs w:val="24"/>
        </w:rPr>
        <w:t xml:space="preserve"> сдерживать свои желания, руководить ими, при живой чувственности, вечно юношеской остроте влечений объясняет высокую податливость таких людей, особенно в молодости, к пьянству, наркотикам, воровству, бродяжничеству и т. п.</w:t>
      </w:r>
    </w:p>
    <w:p w14:paraId="359CCBF9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Побуждают к этому и расстройства</w:t>
      </w:r>
      <w:r>
        <w:rPr>
          <w:color w:val="000000"/>
          <w:sz w:val="24"/>
          <w:szCs w:val="24"/>
        </w:rPr>
        <w:t xml:space="preserve"> настроения в виде хандры по поводу несбывшихся романтических надежд, по поводу старения организма, которое так расстраивает уже в молодости: «Все прошло. Поредел мой волос» (Есенин). Когда у душевно достаточного сложного человека нет глубинной, духовной з</w:t>
      </w:r>
      <w:r>
        <w:rPr>
          <w:color w:val="000000"/>
          <w:sz w:val="24"/>
          <w:szCs w:val="24"/>
        </w:rPr>
        <w:t>релости, единственной ценностью навсегда остается чувственно-романтическая молодость и главным переживанием – переживание ее увядания. Это переживание может быть и по-есенински прекрасным.</w:t>
      </w:r>
    </w:p>
    <w:p w14:paraId="5B49EA1F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Романтичность как склонность-умение приукрашивать действительность</w:t>
      </w:r>
      <w:r>
        <w:rPr>
          <w:color w:val="000000"/>
          <w:sz w:val="24"/>
          <w:szCs w:val="24"/>
        </w:rPr>
        <w:t>, являть в ней некую свою позу может быть аутистической (поэт Жуковский, художники «Мира искусств»), синтонной (Кипренский, 3. Серебрякова), демонстративной (Энгр, Делакруа, Брюллов, Семирадский, Бунин) и лирически-неустойчивой (Есенин). Последняя всегда т</w:t>
      </w:r>
      <w:r>
        <w:rPr>
          <w:color w:val="000000"/>
          <w:sz w:val="24"/>
          <w:szCs w:val="24"/>
        </w:rPr>
        <w:t xml:space="preserve">еплая, грустная, но в известной мере внешняя, «выставочная», без аутистической </w:t>
      </w:r>
      <w:r>
        <w:rPr>
          <w:color w:val="000000"/>
          <w:sz w:val="24"/>
          <w:szCs w:val="24"/>
        </w:rPr>
        <w:lastRenderedPageBreak/>
        <w:t>концептуальности и сангвинической естественности-цельности. Эта нестойкая мягкая театральность может пьянить своими чувствительными, юношески-лирическими красками. Она не содерж</w:t>
      </w:r>
      <w:r>
        <w:rPr>
          <w:color w:val="000000"/>
          <w:sz w:val="24"/>
          <w:szCs w:val="24"/>
        </w:rPr>
        <w:t>ит в себе истерической изощренно-картинной прохладной чувственности и действует детски-шемящей незащищенностью, трогательно-искренней языческой дружбой с Природой, дружбой, возможной лишь в беспомощном образном детстве.</w:t>
      </w:r>
    </w:p>
    <w:p w14:paraId="3DA78453" w14:textId="77777777" w:rsidR="00000000" w:rsidRDefault="0039329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5E8C2E8E" w14:textId="77777777" w:rsidR="00000000" w:rsidRDefault="003932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Бурно М.Е. Демонст</w:t>
      </w:r>
      <w:r>
        <w:rPr>
          <w:color w:val="000000"/>
          <w:sz w:val="24"/>
          <w:szCs w:val="24"/>
        </w:rPr>
        <w:t>ративный характер (истерик)</w:t>
      </w:r>
    </w:p>
    <w:p w14:paraId="42E2E596" w14:textId="77777777" w:rsidR="00393297" w:rsidRDefault="0039329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</w:p>
    <w:sectPr w:rsidR="0039329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81"/>
    <w:rsid w:val="00393297"/>
    <w:rsid w:val="00AB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20A6D"/>
  <w14:defaultImageDpi w14:val="0"/>
  <w15:docId w15:val="{230935D1-95B3-4148-9CA4-84CEAE9C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2274</Words>
  <Characters>12965</Characters>
  <Application>Microsoft Office Word</Application>
  <DocSecurity>0</DocSecurity>
  <Lines>108</Lines>
  <Paragraphs>30</Paragraphs>
  <ScaleCrop>false</ScaleCrop>
  <Company>PERSONAL COMPUTERS</Company>
  <LinksUpToDate>false</LinksUpToDate>
  <CharactersWithSpaces>15209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Демонстративный характер (истерик)</dc:title>
  <dc:subject/>
  <dc:creator>USER</dc:creator>
  <cp:keywords/>
  <dc:description/>
  <cp:lastModifiedBy>Igor_Trofimov</cp:lastModifiedBy>
  <cp:revision>2</cp:revision>
  <dcterms:created xsi:type="dcterms:W3CDTF">2025-10-28T05:29:00Z</dcterms:created>
  <dcterms:modified xsi:type="dcterms:W3CDTF">2025-10-28T05:29:00Z</dcterms:modified>
</cp:coreProperties>
</file>