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33DA" w14:textId="77777777" w:rsidR="00910043" w:rsidRPr="00C97385" w:rsidRDefault="00910043" w:rsidP="00910043">
      <w:pPr>
        <w:spacing w:before="120"/>
        <w:jc w:val="center"/>
        <w:rPr>
          <w:b/>
          <w:bCs/>
          <w:sz w:val="32"/>
          <w:szCs w:val="32"/>
        </w:rPr>
      </w:pPr>
      <w:r w:rsidRPr="00C97385">
        <w:rPr>
          <w:b/>
          <w:bCs/>
          <w:sz w:val="32"/>
          <w:szCs w:val="32"/>
        </w:rPr>
        <w:t xml:space="preserve">Функциональная асимметрия полушарий головного мозга </w:t>
      </w:r>
    </w:p>
    <w:p w14:paraId="2EE7E932" w14:textId="77777777" w:rsidR="00910043" w:rsidRPr="00570023" w:rsidRDefault="00910043" w:rsidP="00910043">
      <w:pPr>
        <w:spacing w:before="120"/>
        <w:ind w:firstLine="567"/>
        <w:jc w:val="both"/>
        <w:rPr>
          <w:sz w:val="28"/>
          <w:szCs w:val="28"/>
        </w:rPr>
      </w:pPr>
      <w:r w:rsidRPr="00570023">
        <w:rPr>
          <w:sz w:val="28"/>
          <w:szCs w:val="28"/>
        </w:rPr>
        <w:t xml:space="preserve">Вадим Руднев </w:t>
      </w:r>
    </w:p>
    <w:p w14:paraId="11E9E315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Функциональная асимметрия полушарий головного мозга - была открыта в ХIХ в., но лишь в середине ХХ в. нейрофизиология и нейросемиотика узнали гораздо больше о различии в функционировании полушарий.</w:t>
      </w:r>
    </w:p>
    <w:p w14:paraId="54B94DC8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Известно, что левое полушарие является доминантным по речи и интеллекту. Оно управляет правой рукой (за исключением левшей). Выяснилось, однако, что левое недоминантное полушарие также причастно к производству речи, но функции у них прямо противоположные. Вероятно, Ф. а. п. г. м. как раз и создает в человеческой деятельности принцип дополнительности, фундаментальность которого осознавали как физики (Нильс Бор), так и семиотики (Ю. М. Лотман), а также именно билатеральной асимметрией опосредовано то, что мы с такой универсальностью в нашей картине мира и науке пользуемся именно бинарными оппозициями (см.; см. также фонология).</w:t>
      </w:r>
    </w:p>
    <w:p w14:paraId="63E9D17D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Подробную картину функционирования полушарий показали эксперименты с выключевием одного из полушарий под воздействием электросудорожного шока. Эти эксперименты проводились Л. Я. Балоновым и его группой в Ленинграде в 1970-е гг. Создавая искусственную однополушарную афазию, при помощи простого опроса (человек с отключенным полушарием может разговаривать) ученые установили следующие различия в том, что касается производства речи.</w:t>
      </w:r>
    </w:p>
    <w:p w14:paraId="1C168E77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При угнетении доминантного левого полушария речь претерпевает такие изменения: количество слов уменьшается; высказывание в целом укорачивается; синтаксис упрощается; уменьшается количество формально-грамматических слов и увеличивается количество полнозначных слов; при этом существительные и прилагательные доминируют над глаголами и местоимениями - то есть лексика правого полушария более предметна, менее концептуальна; обострено восприятие конкретных явлений и предметов внешнего мира.</w:t>
      </w:r>
    </w:p>
    <w:p w14:paraId="28642DD8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Когда же угнетено правое полушарие, то происходит нечто противоположное: количество слов и длина высказывания увеличиваются (человек становится разговорчив); при этом абстрактная лексика превалирует над конкретной, а грамматические формальные слова - над полнозначными; усиливается тенденция к рубрификации, к наложению абстрактных классификационных схем на внешний мир.</w:t>
      </w:r>
    </w:p>
    <w:p w14:paraId="263F7D4E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Иными словами, если правое недоминантное полушарие воспринимает внешний мир со всеми его красками и звуками, то левое полушарие одевает это восприятие в грамматические и логические формы. Правое полушарие дает образ для мышления, левое мыслит.</w:t>
      </w:r>
    </w:p>
    <w:p w14:paraId="6CB6D7E6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Интересно, что человек с угнетенным доминантным левым полушарием ведет себя как реалист-сангвиник (см. характерология), а человек с угнетенным правым - как аутист-шизоид (см. аутистическое мышление, характерология). Таким образом, ХХ век - век левополушарных аутистов.</w:t>
      </w:r>
    </w:p>
    <w:p w14:paraId="3D858618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Ю. М. Лотман отметил, что чередование больших культурных стилей, так называемая парадигма Чижевского (см. также реализм) - ренессанс, барокко, классицизм, романтизм - тоже напоминает диалог между рассудочным левым и эмоциональным правым полушарием.</w:t>
      </w:r>
    </w:p>
    <w:p w14:paraId="46762427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 xml:space="preserve">Была также высказана гипотеза, в соответствии с которой человек эволюционирует в направлении увеличения функций левого полушария, поскольку неразвитость левого и развитость правого характерна для детей и традициональных племен, а также для высших животных, мысль же левого полушария напоминает мысль гениального супертеоретика. Образно говоря, человечество эволюционирует от мифа  к логосу. </w:t>
      </w:r>
    </w:p>
    <w:p w14:paraId="3D55D96A" w14:textId="77777777" w:rsidR="00910043" w:rsidRPr="006B6856" w:rsidRDefault="00910043" w:rsidP="00910043">
      <w:pPr>
        <w:spacing w:before="120"/>
        <w:jc w:val="center"/>
        <w:rPr>
          <w:b/>
          <w:bCs/>
          <w:sz w:val="28"/>
          <w:szCs w:val="28"/>
        </w:rPr>
      </w:pPr>
      <w:r w:rsidRPr="006B6856">
        <w:rPr>
          <w:b/>
          <w:bCs/>
          <w:sz w:val="28"/>
          <w:szCs w:val="28"/>
        </w:rPr>
        <w:t>Список литературы</w:t>
      </w:r>
    </w:p>
    <w:p w14:paraId="21828AE8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lastRenderedPageBreak/>
        <w:t>Балонов Л.Я.,Деглин Л.В. Слух и речь доминантного и недоминантного полушарий. - Л., 1976.</w:t>
      </w:r>
    </w:p>
    <w:p w14:paraId="2817A021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Иванов В.В. Чет и нечет: Асимметрия мозга и знаковых систем. - М., 1978.</w:t>
      </w:r>
    </w:p>
    <w:p w14:paraId="2D66CE28" w14:textId="77777777" w:rsidR="00910043" w:rsidRPr="0039791F" w:rsidRDefault="00910043" w:rsidP="00910043">
      <w:pPr>
        <w:spacing w:before="120"/>
        <w:ind w:firstLine="567"/>
        <w:jc w:val="both"/>
      </w:pPr>
      <w:r w:rsidRPr="0039791F">
        <w:t>Деглин Л.В., Балонов Л.Я.,Долинина И.Б. Язык и функциональная асимметрия мозга // Учен. зап. Тартуского ун-та, 1983. - Вып. 635.</w:t>
      </w:r>
    </w:p>
    <w:p w14:paraId="5BFFA8E6" w14:textId="77777777" w:rsidR="00910043" w:rsidRDefault="00910043" w:rsidP="00910043">
      <w:pPr>
        <w:spacing w:before="120"/>
        <w:ind w:firstLine="567"/>
        <w:jc w:val="both"/>
      </w:pPr>
      <w:r w:rsidRPr="0039791F">
        <w:t xml:space="preserve">Лотман Ю.М. Асимметрия и диалог // Там же. </w:t>
      </w:r>
    </w:p>
    <w:p w14:paraId="79FF6D9F" w14:textId="77777777" w:rsidR="00910043" w:rsidRDefault="00910043" w:rsidP="00910043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570023">
          <w:rPr>
            <w:rStyle w:val="a3"/>
          </w:rPr>
          <w:t>http://lib.ru/</w:t>
        </w:r>
      </w:hyperlink>
    </w:p>
    <w:p w14:paraId="571D6672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43"/>
    <w:rsid w:val="00002B5A"/>
    <w:rsid w:val="0010437E"/>
    <w:rsid w:val="00316F32"/>
    <w:rsid w:val="0039791F"/>
    <w:rsid w:val="00570023"/>
    <w:rsid w:val="00616072"/>
    <w:rsid w:val="006A5004"/>
    <w:rsid w:val="006B6856"/>
    <w:rsid w:val="00710178"/>
    <w:rsid w:val="0081563E"/>
    <w:rsid w:val="00894744"/>
    <w:rsid w:val="008B35EE"/>
    <w:rsid w:val="00905CC1"/>
    <w:rsid w:val="00910043"/>
    <w:rsid w:val="00B42C45"/>
    <w:rsid w:val="00B47B6A"/>
    <w:rsid w:val="00C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C7953"/>
  <w14:defaultImageDpi w14:val="0"/>
  <w15:docId w15:val="{39F4EE19-1418-4DB8-8CBE-6E5DE2D5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04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10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Company>Home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Функциональная асимметрия полушарий головного мозга</dc:title>
  <dc:subject/>
  <dc:creator>User</dc:creator>
  <cp:keywords/>
  <dc:description/>
  <cp:lastModifiedBy>Igor_Trofimov</cp:lastModifiedBy>
  <cp:revision>2</cp:revision>
  <dcterms:created xsi:type="dcterms:W3CDTF">2025-10-27T06:04:00Z</dcterms:created>
  <dcterms:modified xsi:type="dcterms:W3CDTF">2025-10-27T06:04:00Z</dcterms:modified>
</cp:coreProperties>
</file>