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E238" w14:textId="77777777" w:rsidR="00000000" w:rsidRDefault="00000000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Интернет как наркотик для человека и человечества</w:t>
      </w:r>
    </w:p>
    <w:p w14:paraId="1DEC6513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С. Лынов</w:t>
      </w:r>
    </w:p>
    <w:p w14:paraId="10EE3E81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Многие, наверное, замечали, что с некоторыми людьми по телефону можно трепаться часами, а при личном общении что-то мешает, слова застревают, мысли улетучиваются, появляется какая-то скованность. Разговор по телефону - это отдельный жанр. Недаром же существуют тренинги телефонного общения. В общем, даже такая технически простая по сравнению с Интернетом вещь, как телефон, оказывает определенное влияние на психологию и культуру общения. Что уж тогда говорить об Интернете, который предлагает целый параллельный мир, общение в котором может быть бесконечно далеким от реальности.</w:t>
      </w:r>
    </w:p>
    <w:p w14:paraId="1EE0A1F9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наших психоаналитических центрах стали появляться первые клиенты, в жизни которых виртуальное общение занимает главное место и часто является единственной формой общения. На Западе же зависимость от виртуального общения уже признана реальной проблемой. Причем проблемой медицинской. Появились и соответствующие термины - INTERNET ADDICTION, ON-LINE ADDICTION, NET ADDICTION ("зависимость от Интернета", "от виртуального мира", "от сети").</w:t>
      </w:r>
    </w:p>
    <w:p w14:paraId="2AB28F65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Особую опасность американцы видят в так называемых графических чатах. Если раньше виртуальное общение представляло собой просто обмен сообщениями, то графический чат - это виртуальный дворец, подземелье и т.п., в котором каждый участник представлен в виде графического образа. Общение в графическом чате напоминает непрекращающуюся вечеринку - кто-то приходит, кто-то уходит, образы участников перемещаются, обмениваются репликами, могут что-то шептать друг другу так, что чтобы не слышали другие, могут дружески похлопать друг друга по плечу, уединиться в специальных виртуальных комнатках и т.д. С точки зрения человека, испытывающего проблемы в реальном живом общении, такая замена чрезвычайно заманчива. Во-первых, можно создать какой угодно образ самого себя, собрав, например, все то, что хотелось бы иметь или кем хотелось бы быть в реальности. Во-вторых, анонимность, вообще свойственная виртуальному общению, защищает от разочарований и дает чувство безопасности. Анонимность позволяет безопасно экспериментировать со своим образом, мужчина может представить себя в образе женщины или наоборот. В общем, есть возможность проиграть в виртуальной реальности любые фантазии, что в реальности в большинстве случаев невозможно. И самое важное - интерактивность, из-за которой виртуальное общение и становится способным создать иллюзию реального живого общения. Вот, например, одно из описаний мотивов к перемене пола в виртуальном мире.</w:t>
      </w:r>
    </w:p>
    <w:p w14:paraId="1F33E98A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"Играя роль мужчины, я могла свободно выражать агрессию и проявлять жажду власти. Я не считала возможным выразить эти стороны моей личности, когда меня воспринимали как женщину. Для меня это было чем-то вроде соревнования, хотелось выяснить, как другие женщины контактируют с мужчинами, как они их соблазняют. Мне они (другие женщины ) показались глупыми и скучными.</w:t>
      </w:r>
    </w:p>
    <w:p w14:paraId="2593106D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Я возвращалась к этому мужскому образу, когда чувствовала себя обиженной, задетой или уязвленной. Более интеллектуальный образ мужчины помогал мне дистанцироваться, обрести объективность и ясность. Он (образ мужчины) был стеснительнее, чем мое реальное или виртуальное Я, старше и мудрее. Я могла увидеть его мысленным взором, как он протирает очки, которых я, кстати, не ноше, пока болтается в чате, пока приходит к какому-то мнению. Это очень не похоже не меня, я склонна с ходу врываться, задавать кучу вопросов, встревать".</w:t>
      </w:r>
    </w:p>
    <w:p w14:paraId="15E9EF68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Однако пока исследования медиков направлены в основном на то, как научит пользователей контролировать количество времени, проводимое в сети, заставить вовремя </w:t>
      </w:r>
      <w:r>
        <w:rPr>
          <w:rStyle w:val="content"/>
          <w:color w:val="000000"/>
          <w:sz w:val="24"/>
          <w:szCs w:val="24"/>
        </w:rPr>
        <w:lastRenderedPageBreak/>
        <w:t>отключаться или не подписываться на сайты, из которых особенно трудно вылезти. Но такое решение проблемы никак нельзя назвать кардинальным, поскольку это борьба со следствием, а не с причинами.</w:t>
      </w:r>
    </w:p>
    <w:p w14:paraId="4A921909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Если человек в виртуальном мире меняет собственную идентичность, это чаще всего, конечно, просто желание поэкспериментировать, свойственное каждому из нас, и, разумеется, не стоит спешить вешать ярлык патологии, но в ряде случаев за этим может стоять глубинная неуверенность в том, что он кому-либо может быть интересен таким, какой он есть.</w:t>
      </w:r>
    </w:p>
    <w:p w14:paraId="61D74735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Кардинально решить проблему патологической зависимости - значит, осознать, что именно в личной истории человека привело к такому восприятию реальности, которое не позволяет наслаждаться жизнью. С клинической точки зрения все патологические зависимости обычно уходят корнями в детские годы и могут быть прослежены к ранним депривациям и конфликтам. Они могут представлять собой способы справиться с депрессивностью и тревожностью, а могут свидетельствовать об отсутствии банального чувства безопасности или ощущении внутренней опустошенности. У человека вообще есть свойство уходить в мир фантазий и там скрываться от трудностей психологической адаптации - кто-то уходит с головой в работу и превращается в трудоголика, чтобы не ощущать внутренней пустоты и избежать ощущения бессмысленности, кто-то - к наркотикам, кто-то смотрит кино, кто-то читает художественные книги, с упоением следя за развитием придуманного сюжета, кто-то ходит в музеи и на выставки, любуясь виртуальной реальностью картин и скульптур, а кто-то открывает для себя виртуальный мир Интернета.</w:t>
      </w:r>
    </w:p>
    <w:p w14:paraId="1AD3AD66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общем, это характерно для человечества, которое начало перемещаться в мир виртуальности с тех самых пор, когда первый пещерный художник нарисовал на стене первого бизона. Хотя нет, на самом деле все началось еще раньше - первая виртуальность появилась вместе с животной психикой, когда первое белковое существо взглянуло глазами на окружающий зеленый мир. Ведь сознание уже есть некая виртуальность, не совпадающая с миром, а лишь отражающая его в своих представлениях. Виртуальная модель мира: Так что Интернет лежит не просто в русле человеческой и технической эволюции, но и в русле эволюции вообще.</w:t>
      </w:r>
    </w:p>
    <w:p w14:paraId="45AFE02C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Мы все глубже падаем в пропасть придуманных миров - через книги, фильмы, игры, виртуальность. И в конце концов провалимся туда окончательно, перенеся "в сказки" всю нашу цивилизацию. И тогда в сетях будут жить электронные копии личностей, возможно, не привязанные ни к какому конкретному телу.</w:t>
      </w:r>
    </w:p>
    <w:p w14:paraId="0737C1B8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какую реальность будем тогда бежать из сетей?</w:t>
      </w:r>
    </w:p>
    <w:p w14:paraId="010F5922" w14:textId="77777777" w:rsidR="00000000" w:rsidRDefault="00000000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44DB240D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2602D121" w14:textId="77777777" w:rsidR="00D410ED" w:rsidRDefault="00D410ED"/>
    <w:sectPr w:rsidR="00D410E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B9"/>
    <w:rsid w:val="00C808AE"/>
    <w:rsid w:val="00D410ED"/>
    <w:rsid w:val="00D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8DDE9"/>
  <w14:defaultImageDpi w14:val="0"/>
  <w15:docId w15:val="{A8FF57C9-0900-48B0-9900-8B56C28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5342</Characters>
  <Application>Microsoft Office Word</Application>
  <DocSecurity>0</DocSecurity>
  <Lines>44</Lines>
  <Paragraphs>12</Paragraphs>
  <ScaleCrop>false</ScaleCrop>
  <Company>PERSONAL COMPUTERS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 как наркотик для человека и человечества</dc:title>
  <dc:subject/>
  <dc:creator>USER</dc:creator>
  <cp:keywords/>
  <dc:description/>
  <cp:lastModifiedBy>Пользователь</cp:lastModifiedBy>
  <cp:revision>2</cp:revision>
  <dcterms:created xsi:type="dcterms:W3CDTF">2025-10-25T06:11:00Z</dcterms:created>
  <dcterms:modified xsi:type="dcterms:W3CDTF">2025-10-25T06:11:00Z</dcterms:modified>
</cp:coreProperties>
</file>