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F83E" w14:textId="77777777" w:rsidR="00000000" w:rsidRDefault="004A5A6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Использование репрезентативных систем</w:t>
      </w:r>
    </w:p>
    <w:p w14:paraId="3D89632D" w14:textId="77777777" w:rsidR="00000000" w:rsidRDefault="004A5A67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В.Сысуев </w:t>
      </w:r>
    </w:p>
    <w:p w14:paraId="5AAE8A8A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голове у человека помещается окружающий мир. В каком виде? Скорее всего, этот внутренний мир формируется</w:t>
      </w:r>
    </w:p>
    <w:p w14:paraId="7505BE20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из информации, получе</w:t>
      </w:r>
      <w:r>
        <w:rPr>
          <w:color w:val="000000"/>
          <w:sz w:val="24"/>
          <w:szCs w:val="24"/>
        </w:rPr>
        <w:t>нной наследственным путем;</w:t>
      </w:r>
    </w:p>
    <w:p w14:paraId="785BC456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из информации от органов восприятия;</w:t>
      </w:r>
    </w:p>
    <w:p w14:paraId="73881B0A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из информации, полученной в процессе рефлексии и внутреннего моделирования.</w:t>
      </w:r>
    </w:p>
    <w:p w14:paraId="47823BF4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оставаться в рамках материализма и не рассматривать сверхчувственный опыт, то монопольным «поставщиком» пре</w:t>
      </w:r>
      <w:r>
        <w:rPr>
          <w:color w:val="000000"/>
          <w:sz w:val="24"/>
          <w:szCs w:val="24"/>
        </w:rPr>
        <w:t>дставлений о мире все же являются органы восприятия. Информация, переданная генетическим путем, ведь тоже была получена предками через органы чувств. А рефлексия и внутреннее моделирование могут получить пищу только от внешних сенсоров. Поэтому одним из фу</w:t>
      </w:r>
      <w:r>
        <w:rPr>
          <w:color w:val="000000"/>
          <w:sz w:val="24"/>
          <w:szCs w:val="24"/>
        </w:rPr>
        <w:t>ндаментальных свойств информации является принадлежность тому или иному каналу восприятия.</w:t>
      </w:r>
    </w:p>
    <w:p w14:paraId="6A42DA14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Выделяют три основных канала:</w:t>
      </w:r>
    </w:p>
    <w:p w14:paraId="21B51453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- визуальный. Образы, картины, видения, движущиеся и статичные.</w:t>
      </w:r>
    </w:p>
    <w:p w14:paraId="3AD96C93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- аудиальный. Звуки, шумы.</w:t>
      </w:r>
    </w:p>
    <w:p w14:paraId="422714A0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- кинестетический. Телесные ощущения: </w:t>
      </w:r>
      <w:r>
        <w:rPr>
          <w:color w:val="000000"/>
          <w:sz w:val="24"/>
          <w:szCs w:val="24"/>
        </w:rPr>
        <w:t>удовольствие-боль, стресс-покой, голод-сытость, жажда, половое влечение и удовлетворенность, тактильное восприятие.</w:t>
      </w:r>
    </w:p>
    <w:p w14:paraId="704F1411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два канала используют редко и считают, обычно, кинестетическими, очевидно, в силу их неразвитости и неактуальности для человека:</w:t>
      </w:r>
    </w:p>
    <w:p w14:paraId="24C1B721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 - густо</w:t>
      </w:r>
      <w:r>
        <w:rPr>
          <w:color w:val="000000"/>
          <w:sz w:val="24"/>
          <w:szCs w:val="24"/>
        </w:rPr>
        <w:t>ральный. Вкусы.</w:t>
      </w:r>
    </w:p>
    <w:p w14:paraId="369B36A5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- ольфакторальный. Запахи.</w:t>
      </w:r>
    </w:p>
    <w:p w14:paraId="7B8C209E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 - дигитальный канал вторичен по отношению к сенсорным системам. Лексика его представляет собой сенсорно-независимые слова, полученные в процессе рефлексии (генерализация, упущение, искажение) и внутреннего мод</w:t>
      </w:r>
      <w:r>
        <w:rPr>
          <w:color w:val="000000"/>
          <w:sz w:val="24"/>
          <w:szCs w:val="24"/>
        </w:rPr>
        <w:t>елирования. Эти слова называют номинализациями, их отличительным признаком является то, что явление, которое они обозначают нельзя положить в тачку и на него невозможно показать пальцем: «вера», «надежда», «любовь», «преданность», а также все слова из фило</w:t>
      </w:r>
      <w:r>
        <w:rPr>
          <w:color w:val="000000"/>
          <w:sz w:val="24"/>
          <w:szCs w:val="24"/>
        </w:rPr>
        <w:t xml:space="preserve">софского словаря за исключением имен собственных. Благодаря тому, что природа номиналов сложна, создаются толковые словари, где пытаются зафиксировать общепризнанный смысл понятий. И, все равно, каждый вкладывает в подобную лексику свой смысл, так что без </w:t>
      </w:r>
      <w:r>
        <w:rPr>
          <w:color w:val="000000"/>
          <w:sz w:val="24"/>
          <w:szCs w:val="24"/>
        </w:rPr>
        <w:t>наличия глубокого раппорта или без наводящих вопросов, смысл дигитально-насыщенной речи может быть не уловлен.</w:t>
      </w:r>
    </w:p>
    <w:p w14:paraId="49CC54F2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 - наследственная, генетическая информация представляет собой</w:t>
      </w:r>
    </w:p>
    <w:p w14:paraId="3EE39205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-обобщенные образы, архетипы врага, хищника, матери, полового партнера, «своего»;</w:t>
      </w:r>
    </w:p>
    <w:p w14:paraId="3B6595F2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-обобщенные звуки, издаваемые «своими» и «чужими»;</w:t>
      </w:r>
    </w:p>
    <w:p w14:paraId="43362D5F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-обобщенные запахи «своих» и «чужих»</w:t>
      </w:r>
    </w:p>
    <w:p w14:paraId="107761CB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-обобщенные ощущения комфорта, и дискомфорта, угрожающих и благоприятных факторов,</w:t>
      </w:r>
    </w:p>
    <w:p w14:paraId="4EEF58C6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также реакции на эти образы, звуки, запахи и ощущения. Инстинкты самосохранения, пр</w:t>
      </w:r>
      <w:r>
        <w:rPr>
          <w:color w:val="000000"/>
          <w:sz w:val="24"/>
          <w:szCs w:val="24"/>
        </w:rPr>
        <w:t>одолжения рода, групповое поведение, инстинкт смерти.</w:t>
      </w:r>
    </w:p>
    <w:p w14:paraId="4F2D8E54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Лексика: Инстинктивно, автоматически, рефлекторно, непроизвольно, интуитивно.</w:t>
      </w:r>
    </w:p>
    <w:p w14:paraId="21BA03A9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 человека существует наиболее актуальный для него канал восприятия, так, что он даже информацию других сенсорных систем опи</w:t>
      </w:r>
      <w:r>
        <w:rPr>
          <w:color w:val="000000"/>
          <w:sz w:val="24"/>
          <w:szCs w:val="24"/>
        </w:rPr>
        <w:t>сывает терминами своей предпочтительной системы, которая называется ведущей репрезентативной системой.</w:t>
      </w:r>
    </w:p>
    <w:p w14:paraId="782B2762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Некоторые слова имеют двойственную сенсорную природу. К таким относится слово «ретушь» имея явно визуальную модальность, оно происходит от французского к</w:t>
      </w:r>
      <w:r>
        <w:rPr>
          <w:color w:val="000000"/>
          <w:sz w:val="24"/>
          <w:szCs w:val="24"/>
        </w:rPr>
        <w:t>инестетического слова “touché” - прикоснуться, тронуть.</w:t>
      </w:r>
    </w:p>
    <w:p w14:paraId="2A92D543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«Великолепный» - визуально - кинестетическое.</w:t>
      </w:r>
    </w:p>
    <w:p w14:paraId="5E0C2C27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«Огрызаться» - аудиально - кинестетическое</w:t>
      </w:r>
    </w:p>
    <w:p w14:paraId="1406B295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«Объяснять, объявлять» - аудиально - визуальные слова.</w:t>
      </w:r>
    </w:p>
    <w:p w14:paraId="5FFDAC82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«Полагать» - дигитально - кинестетическое.</w:t>
      </w:r>
    </w:p>
    <w:p w14:paraId="21CFE1C7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Можно заявит</w:t>
      </w:r>
      <w:r>
        <w:rPr>
          <w:color w:val="000000"/>
          <w:sz w:val="24"/>
          <w:szCs w:val="24"/>
        </w:rPr>
        <w:t>ь, что репрезентация - это всегда троп. (Тропы - слово или оборот речи, употребленное в переносном значении для достижения большей выразительности. Примеры тропов - метафора, метонимия, эпитет и др.) Однако, когда человек говорит «Я чувствую, время», «Я ви</w:t>
      </w:r>
      <w:r>
        <w:rPr>
          <w:color w:val="000000"/>
          <w:sz w:val="24"/>
          <w:szCs w:val="24"/>
        </w:rPr>
        <w:t>жу, время», «Я слышу, время», то он, скорее всего, буквально видит, слышит и чувствует в прямом, а не в переносном смысле.</w:t>
      </w:r>
    </w:p>
    <w:p w14:paraId="3F154E02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Очень интересна комплексная репрезентация.</w:t>
      </w:r>
    </w:p>
    <w:p w14:paraId="2F5E7DD7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«Я рада видеть Ваши чувства, читая Ваши письма». Две сенсорные системы в одном предложении</w:t>
      </w:r>
      <w:r>
        <w:rPr>
          <w:color w:val="000000"/>
          <w:sz w:val="24"/>
          <w:szCs w:val="24"/>
        </w:rPr>
        <w:t>.(ВК)</w:t>
      </w:r>
    </w:p>
    <w:p w14:paraId="570E7626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«Это еще мягко сказано». Две в одном. (КА)</w:t>
      </w:r>
    </w:p>
    <w:p w14:paraId="60D76FDC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«Вы видите, какая это легкая мелодия?» Три в одном. ВКА</w:t>
      </w:r>
    </w:p>
    <w:p w14:paraId="43EB45E1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«Это прольет свет на обсуждаемый вопрос». Четыре в одном. КВАД</w:t>
      </w:r>
    </w:p>
    <w:p w14:paraId="33E4A55A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«Посмотрите, его мысли, они - мягкая музыка!» Четыре в одном. ВДКА</w:t>
      </w:r>
    </w:p>
    <w:p w14:paraId="65A834A7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Блиц - опрос знакомых</w:t>
      </w:r>
      <w:r>
        <w:rPr>
          <w:color w:val="000000"/>
          <w:sz w:val="24"/>
          <w:szCs w:val="24"/>
        </w:rPr>
        <w:t xml:space="preserve"> психологов и лингвистов показал, что подобные нагромождения модальностей не воспринимаются как вычурность, а производят впечатление и запоминаются.</w:t>
      </w:r>
    </w:p>
    <w:p w14:paraId="00F8C509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Подобные высказывания - простой способ потерять рапорт, если в них видна искусственность и надуманность, и </w:t>
      </w:r>
      <w:r>
        <w:rPr>
          <w:color w:val="000000"/>
          <w:sz w:val="24"/>
          <w:szCs w:val="24"/>
        </w:rPr>
        <w:t>если они не соответствуют сенсорным предпочтениям собеседника, либо ему не дают достаточной паузы, чтобы перейти в несвойственную ему систему представлений.</w:t>
      </w:r>
    </w:p>
    <w:p w14:paraId="62AB9FFE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«Вы чувствуете, какая это яркая картина?» (КВ) Фраза, скорее всего не будет понята визуалом, особен</w:t>
      </w:r>
      <w:r>
        <w:rPr>
          <w:color w:val="000000"/>
          <w:sz w:val="24"/>
          <w:szCs w:val="24"/>
        </w:rPr>
        <w:t>но «брошенная» «вскользь».</w:t>
      </w:r>
    </w:p>
    <w:p w14:paraId="6D25B62D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Объяснения собеседника могут состоять из слов принадлежащих к различным сенсорным системам. Такая последовательность носит устойчивый характер для данной ситуации и называется паттерном. Человек произносит значимый паттерн, в отв</w:t>
      </w:r>
      <w:r>
        <w:rPr>
          <w:color w:val="000000"/>
          <w:sz w:val="24"/>
          <w:szCs w:val="24"/>
        </w:rPr>
        <w:t>ет на вопрос «как?» или сам подсознательно высказывает его собеседнику, в котором заинтересован, давая ему представление о собственной программе поведения.</w:t>
      </w:r>
    </w:p>
    <w:p w14:paraId="5ACADF05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Существуют паттерны знакомства и расставания, принятия решения о покупке или женитьбе - замужестве, </w:t>
      </w:r>
      <w:r>
        <w:rPr>
          <w:color w:val="000000"/>
          <w:sz w:val="24"/>
          <w:szCs w:val="24"/>
        </w:rPr>
        <w:t xml:space="preserve">паттерны поведения в ресторане, на работе, дома. Существуют паттерны достижения целей и паттерны почтовой переписки. У человека есть шаблоны решений многих проблем, шаблоны поиска, шаблоны созидания и разрушения, шаблоны реакций на многие события, шаблоны </w:t>
      </w:r>
      <w:r>
        <w:rPr>
          <w:color w:val="000000"/>
          <w:sz w:val="24"/>
          <w:szCs w:val="24"/>
        </w:rPr>
        <w:t>восприятия людей, шаблоны заботы и реакции на заботу, шаблоны неприятия или восхищения.</w:t>
      </w:r>
    </w:p>
    <w:p w14:paraId="33DABAA1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Например, паттерн знакомства по переписке может быть следующим: «Я просто хочу получить о Вас больше информации и, затем, посмотрим, что из этого разовьется». (КДВК). </w:t>
      </w:r>
      <w:r>
        <w:rPr>
          <w:color w:val="000000"/>
          <w:sz w:val="24"/>
          <w:szCs w:val="24"/>
        </w:rPr>
        <w:lastRenderedPageBreak/>
        <w:t>О</w:t>
      </w:r>
      <w:r>
        <w:rPr>
          <w:color w:val="000000"/>
          <w:sz w:val="24"/>
          <w:szCs w:val="24"/>
        </w:rPr>
        <w:t>твет на подобное сообщение желательно конструировать в том же ключе: «Даю Вам свою биографию, чтобы Вы узнали меня лучше. Видите ли Вы, что мы подходим друг другу? КДВК</w:t>
      </w:r>
    </w:p>
    <w:p w14:paraId="693676F8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Подобные ответы сразу вызывают у собеседника чувство взаимопонимания, духовной близости</w:t>
      </w:r>
      <w:r>
        <w:rPr>
          <w:color w:val="000000"/>
          <w:sz w:val="24"/>
          <w:szCs w:val="24"/>
        </w:rPr>
        <w:t>, восприятие партнера как старого, хорошо знакомого друга. Возникает мысленная связь через расстояния. Особенно это ценят люди со сложными стереотипами поведения. Достаточно глубокая постройка к паттернам собеседника позволит вам более эффективно уронить с</w:t>
      </w:r>
      <w:r>
        <w:rPr>
          <w:color w:val="000000"/>
          <w:sz w:val="24"/>
          <w:szCs w:val="24"/>
        </w:rPr>
        <w:t>емена собственных идей на уже взрыхленную и удобренную почву его восприятия и повести партнера за собой. Вероятно, ваши дальнейшие слова вообще не встретят критики, и будут ассимилированы и одобрены также как собственные мысли.</w:t>
      </w:r>
    </w:p>
    <w:p w14:paraId="697F090B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Наслоение модальностей можно</w:t>
      </w:r>
      <w:r>
        <w:rPr>
          <w:color w:val="000000"/>
          <w:sz w:val="24"/>
          <w:szCs w:val="24"/>
        </w:rPr>
        <w:t xml:space="preserve"> эффективно использовать, если вы случайно или намеренно затронули деликатную для собеседника тему, на которую он отреагировал длительной паузой, если вы беседуете по ICQ или переписываетесь по e-mail. Такое может случиться, если собеседник принадлежит к э</w:t>
      </w:r>
      <w:r>
        <w:rPr>
          <w:color w:val="000000"/>
          <w:sz w:val="24"/>
          <w:szCs w:val="24"/>
        </w:rPr>
        <w:t>тносу, культуру общения внутри которого вы не очень хорошо знаете. Либо вы начали терять раппорт, сделав неудачное предположение, или негативно отозвались о понятиях, имеющих ценность для собеседника. Вернуть человека в пространство общения помогают фразы,</w:t>
      </w:r>
      <w:r>
        <w:rPr>
          <w:color w:val="000000"/>
          <w:sz w:val="24"/>
          <w:szCs w:val="24"/>
        </w:rPr>
        <w:t xml:space="preserve"> переводящие собеседника в ресурсную для него модальность, если он по какой-то причине перешел в нересурсную для данной ситуации. Например, если были задеты «чувства» человека, скорее всего ресурсным окажется переход в Дигитальную, Визуальную или Аудиальны</w:t>
      </w:r>
      <w:r>
        <w:rPr>
          <w:color w:val="000000"/>
          <w:sz w:val="24"/>
          <w:szCs w:val="24"/>
        </w:rPr>
        <w:t>е модальности.</w:t>
      </w:r>
    </w:p>
    <w:p w14:paraId="498ADBFD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Надеюсь, Вы не сочли себя обиженным?</w:t>
      </w:r>
    </w:p>
    <w:p w14:paraId="6F264F73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Возможно, Вы думаете, что я обидел Вас, извините.</w:t>
      </w:r>
    </w:p>
    <w:p w14:paraId="2BC2E71D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Посмотрите, грусть ничтожна.</w:t>
      </w:r>
    </w:p>
    <w:p w14:paraId="6F291295" w14:textId="77777777" w:rsidR="00000000" w:rsidRDefault="004A5A6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15BAD02C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What makes a good NLPer? by Steve Andreas</w:t>
      </w:r>
    </w:p>
    <w:p w14:paraId="3AD0ED25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Джон Гриндер, Ричард Бэндлер. Структура магии (том 1 и 2)</w:t>
      </w:r>
    </w:p>
    <w:p w14:paraId="7C267104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Джозеф </w:t>
      </w:r>
      <w:r>
        <w:rPr>
          <w:color w:val="000000"/>
          <w:sz w:val="24"/>
          <w:szCs w:val="24"/>
        </w:rPr>
        <w:t>О'Коннор, Джон Сеймор/ Введение в нейролингвистическое программирование.</w:t>
      </w:r>
    </w:p>
    <w:p w14:paraId="69CA98B7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Ян Мак-Дермотт и Джозеф О'Коннор. НЛП и здоровье. Использование НЛП для улучшения здоровья и благополучия</w:t>
      </w:r>
    </w:p>
    <w:p w14:paraId="1C51A4D6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Конира Андреас, Стив Андреас/ Измените своё мышление - и воспользуйтесь резул</w:t>
      </w:r>
      <w:r>
        <w:rPr>
          <w:color w:val="000000"/>
          <w:sz w:val="24"/>
          <w:szCs w:val="24"/>
        </w:rPr>
        <w:t>ьтатами</w:t>
      </w:r>
    </w:p>
    <w:p w14:paraId="032D5EFE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Новейшие субмодальные вмешательства НЛП</w:t>
      </w:r>
    </w:p>
    <w:p w14:paraId="7EA1E10E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Е.И. Виль-Вильямс/ Базовые модели применения НЛП в психотерапии. Методическое руководство</w:t>
      </w:r>
    </w:p>
    <w:p w14:paraId="2343CB6E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Ричард Бендлер. Используйте свой мозг для изменений.</w:t>
      </w:r>
    </w:p>
    <w:p w14:paraId="7ADFF062" w14:textId="77777777" w:rsidR="00000000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Ричард Бендлер, Джон Гриндер. Из лягушек - в принцы (Вводный кур</w:t>
      </w:r>
      <w:r>
        <w:rPr>
          <w:color w:val="000000"/>
          <w:sz w:val="24"/>
          <w:szCs w:val="24"/>
        </w:rPr>
        <w:t>с НЛП тренинга)</w:t>
      </w:r>
    </w:p>
    <w:p w14:paraId="7C15CCFE" w14:textId="77777777" w:rsidR="004A5A67" w:rsidRDefault="004A5A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Руководство по воспроизведению способностей. Лесли Камерон-Бандлер. Дэвид Гордон. Майкл Либо.</w:t>
      </w:r>
    </w:p>
    <w:sectPr w:rsidR="004A5A6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08BB"/>
    <w:multiLevelType w:val="hybridMultilevel"/>
    <w:tmpl w:val="34447944"/>
    <w:lvl w:ilvl="0" w:tplc="915E3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1485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4223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5022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6252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D8A9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4E7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60A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06F4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904B8"/>
    <w:multiLevelType w:val="hybridMultilevel"/>
    <w:tmpl w:val="6846BC10"/>
    <w:lvl w:ilvl="0" w:tplc="52645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4AC29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764A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53808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F4A4B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8401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8EC96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A3AB1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C261F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569C6755"/>
    <w:multiLevelType w:val="hybridMultilevel"/>
    <w:tmpl w:val="CAE8AFDE"/>
    <w:lvl w:ilvl="0" w:tplc="484CF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F446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D261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74AF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1E0E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CE36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A10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43A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F01A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35866"/>
    <w:multiLevelType w:val="hybridMultilevel"/>
    <w:tmpl w:val="04F6CF96"/>
    <w:lvl w:ilvl="0" w:tplc="51DE45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4DA69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A5E7F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0D26D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E9256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392A4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84AD1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0C2FA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08AA4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D1"/>
    <w:rsid w:val="004A5A67"/>
    <w:rsid w:val="00B1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48922"/>
  <w14:defaultImageDpi w14:val="0"/>
  <w15:docId w15:val="{1EF2C9B8-9FAB-4465-A566-E130B729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none"/>
      <w:effect w:val="none"/>
    </w:rPr>
  </w:style>
  <w:style w:type="character" w:styleId="a5">
    <w:name w:val="Strong"/>
    <w:basedOn w:val="a0"/>
    <w:uiPriority w:val="99"/>
    <w:qFormat/>
    <w:rPr>
      <w:b/>
      <w:bCs/>
    </w:rPr>
  </w:style>
  <w:style w:type="paragraph" w:customStyle="1" w:styleId="ind">
    <w:name w:val="ind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99"/>
    <w:qFormat/>
    <w:rPr>
      <w:i/>
      <w:iCs/>
    </w:rPr>
  </w:style>
  <w:style w:type="character" w:styleId="HTML">
    <w:name w:val="HTML Cite"/>
    <w:basedOn w:val="a0"/>
    <w:uiPriority w:val="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6778</Characters>
  <Application>Microsoft Office Word</Application>
  <DocSecurity>0</DocSecurity>
  <Lines>56</Lines>
  <Paragraphs>15</Paragraphs>
  <ScaleCrop>false</ScaleCrop>
  <Company>PERSONAL COMPUTERS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репрезентативных систем</dc:title>
  <dc:subject/>
  <dc:creator>USER</dc:creator>
  <cp:keywords/>
  <dc:description/>
  <cp:lastModifiedBy>Igor_Trofimov</cp:lastModifiedBy>
  <cp:revision>2</cp:revision>
  <dcterms:created xsi:type="dcterms:W3CDTF">2025-10-13T05:16:00Z</dcterms:created>
  <dcterms:modified xsi:type="dcterms:W3CDTF">2025-10-13T05:16:00Z</dcterms:modified>
</cp:coreProperties>
</file>