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4AA8" w14:textId="77777777" w:rsidR="00DB0B59" w:rsidRPr="00AD5CC4" w:rsidRDefault="00DB0B59" w:rsidP="00DB0B59">
      <w:pPr>
        <w:spacing w:before="120"/>
        <w:jc w:val="center"/>
        <w:rPr>
          <w:b/>
          <w:bCs/>
          <w:sz w:val="32"/>
          <w:szCs w:val="32"/>
        </w:rPr>
      </w:pPr>
      <w:r w:rsidRPr="00AD5CC4">
        <w:rPr>
          <w:b/>
          <w:bCs/>
          <w:sz w:val="32"/>
          <w:szCs w:val="32"/>
        </w:rPr>
        <w:t>Исследование генотипической обусловленности черт личности</w:t>
      </w:r>
    </w:p>
    <w:p w14:paraId="7B86BAB6" w14:textId="77777777" w:rsidR="00DB0B59" w:rsidRPr="00AD5CC4" w:rsidRDefault="00DB0B59" w:rsidP="00DB0B59">
      <w:pPr>
        <w:spacing w:before="120"/>
        <w:ind w:firstLine="567"/>
        <w:jc w:val="both"/>
        <w:rPr>
          <w:sz w:val="28"/>
          <w:szCs w:val="28"/>
        </w:rPr>
      </w:pPr>
      <w:r w:rsidRPr="00AD5CC4">
        <w:rPr>
          <w:sz w:val="28"/>
          <w:szCs w:val="28"/>
        </w:rPr>
        <w:t xml:space="preserve">Базыма И.В. </w:t>
      </w:r>
    </w:p>
    <w:p w14:paraId="7AB5D459" w14:textId="77777777" w:rsidR="00DB0B59" w:rsidRDefault="00DB0B59" w:rsidP="00DB0B59">
      <w:pPr>
        <w:spacing w:before="120"/>
        <w:ind w:firstLine="567"/>
        <w:jc w:val="both"/>
      </w:pPr>
      <w:r w:rsidRPr="00DD7924">
        <w:t>Проблема соотношения наследственности и среды в психическом развитии человека</w:t>
      </w:r>
      <w:r>
        <w:t xml:space="preserve"> </w:t>
      </w:r>
      <w:r w:rsidRPr="00DD7924">
        <w:t>остаётся актуальной, несмотря на то, что задачи психогенетики сформулированы Холлом более полувека назад [1]. Являются ли различные формы поведения и предпочтительные способы адаптации индивидуума наследственно детерминированными, обусловленными генотипом?</w:t>
      </w:r>
      <w:r>
        <w:t xml:space="preserve"> </w:t>
      </w:r>
      <w:r w:rsidRPr="00DD7924">
        <w:t>Передаётся ли данный тип поведения из поколения в поколение и как определить число и природу генетических факторов? Решение этих вопросов</w:t>
      </w:r>
      <w:r>
        <w:t xml:space="preserve"> </w:t>
      </w:r>
      <w:r w:rsidRPr="00DD7924">
        <w:t xml:space="preserve">требует совместных усилий специалистов в области психологии и генетики. </w:t>
      </w:r>
      <w:r>
        <w:t xml:space="preserve"> </w:t>
      </w:r>
    </w:p>
    <w:p w14:paraId="2CA05165" w14:textId="77777777" w:rsidR="00DB0B59" w:rsidRDefault="00DB0B59" w:rsidP="00DB0B59">
      <w:pPr>
        <w:spacing w:before="120"/>
        <w:ind w:firstLine="567"/>
        <w:jc w:val="both"/>
      </w:pPr>
      <w:r w:rsidRPr="00DD7924">
        <w:t>Известно, что на разных уровнях взаимодействия человека с миром «соотношение биологического и социального» выступает в различных формах. В психогенетике уже накоплен обширный фактический материал о влиянии генотипа на развитие психических функций: по многим признакам констатировано повышение внутрипарного сходства с повышением уровня родства, т.е. количества общих генов. Посредствующим</w:t>
      </w:r>
      <w:r>
        <w:t xml:space="preserve"> </w:t>
      </w:r>
      <w:r w:rsidRPr="00DD7924">
        <w:t>звеном между генотипом и психологическими характеристиками</w:t>
      </w:r>
      <w:r>
        <w:t xml:space="preserve"> </w:t>
      </w:r>
      <w:r w:rsidRPr="00DD7924">
        <w:t>выступают физиологические особенности (свойства нервной системы) и, следовательно, генотипические особенности влияют на поведение, оказывая влияние на нейрофизиологические процессы. В</w:t>
      </w:r>
      <w:r>
        <w:t xml:space="preserve"> </w:t>
      </w:r>
      <w:r w:rsidRPr="00DD7924">
        <w:t>рамках дифференциальной психофизиологии (Б. М. Теплов, В. Д. Небылицын и др.) «проблема соотношения генотипа и среды»</w:t>
      </w:r>
      <w:r>
        <w:t xml:space="preserve"> </w:t>
      </w:r>
      <w:r w:rsidRPr="00DD7924">
        <w:t>приобрела</w:t>
      </w:r>
      <w:r>
        <w:t xml:space="preserve"> </w:t>
      </w:r>
      <w:r w:rsidRPr="00DD7924">
        <w:t>характер изучения индивидуально-типологических различий. Исследовано соотношение генотипических и средовых факторов в формировании уровня силы нервной системы по отношению к возбуждению; выявлена генотипическая обусловленность сенсорных вызванных потенциалов, индивидуального темпа выполнения</w:t>
      </w:r>
      <w:r>
        <w:t xml:space="preserve"> </w:t>
      </w:r>
      <w:r w:rsidRPr="00DD7924">
        <w:t>действий и двигательных способностей, сенсорного зрительного и слухового различения; наследственная детерминация произвольного внимания, индивидуальных особенностей памяти, параметров ЭЭГ покоя и др. [2]. Более того, установлена генетическая обусловленность параметров вербальных и невербальных тестов интеллекта, показателей экстраверсии-интроверсии и нейротизма (в том числе у полусиблингов), личностных особенностей [3, 4]; отмечен незначительный генетический контроль</w:t>
      </w:r>
      <w:r>
        <w:t xml:space="preserve"> </w:t>
      </w:r>
      <w:r w:rsidRPr="00DD7924">
        <w:t>маскулинности-фемининности [5] и агрессивности [6]. Имеются указания на то, что одни черты имеют большую наследуемость, чем другие; а корреляции между членами МЗ и ДЗ близнецовых пар</w:t>
      </w:r>
      <w:r>
        <w:t xml:space="preserve"> </w:t>
      </w:r>
      <w:r w:rsidRPr="00DD7924">
        <w:t xml:space="preserve">по личностным чертам значительно ниже, чем по отдельным психическим функциям. </w:t>
      </w:r>
      <w:r>
        <w:t xml:space="preserve"> </w:t>
      </w:r>
    </w:p>
    <w:p w14:paraId="1D5F5B4C" w14:textId="77777777" w:rsidR="00DB0B59" w:rsidRDefault="00DB0B59" w:rsidP="00DB0B59">
      <w:pPr>
        <w:spacing w:before="120"/>
        <w:ind w:firstLine="567"/>
        <w:jc w:val="both"/>
      </w:pPr>
      <w:r w:rsidRPr="00DD7924">
        <w:t>Среди личностных переменных только параметр экстраверсии-интроверсии и некоторые факторы, описывающие формально-динамическую сторону личности [7] явно зависят от генотипических влияний. Значительное их сходство получено даже у разлученных МЗ [4]. Черты, отражающие социальный статус личности, т.е. социального генеза, демонстрируют меньшую зависимость от генотипических влияний, что указывает на</w:t>
      </w:r>
      <w:r>
        <w:t xml:space="preserve"> </w:t>
      </w:r>
      <w:r w:rsidRPr="00DD7924">
        <w:t>сложность причинно-следственных зависимостей между гено- и фенотипом. Считают, что геномом кодируются только формальные параметры психического (проявление психических функций в поведении),</w:t>
      </w:r>
      <w:r>
        <w:t xml:space="preserve"> </w:t>
      </w:r>
      <w:r w:rsidRPr="00DD7924">
        <w:t xml:space="preserve">а содержательная сторона психики не обусловлена генотипом, имеет социальное происхождение и передаётся исключительно по программе «социального наследования». </w:t>
      </w:r>
      <w:r>
        <w:t xml:space="preserve"> </w:t>
      </w:r>
    </w:p>
    <w:p w14:paraId="6E3E30A6" w14:textId="77777777" w:rsidR="00DB0B59" w:rsidRDefault="00DB0B59" w:rsidP="00DB0B59">
      <w:pPr>
        <w:spacing w:before="120"/>
        <w:ind w:firstLine="567"/>
        <w:jc w:val="both"/>
      </w:pPr>
      <w:r w:rsidRPr="00DD7924">
        <w:t>Индивидуальные особенности ВНД (сложные психические реакции) формируются в течение всей жизни индивида, в непрерывном взаимодействии генотипической основы и факторов внешней среды (в т. ч. социальных воздействий).</w:t>
      </w:r>
      <w:r>
        <w:t xml:space="preserve"> </w:t>
      </w:r>
      <w:r w:rsidRPr="00DD7924">
        <w:t>Особую роль, следовательно, в формировании личностных и психопатологических признаков</w:t>
      </w:r>
      <w:r>
        <w:t xml:space="preserve"> </w:t>
      </w:r>
      <w:r w:rsidRPr="00DD7924">
        <w:t xml:space="preserve">играет индивидуальная, «уникальная» среда, обеспечивающая их «культурно-историческое развитие». Ранее показано, что аномалии характера часто обусловлены действием пренатальных, натальных, ранних постанатальных вредностей и специфическими условиями воспитания [8]. Т.о, </w:t>
      </w:r>
      <w:r w:rsidRPr="00DD7924">
        <w:lastRenderedPageBreak/>
        <w:t>психологические характеристики «не закодированы в генетической программе в их конкретном выражении», а есть результат</w:t>
      </w:r>
      <w:r>
        <w:t xml:space="preserve"> </w:t>
      </w:r>
      <w:r w:rsidRPr="00DD7924">
        <w:t>«траектории» развития, подчиняющегося</w:t>
      </w:r>
      <w:r>
        <w:t xml:space="preserve"> </w:t>
      </w:r>
      <w:r w:rsidRPr="00DD7924">
        <w:t>закономерностям гено-средового взаимодействия» [3]. Классификация индивидуально-типологических</w:t>
      </w:r>
      <w:r>
        <w:t xml:space="preserve"> </w:t>
      </w:r>
      <w:r w:rsidRPr="00DD7924">
        <w:t>различий в</w:t>
      </w:r>
      <w:r>
        <w:t xml:space="preserve"> </w:t>
      </w:r>
      <w:r w:rsidRPr="00DD7924">
        <w:t>рамках психогенетики сводится к проблеме соотношения генотипических и паратипических факторов в формировании межиндивидуальной вариативности признаков и/или межиндивидуальной вариабельности психологических и психофизиологических функций, в типе и темпе их развития. Целью данной работы было изучение возможной генотипической обусловленности личностных</w:t>
      </w:r>
      <w:r>
        <w:t xml:space="preserve"> </w:t>
      </w:r>
      <w:r w:rsidRPr="00DD7924">
        <w:t>черт (факторов).</w:t>
      </w:r>
    </w:p>
    <w:p w14:paraId="62DD396D" w14:textId="77777777" w:rsidR="00DB0B59" w:rsidRPr="00AD5CC4" w:rsidRDefault="00DB0B59" w:rsidP="00DB0B59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 xml:space="preserve">Материалы и методы </w:t>
      </w:r>
    </w:p>
    <w:p w14:paraId="5BF104CE" w14:textId="77777777" w:rsidR="00DB0B59" w:rsidRDefault="00DB0B59" w:rsidP="00DB0B59">
      <w:pPr>
        <w:spacing w:before="120"/>
        <w:ind w:firstLine="567"/>
        <w:jc w:val="both"/>
      </w:pPr>
      <w:r w:rsidRPr="00DD7924">
        <w:t>Материал для исследования собран в 2000-2004 гг. в г. Харькове, половозрастная структура населения которого представлена информацией о 2</w:t>
      </w:r>
      <w:r>
        <w:t xml:space="preserve"> </w:t>
      </w:r>
      <w:r w:rsidRPr="00DD7924">
        <w:t>949</w:t>
      </w:r>
      <w:r>
        <w:t xml:space="preserve"> </w:t>
      </w:r>
      <w:r w:rsidRPr="00DD7924">
        <w:t>599 индивидах [9]. Всего было обследовано 1735 (657 мужчин и 1078 женщин)</w:t>
      </w:r>
      <w:r>
        <w:t xml:space="preserve"> </w:t>
      </w:r>
      <w:r w:rsidRPr="00DD7924">
        <w:t>представителей харьковской популяции различной социальной принадлежности, материальной обеспеченности и образовательного уровня</w:t>
      </w:r>
      <w:r>
        <w:t xml:space="preserve"> </w:t>
      </w:r>
      <w:r w:rsidRPr="00DD7924">
        <w:t>в возрасте от 16 до 67 лет. Изучена информация</w:t>
      </w:r>
      <w:r>
        <w:t xml:space="preserve"> </w:t>
      </w:r>
      <w:r w:rsidRPr="00DD7924">
        <w:t>о 412 родственниках</w:t>
      </w:r>
      <w:r>
        <w:t xml:space="preserve"> </w:t>
      </w:r>
      <w:r w:rsidRPr="00DD7924">
        <w:t>первой степени родства, составивших родственные пары: родитель-ребенок 376, мать–сын 56, мать–дочь 132, отец-сын 56, отец-дочь 132, сибс-сибс 78,</w:t>
      </w:r>
      <w:r>
        <w:t xml:space="preserve"> </w:t>
      </w:r>
      <w:r w:rsidRPr="00DD7924">
        <w:t>брат-брат 8, сестра-сестра 34, брат-сестра 36, муж-жена 112 пар, и 1323</w:t>
      </w:r>
      <w:r>
        <w:t xml:space="preserve"> </w:t>
      </w:r>
      <w:r w:rsidRPr="00DD7924">
        <w:t>неродственников (контрольная группа). Пробанды</w:t>
      </w:r>
      <w:r>
        <w:t xml:space="preserve"> </w:t>
      </w:r>
      <w:r w:rsidRPr="00DD7924">
        <w:t>(основная группа) на момент обследования являлись «условно здоровыми», т.е. не состояли на диспансерном учёте по поводу хронических соматических, психосоматических, психоневрологических и психических заболеваний.</w:t>
      </w:r>
      <w:r>
        <w:t xml:space="preserve">  </w:t>
      </w:r>
    </w:p>
    <w:p w14:paraId="4852367E" w14:textId="77777777" w:rsidR="00DB0B59" w:rsidRDefault="00DB0B59" w:rsidP="00DB0B59">
      <w:pPr>
        <w:spacing w:before="120"/>
        <w:ind w:firstLine="567"/>
        <w:jc w:val="both"/>
      </w:pPr>
      <w:r w:rsidRPr="00DD7924">
        <w:t>Данные для генетического анализа получены путём сбора генеалогических сведений и индивидуального тестирования методом многофакторного исследования личности [7], позволяющего определить шестнадцать первичных личностных факторов (составляющих «профиль личности») и получить информацию об особенностях интеллектуальной и эмоционально-волевой сферы личности, её коммуникативных свойствах и особенностях межличностного взаимодействия; и др.</w:t>
      </w:r>
      <w:r>
        <w:t xml:space="preserve"> </w:t>
      </w:r>
      <w:r w:rsidRPr="00DD7924">
        <w:t>методов</w:t>
      </w:r>
      <w:r>
        <w:t xml:space="preserve"> </w:t>
      </w:r>
      <w:r w:rsidRPr="00DD7924">
        <w:t>экспериментально-психологического исследования.</w:t>
      </w:r>
      <w:r>
        <w:t xml:space="preserve"> </w:t>
      </w:r>
    </w:p>
    <w:p w14:paraId="15014995" w14:textId="77777777" w:rsidR="00DB0B59" w:rsidRPr="00AD5CC4" w:rsidRDefault="00DB0B59" w:rsidP="00DB0B59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 xml:space="preserve">Результаты и обсуждение </w:t>
      </w:r>
    </w:p>
    <w:p w14:paraId="6D708961" w14:textId="77777777" w:rsidR="00DB0B59" w:rsidRDefault="00DB0B59" w:rsidP="00DB0B59">
      <w:pPr>
        <w:spacing w:before="120"/>
        <w:ind w:firstLine="567"/>
        <w:jc w:val="both"/>
      </w:pPr>
      <w:r w:rsidRPr="00DD7924">
        <w:t>Медико-генетическое консультирование призвано решать проблемы риска появления</w:t>
      </w:r>
      <w:r>
        <w:t xml:space="preserve"> </w:t>
      </w:r>
      <w:r w:rsidRPr="00DD7924">
        <w:t>наследственных заболеваний, установления точного диагноза и определения типа наследования.</w:t>
      </w:r>
      <w:r>
        <w:t xml:space="preserve"> </w:t>
      </w:r>
      <w:r w:rsidRPr="00DD7924">
        <w:t>Liability, или возможность реализации генотипа, зависит от совокупности факторов: генетических, эпигенетических, взаимодействия генома со средой. Это важно при изучении нормы реакции, т.е. всех возможных вариантов генотипа, или диапазона реакций при данном генотипе, влияющего на приспособленность индивида.</w:t>
      </w:r>
      <w:r>
        <w:t xml:space="preserve"> </w:t>
      </w:r>
      <w:r w:rsidRPr="00DD7924">
        <w:t>Литературные данные</w:t>
      </w:r>
      <w:r>
        <w:t xml:space="preserve"> </w:t>
      </w:r>
      <w:r w:rsidRPr="00DD7924">
        <w:t>указывают на то, что ряд эндогенных заболеваний (шизофрения, аффективные психозы: маниакально-депрессивные, шизоаффективные) часто либо дебютируют изменениями характера, либо исчерпываются изменениями характера, либо маскируются</w:t>
      </w:r>
      <w:r>
        <w:t xml:space="preserve"> </w:t>
      </w:r>
      <w:r w:rsidRPr="00DD7924">
        <w:t>изменениями характера, сопровождающими психопатоподобное поведение</w:t>
      </w:r>
      <w:r>
        <w:t xml:space="preserve"> </w:t>
      </w:r>
      <w:r w:rsidRPr="00DD7924">
        <w:t>[8]. Специфические личностные особенности, аномалии характера, наблюдаются при многих наследственно детерминированных заболеваниях [10]. Имеются генетически детерминированные фенотипически «сквозные» особенности психики (познавательных процессов, мыслительной и речевой деятельности) у пробандов</w:t>
      </w:r>
      <w:r>
        <w:t xml:space="preserve"> </w:t>
      </w:r>
      <w:r w:rsidRPr="00DD7924">
        <w:t>и их родственников,</w:t>
      </w:r>
      <w:r>
        <w:t xml:space="preserve"> </w:t>
      </w:r>
      <w:r w:rsidRPr="00DD7924">
        <w:t>отражающие особенности генетической структуры этой группы индивидов, являющиеся предиспозиционными (Поляков В.Н., 1978).</w:t>
      </w:r>
      <w:r>
        <w:t xml:space="preserve"> </w:t>
      </w:r>
      <w:r w:rsidRPr="00DD7924">
        <w:t>Генетические факторы могут</w:t>
      </w:r>
      <w:r>
        <w:t xml:space="preserve"> </w:t>
      </w:r>
      <w:r w:rsidRPr="00DD7924">
        <w:t>обусловливать аномалии характера и, по-видимому, определять</w:t>
      </w:r>
      <w:r>
        <w:t xml:space="preserve"> </w:t>
      </w:r>
      <w:r w:rsidRPr="00DD7924">
        <w:t>форму нарушения поведения [11]. Т.о, «личностные профили»</w:t>
      </w:r>
      <w:r>
        <w:t xml:space="preserve"> </w:t>
      </w:r>
      <w:r w:rsidRPr="00DD7924">
        <w:t xml:space="preserve">могут служить минимальными диагностическими признаками при вероятностном прогнозировании. </w:t>
      </w:r>
      <w:r>
        <w:t xml:space="preserve"> </w:t>
      </w:r>
    </w:p>
    <w:p w14:paraId="11534D8B" w14:textId="77777777" w:rsidR="00DB0B59" w:rsidRDefault="00DB0B59" w:rsidP="00DB0B59">
      <w:pPr>
        <w:spacing w:before="120"/>
        <w:ind w:firstLine="567"/>
        <w:jc w:val="both"/>
      </w:pPr>
      <w:r w:rsidRPr="00DD7924">
        <w:t xml:space="preserve">Методология медико-генетического консультирования предполагает различение менделирующих и неменделирующих заболеваний. В первом случае задача сводится к </w:t>
      </w:r>
      <w:r w:rsidRPr="00DD7924">
        <w:lastRenderedPageBreak/>
        <w:t>идентификации и вероятностной оценке у консультирующихся определенного дискретного генотипа, лежащего в основе заболевания. При мультифакториальных заболеваниях выделение специфических и дискретных патологических генотипов, невозможно. Генетический анализ неменделирующих признаков затруднён, т.к. один и тот же эффект может быть вызван разными генами и\или факторами среды. Проявлению фенотипа могут препятствовать эпистаз, неполная пенетрантность и вариабельная экспрессивность [10]. Это затрудняет изучение генетической обусловленности личностных черт</w:t>
      </w:r>
      <w:r>
        <w:t xml:space="preserve"> </w:t>
      </w:r>
      <w:r w:rsidRPr="00DD7924">
        <w:t>и</w:t>
      </w:r>
      <w:r>
        <w:t xml:space="preserve"> </w:t>
      </w:r>
      <w:r w:rsidRPr="00DD7924">
        <w:t>выдвигает необходимость выяснения как наследственных, так и средовых причин формирования межиндивидуальной изменчивости по психологическим признакам. Т.к., генетический фон партнеров МЗ пар идентичен, то</w:t>
      </w:r>
      <w:r>
        <w:t xml:space="preserve"> </w:t>
      </w:r>
      <w:r w:rsidRPr="00DD7924">
        <w:t>непенетрируемость гена</w:t>
      </w:r>
      <w:r>
        <w:t xml:space="preserve"> </w:t>
      </w:r>
      <w:r w:rsidRPr="00DD7924">
        <w:t>вызвана либо средовыми факторами, либо взаимодействием среды и генотипа и активацией генома; дискордантность МЗ указывает на неполную пенетрантность или очень низкую экспрессивность гена. Близнецовые исследования, позволяющие изучать пенетрантность гена и её причины,</w:t>
      </w:r>
      <w:r>
        <w:t xml:space="preserve"> </w:t>
      </w:r>
      <w:r w:rsidRPr="00DD7924">
        <w:t>имеют свои ограничения, т.к. не исключено</w:t>
      </w:r>
      <w:r>
        <w:t xml:space="preserve"> </w:t>
      </w:r>
      <w:r w:rsidRPr="00DD7924">
        <w:t>влияние пренатальных и ранних постнатальных средовых воздействий на формирование индивидуальных различий и степень сходства как МЗ, так и ДЗ. Поэтому они</w:t>
      </w:r>
      <w:r>
        <w:t xml:space="preserve"> </w:t>
      </w:r>
      <w:r w:rsidRPr="00DD7924">
        <w:t>должны быть дополнены сопоставлением с людьми других степеней родства и неродственников.</w:t>
      </w:r>
      <w:r>
        <w:t xml:space="preserve">  </w:t>
      </w:r>
    </w:p>
    <w:p w14:paraId="43D29859" w14:textId="77777777" w:rsidR="00DB0B59" w:rsidRDefault="00DB0B59" w:rsidP="00DB0B59">
      <w:pPr>
        <w:spacing w:before="120"/>
        <w:ind w:firstLine="567"/>
        <w:jc w:val="both"/>
      </w:pPr>
      <w:r w:rsidRPr="00DD7924">
        <w:t>В своей предыдущей работе мы уже рассматривали</w:t>
      </w:r>
      <w:r>
        <w:t xml:space="preserve"> </w:t>
      </w:r>
      <w:r w:rsidRPr="00DD7924">
        <w:t>ряд аспектов, связанных с генотипической обусловленностью некоторых черт личности, определяемых с помощью опросника 16-PF [12]. На основе генеалогических сведений о структуре браков родителей установлена степень гибридности обследуемых; индивиды различной гибридности отличаются по степени выраженности личностных черт. Исследование корреляций между родственниками и генетический анализ полигенных признаков проводился на основе семейных корреляций. «Фенотипическая варианса» признака связана с непрерывным</w:t>
      </w:r>
      <w:r>
        <w:t xml:space="preserve"> </w:t>
      </w:r>
      <w:r w:rsidRPr="00DD7924">
        <w:t>варьированием степени его выраженности в популяции, указывает на величину межиндивидуальных различий по признаку, распределение генотипов в популяции и фенотипов в семьях. Были вычислены коэффициенты корреляции внутри указанных родственных пар, на основе которых проведено разложение общей фенотипической дисперсии на генетическую и средовую компоненты. Частотный анализ выявил, что наибольшая вероятность генотипической обусловленности во всех рассмотренных парах родственников отмечается по факторам</w:t>
      </w:r>
      <w:r>
        <w:t xml:space="preserve"> </w:t>
      </w:r>
      <w:r w:rsidRPr="00DD7924">
        <w:t>«H» и «M»</w:t>
      </w:r>
      <w:r>
        <w:t xml:space="preserve"> </w:t>
      </w:r>
      <w:r w:rsidRPr="00DD7924">
        <w:t>(«робость-смелость» и «прагматизм-аутизм», соответственно). В отношении других личностных факторов такой однозначной картины не наблюдается. Оценка выраженности черт личности в зависимости от пола показала, что достоверные различия между мужчинами и женщинами получены по</w:t>
      </w:r>
      <w:r>
        <w:t xml:space="preserve"> </w:t>
      </w:r>
      <w:r w:rsidRPr="00DD7924">
        <w:t>шести личностным факторам: «B», «F», «L», «N», «Q», «Q1», т.е. мужчины и женщины отличаются</w:t>
      </w:r>
      <w:r>
        <w:t xml:space="preserve"> </w:t>
      </w:r>
      <w:r w:rsidRPr="00DD7924">
        <w:t xml:space="preserve">по своим интеллектуальным особенностям («В», «Q1»), коммуникативным свойствам и особенностям межличностного взаимодействия («F», «L», «N»). </w:t>
      </w:r>
      <w:r>
        <w:t xml:space="preserve"> </w:t>
      </w:r>
    </w:p>
    <w:p w14:paraId="012B79C9" w14:textId="77777777" w:rsidR="00DB0B59" w:rsidRDefault="00DB0B59" w:rsidP="00DB0B59">
      <w:pPr>
        <w:spacing w:before="120"/>
        <w:ind w:firstLine="567"/>
        <w:jc w:val="both"/>
      </w:pPr>
      <w:r w:rsidRPr="00DD7924">
        <w:t>Исследования генетической детерминации полигенных признаков часто ограничены сравнительным изучением близнецов, сибсов и сравнениями в парах «родитель-ребенок»; корреляции между супругами отсутствуют. Однако, влияние ассортативности браков является важным для оценки корреляций между родственниками, т.к. положительная брачная ассортативность по своим генетическим последствиям аналогична инбридингу.</w:t>
      </w:r>
      <w:r>
        <w:t xml:space="preserve"> </w:t>
      </w:r>
      <w:r w:rsidRPr="00DD7924">
        <w:t>Разнополые сравнения для группы «родитель-ребенок» («мать-сын», «отец-дочь») представляют интерес с т.з. установления «материнского эффекта» и возможного эффекта Х-хромосомы. В случаях, когда корреляция «мать-дети» существенно выше, чем корреляция «отец-дети» дифференциация идёт между влиянием цитоплазматических факторов, формирующих вариабельность признака и общностью внутрисемейных средовых факторов. При этом</w:t>
      </w:r>
      <w:r>
        <w:t xml:space="preserve"> </w:t>
      </w:r>
      <w:r w:rsidRPr="00DD7924">
        <w:t>ожидается, что коэффициент наследуемости</w:t>
      </w:r>
      <w:r>
        <w:t xml:space="preserve"> </w:t>
      </w:r>
      <w:r w:rsidRPr="00DD7924">
        <w:t>в группе «отец-сын» будет наименьшим среди всех других корреляций «родитель-дети».</w:t>
      </w:r>
      <w:r>
        <w:t xml:space="preserve"> </w:t>
      </w:r>
      <w:r w:rsidRPr="00DD7924">
        <w:t>Анализ полученных данных показал, что значения фактора</w:t>
      </w:r>
      <w:r>
        <w:t xml:space="preserve"> </w:t>
      </w:r>
      <w:r w:rsidRPr="00DD7924">
        <w:t>«L» («соревновательность») для группы «родитель-ребенок» имеют более высокую степень сходства в однополых парах («отец-сын» и «мать-дочь»),</w:t>
      </w:r>
      <w:r>
        <w:t xml:space="preserve"> </w:t>
      </w:r>
      <w:r w:rsidRPr="00DD7924">
        <w:t xml:space="preserve">а </w:t>
      </w:r>
      <w:r w:rsidRPr="00DD7924">
        <w:lastRenderedPageBreak/>
        <w:t>«профиль личности»</w:t>
      </w:r>
      <w:r>
        <w:t xml:space="preserve"> </w:t>
      </w:r>
      <w:r w:rsidRPr="00DD7924">
        <w:t>в</w:t>
      </w:r>
      <w:r>
        <w:t xml:space="preserve"> </w:t>
      </w:r>
      <w:r w:rsidRPr="00DD7924">
        <w:t>парах «отец-сын»</w:t>
      </w:r>
      <w:r>
        <w:t xml:space="preserve"> </w:t>
      </w:r>
      <w:r w:rsidRPr="00DD7924">
        <w:t>и</w:t>
      </w:r>
      <w:r>
        <w:t xml:space="preserve"> </w:t>
      </w:r>
      <w:r w:rsidRPr="00DD7924">
        <w:t>«отец-дочь»</w:t>
      </w:r>
      <w:r>
        <w:t xml:space="preserve"> </w:t>
      </w:r>
      <w:r w:rsidRPr="00DD7924">
        <w:t>более схожи,</w:t>
      </w:r>
      <w:r>
        <w:t xml:space="preserve"> </w:t>
      </w:r>
      <w:r w:rsidRPr="00DD7924">
        <w:t>чем в парах</w:t>
      </w:r>
      <w:r>
        <w:t xml:space="preserve"> </w:t>
      </w:r>
      <w:r w:rsidRPr="00DD7924">
        <w:t>«мать-сын» и «мать-дочь».</w:t>
      </w:r>
      <w:r>
        <w:t xml:space="preserve"> </w:t>
      </w:r>
    </w:p>
    <w:p w14:paraId="7BEBB343" w14:textId="77777777" w:rsidR="00DB0B59" w:rsidRPr="00AD5CC4" w:rsidRDefault="00DB0B59" w:rsidP="00DB0B59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>Выводы</w:t>
      </w:r>
    </w:p>
    <w:p w14:paraId="1C4907BB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>Имеются методические и методологические трудности изучения</w:t>
      </w:r>
      <w:r>
        <w:t xml:space="preserve"> </w:t>
      </w:r>
      <w:r w:rsidRPr="00DD7924">
        <w:t>личностных черт</w:t>
      </w:r>
      <w:r>
        <w:t xml:space="preserve"> </w:t>
      </w:r>
      <w:r w:rsidRPr="00DD7924">
        <w:t>как объекта генетического исследования, т.к. по своим психологическим механизмам фенотипически идентичные признаки</w:t>
      </w:r>
      <w:r>
        <w:t xml:space="preserve"> </w:t>
      </w:r>
      <w:r w:rsidRPr="00DD7924">
        <w:t>могут быть разными генотипически.</w:t>
      </w:r>
    </w:p>
    <w:p w14:paraId="38BA4FA6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 xml:space="preserve">Существует генотипическая обусловленность некоторых личностных черт. </w:t>
      </w:r>
    </w:p>
    <w:p w14:paraId="5E8E6E6A" w14:textId="77777777" w:rsidR="00DB0B59" w:rsidRDefault="00DB0B59" w:rsidP="00DB0B59">
      <w:pPr>
        <w:spacing w:before="120"/>
        <w:ind w:firstLine="567"/>
        <w:jc w:val="both"/>
      </w:pPr>
      <w:r w:rsidRPr="00DD7924">
        <w:t>Предположительно, тип контроля личностных черт носит полигенный характер.</w:t>
      </w:r>
    </w:p>
    <w:p w14:paraId="192ED3EB" w14:textId="77777777" w:rsidR="00DB0B59" w:rsidRPr="00AD5CC4" w:rsidRDefault="00DB0B59" w:rsidP="00DB0B59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>Список литературы</w:t>
      </w:r>
    </w:p>
    <w:p w14:paraId="34849811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 xml:space="preserve">Холл К.С. Генетика поведения. – В кн.: Экспериментальная психология. М.: Мир. 1960. </w:t>
      </w:r>
    </w:p>
    <w:p w14:paraId="5DCA98C5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 xml:space="preserve">Проблемы генетической психофизиологии человека / Под ред. Ломова Б.Ф., Равич-Щербо И.В. М.: Наука. 1978. 264 с. </w:t>
      </w:r>
    </w:p>
    <w:p w14:paraId="40539A2E" w14:textId="77777777" w:rsidR="00DB0B59" w:rsidRPr="007151B5" w:rsidRDefault="00DB0B59" w:rsidP="00DB0B59">
      <w:pPr>
        <w:spacing w:before="120"/>
        <w:ind w:firstLine="567"/>
        <w:jc w:val="both"/>
        <w:rPr>
          <w:lang w:val="en-US"/>
        </w:rPr>
      </w:pPr>
      <w:r w:rsidRPr="00DD7924">
        <w:t>Психогенетика / Под ред. Равич-Щербо И.В. c соавт. М</w:t>
      </w:r>
      <w:r w:rsidRPr="007151B5">
        <w:rPr>
          <w:lang w:val="en-US"/>
        </w:rPr>
        <w:t>. 2000. 477</w:t>
      </w:r>
      <w:r w:rsidRPr="00DD7924">
        <w:t>с</w:t>
      </w:r>
      <w:r w:rsidRPr="007151B5">
        <w:rPr>
          <w:lang w:val="en-US"/>
        </w:rPr>
        <w:t xml:space="preserve"> </w:t>
      </w:r>
    </w:p>
    <w:p w14:paraId="624E9DAB" w14:textId="77777777" w:rsidR="00DB0B59" w:rsidRPr="00DD7924" w:rsidRDefault="00DB0B59" w:rsidP="00DB0B59">
      <w:pPr>
        <w:spacing w:before="120"/>
        <w:ind w:firstLine="567"/>
        <w:jc w:val="both"/>
      </w:pPr>
      <w:r w:rsidRPr="007151B5">
        <w:rPr>
          <w:lang w:val="en-US"/>
        </w:rPr>
        <w:t xml:space="preserve">Cattell R.B. Methodological and conceptual advances in evaluating hereditary and environmental influences and their interaction. – In: Methods and goals in human behavior genetics. </w:t>
      </w:r>
      <w:r w:rsidRPr="00DD7924">
        <w:t xml:space="preserve">N.Y. 1965 </w:t>
      </w:r>
    </w:p>
    <w:p w14:paraId="7D03837B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 xml:space="preserve">Кочарян А.С., Атраментова Л.А., Родина С.А. Генетические аспекты маскулинности и фемининности / Актуальные проблемы современной психологии. Харьков, ХГУ. 1993. С. 347-349 </w:t>
      </w:r>
    </w:p>
    <w:p w14:paraId="0AD80823" w14:textId="77777777" w:rsidR="00DB0B59" w:rsidRPr="007151B5" w:rsidRDefault="00DB0B59" w:rsidP="00DB0B59">
      <w:pPr>
        <w:spacing w:before="120"/>
        <w:ind w:firstLine="567"/>
        <w:jc w:val="both"/>
        <w:rPr>
          <w:lang w:val="en-US"/>
        </w:rPr>
      </w:pPr>
      <w:r w:rsidRPr="00DD7924">
        <w:t>Шустикова М.В., Атраментова Л.А., Кочарян А.С. Генетический анализ агрессивности у человека / Там же. С</w:t>
      </w:r>
      <w:r w:rsidRPr="007151B5">
        <w:rPr>
          <w:lang w:val="en-US"/>
        </w:rPr>
        <w:t xml:space="preserve">. 368-369 </w:t>
      </w:r>
    </w:p>
    <w:p w14:paraId="1CBCE356" w14:textId="77777777" w:rsidR="00DB0B59" w:rsidRPr="00DD7924" w:rsidRDefault="00DB0B59" w:rsidP="00DB0B59">
      <w:pPr>
        <w:spacing w:before="120"/>
        <w:ind w:firstLine="567"/>
        <w:jc w:val="both"/>
      </w:pPr>
      <w:r w:rsidRPr="007151B5">
        <w:rPr>
          <w:lang w:val="en-US"/>
        </w:rPr>
        <w:t xml:space="preserve">Cattell R.B., Eber H.W., Tatsuoka M.M. Handbook for the 16 personality factor questionnaire. </w:t>
      </w:r>
      <w:r w:rsidRPr="00DD7924">
        <w:t xml:space="preserve">Champaign. IL: IPAT. 1970. </w:t>
      </w:r>
    </w:p>
    <w:p w14:paraId="156A0BB3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 xml:space="preserve">Личко А.Е. Психопатии и акцентуации характера у подростков. Л.: Медицина. 1983. 256 с. </w:t>
      </w:r>
    </w:p>
    <w:p w14:paraId="204F8102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>Склад населення</w:t>
      </w:r>
      <w:r>
        <w:t xml:space="preserve"> </w:t>
      </w:r>
      <w:r w:rsidRPr="00DD7924">
        <w:t xml:space="preserve">України за статтю та віком. Ки1в. 2000. 416 с. </w:t>
      </w:r>
    </w:p>
    <w:p w14:paraId="2514FF4C" w14:textId="77777777" w:rsidR="00DB0B59" w:rsidRDefault="00DB0B59" w:rsidP="00DB0B59">
      <w:pPr>
        <w:spacing w:before="120"/>
        <w:ind w:firstLine="567"/>
        <w:jc w:val="both"/>
      </w:pPr>
      <w:r w:rsidRPr="00DD7924">
        <w:t>Наследственные синдромы и медико-генетическое консультирование: Справочник / Козлова С.И. с соавт.</w:t>
      </w:r>
      <w:r>
        <w:t xml:space="preserve"> </w:t>
      </w:r>
      <w:r w:rsidRPr="00DD7924">
        <w:t xml:space="preserve">Л.: Медицина. 1987. 320 с. </w:t>
      </w:r>
      <w:r>
        <w:t xml:space="preserve"> </w:t>
      </w:r>
    </w:p>
    <w:p w14:paraId="3192CAB8" w14:textId="77777777" w:rsidR="00DB0B59" w:rsidRPr="00DD7924" w:rsidRDefault="00DB0B59" w:rsidP="00DB0B59">
      <w:pPr>
        <w:spacing w:before="120"/>
        <w:ind w:firstLine="567"/>
        <w:jc w:val="both"/>
      </w:pPr>
      <w:r w:rsidRPr="00DD7924">
        <w:t>Алтухов Ю.П., Шереметьева В.А., Рычков Ю.Г. Гетерозис как причина акселерации у человека / Доклады АН.</w:t>
      </w:r>
      <w:r>
        <w:t xml:space="preserve"> </w:t>
      </w:r>
      <w:r w:rsidRPr="00DD7924">
        <w:t>М. 2000. Т. 370.</w:t>
      </w:r>
      <w:r>
        <w:t xml:space="preserve"> </w:t>
      </w:r>
      <w:r w:rsidRPr="00DD7924">
        <w:t xml:space="preserve">№ 1. С. 130-133 </w:t>
      </w:r>
    </w:p>
    <w:p w14:paraId="6777D2F4" w14:textId="77777777" w:rsidR="00DB0B59" w:rsidRDefault="00DB0B59" w:rsidP="00DB0B59">
      <w:pPr>
        <w:spacing w:before="120"/>
        <w:ind w:firstLine="567"/>
        <w:jc w:val="both"/>
      </w:pPr>
      <w:r w:rsidRPr="00DD7924">
        <w:t xml:space="preserve">Базыма И.В. К вопросу о наследовании некоторых черт личности / Biomedical and Biosocial Anthropology. 2004. С.2-3 </w:t>
      </w:r>
    </w:p>
    <w:p w14:paraId="7AE4B9DF" w14:textId="77777777" w:rsidR="00DB0B59" w:rsidRPr="00AD5CC4" w:rsidRDefault="00DB0B59" w:rsidP="00DB0B59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>Список литературы</w:t>
      </w:r>
    </w:p>
    <w:p w14:paraId="33BB9B0C" w14:textId="77777777" w:rsidR="00DB0B59" w:rsidRDefault="00DB0B59" w:rsidP="00DB0B59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482410">
          <w:rPr>
            <w:rStyle w:val="a3"/>
          </w:rPr>
          <w:t>http://www.colorpsy.boom.ru/</w:t>
        </w:r>
      </w:hyperlink>
    </w:p>
    <w:p w14:paraId="3F37D8BA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59"/>
    <w:rsid w:val="00002B5A"/>
    <w:rsid w:val="0010437E"/>
    <w:rsid w:val="00316F32"/>
    <w:rsid w:val="00480D09"/>
    <w:rsid w:val="00482410"/>
    <w:rsid w:val="00616072"/>
    <w:rsid w:val="006A5004"/>
    <w:rsid w:val="00710178"/>
    <w:rsid w:val="007151B5"/>
    <w:rsid w:val="0081563E"/>
    <w:rsid w:val="008B35EE"/>
    <w:rsid w:val="00905CC1"/>
    <w:rsid w:val="00AD5CC4"/>
    <w:rsid w:val="00B42C45"/>
    <w:rsid w:val="00B47B6A"/>
    <w:rsid w:val="00DB0B59"/>
    <w:rsid w:val="00D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28A78"/>
  <w14:defaultImageDpi w14:val="0"/>
  <w15:docId w15:val="{C6D2F4C3-56B9-446E-8A0D-1EE49797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5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B0B59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orpsy.bo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11484</Characters>
  <Application>Microsoft Office Word</Application>
  <DocSecurity>0</DocSecurity>
  <Lines>95</Lines>
  <Paragraphs>26</Paragraphs>
  <ScaleCrop>false</ScaleCrop>
  <Company>Home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генотипической обусловленности черт личности</dc:title>
  <dc:subject/>
  <dc:creator>User</dc:creator>
  <cp:keywords/>
  <dc:description/>
  <cp:lastModifiedBy>Igor_Trofimov</cp:lastModifiedBy>
  <cp:revision>2</cp:revision>
  <dcterms:created xsi:type="dcterms:W3CDTF">2025-10-10T05:15:00Z</dcterms:created>
  <dcterms:modified xsi:type="dcterms:W3CDTF">2025-10-10T05:15:00Z</dcterms:modified>
</cp:coreProperties>
</file>