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C3FF" w14:textId="77777777" w:rsidR="00000000" w:rsidRDefault="006120F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Краткая история памяти</w:t>
      </w:r>
    </w:p>
    <w:p w14:paraId="3646C2FD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Обладатели хорошей памяти были окружены уважением и часто занимали высокое положение. Оглядываясь назад, мы видим, что в течение многих веков истории было мало прогресса </w:t>
      </w:r>
      <w:r>
        <w:rPr>
          <w:color w:val="000000"/>
          <w:sz w:val="24"/>
          <w:szCs w:val="24"/>
        </w:rPr>
        <w:t>в изучении памяти. Даже сейчас ученые находятся только в начале своего поиска.</w:t>
      </w:r>
    </w:p>
    <w:p w14:paraId="53B323F9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"Make The Most of Your Mind", New York</w:t>
      </w:r>
    </w:p>
    <w:p w14:paraId="1A77F860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того времени, когда человек стал полагаться на разум в попытках приспособиться к окружающей среде, обладатели хорошей памяти были окруже</w:t>
      </w:r>
      <w:r>
        <w:rPr>
          <w:color w:val="000000"/>
          <w:sz w:val="24"/>
          <w:szCs w:val="24"/>
        </w:rPr>
        <w:t>ны уважением и зачастую занимали господствующее положение. Несколько поразительных примеров запоминания, продемонстрированных некоторыми людьми, так впечатляли, что вошли в легенду.</w:t>
      </w:r>
    </w:p>
    <w:p w14:paraId="07804A74" w14:textId="77777777" w:rsidR="00000000" w:rsidRDefault="006120F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Древние греки</w:t>
      </w:r>
    </w:p>
    <w:p w14:paraId="5FB4F3DE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Трудно с уверенностью сказать, где и когда появились впервые</w:t>
      </w:r>
      <w:r>
        <w:rPr>
          <w:color w:val="000000"/>
          <w:sz w:val="24"/>
          <w:szCs w:val="24"/>
        </w:rPr>
        <w:t xml:space="preserve"> четко сформулированные идеи о том, что такое память. Однако резонным будет сказать, что первые научные концепции могут связываться с Древней Грецией, относиться ко времени приблизительно за шесть веков до нашей эры.</w:t>
      </w:r>
    </w:p>
    <w:p w14:paraId="3BFC808A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Вспоминая эти «научные» идеи, мы видим,</w:t>
      </w:r>
      <w:r>
        <w:rPr>
          <w:color w:val="000000"/>
          <w:sz w:val="24"/>
          <w:szCs w:val="24"/>
        </w:rPr>
        <w:t xml:space="preserve"> как удивительно наивны они были, особенно если принять во внимание, что люди, выдвигавшие их, числятся среди величайших мыслителей, каких когда-либо знал мир.</w:t>
      </w:r>
    </w:p>
    <w:p w14:paraId="60DBEF65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шестом веке до нашей эры Парменид считал память смесью света и темноты или тепла и холода. Он </w:t>
      </w:r>
      <w:r>
        <w:rPr>
          <w:color w:val="000000"/>
          <w:sz w:val="24"/>
          <w:szCs w:val="24"/>
        </w:rPr>
        <w:t>думал, что, пока смесь не взболтать, память будет оставаться превосходной, но стоит только ее немного помешать, как неминуемо происходит забывание.</w:t>
      </w:r>
    </w:p>
    <w:p w14:paraId="707BD78C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пятом веке до нашей эры Диоген Аполлонский выдвинул другую теорию. Он предположил, что память — это процес</w:t>
      </w:r>
      <w:r>
        <w:rPr>
          <w:color w:val="000000"/>
          <w:sz w:val="24"/>
          <w:szCs w:val="24"/>
        </w:rPr>
        <w:t>с, состоящий из событий, которые являются причиной равномерного распространения воздуха в организме. Как и Парменид, он думал, что забывание имеет место тогда, когда равновесие нарушено.</w:t>
      </w:r>
    </w:p>
    <w:p w14:paraId="5A08F83D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Неудивительно, что автором первой действительно значительной идеи был</w:t>
      </w:r>
      <w:r>
        <w:rPr>
          <w:color w:val="000000"/>
          <w:sz w:val="24"/>
          <w:szCs w:val="24"/>
        </w:rPr>
        <w:t xml:space="preserve"> Платон в четвертом веке до нашей эры. Его теория известна как гипотеза восковой пластины и до сих пор находит признание у некоторых людей, хотя наблюдается рост числа не разделяющих ее.</w:t>
      </w:r>
    </w:p>
    <w:p w14:paraId="25282908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Платону, разум принимает в себя впечатления, как воск, по поверхно</w:t>
      </w:r>
      <w:r>
        <w:rPr>
          <w:color w:val="000000"/>
          <w:sz w:val="24"/>
          <w:szCs w:val="24"/>
        </w:rPr>
        <w:t>сти которого рисуют что-то заостренной на конце палочкой. Эти впечатления, предполагал Платон, остаются на поверхности воска до тех пор, пока с течением времени не сотрутся, оставив после себя вновь совершенно гладкую поверхность. Гладкая поверхность воска</w:t>
      </w:r>
      <w:r>
        <w:rPr>
          <w:color w:val="000000"/>
          <w:sz w:val="24"/>
          <w:szCs w:val="24"/>
        </w:rPr>
        <w:t xml:space="preserve"> — это как раз то, что Платон считал полным забыванием, то есть обратной стороной того же процесса.</w:t>
      </w:r>
    </w:p>
    <w:p w14:paraId="10BAEED4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Немного позже Зенон Стоик несколько видоизменил идею Платона, предположив, что на самом деле впечатления на восковой пластине «записываются ощущениями. Гово</w:t>
      </w:r>
      <w:r>
        <w:rPr>
          <w:color w:val="000000"/>
          <w:sz w:val="24"/>
          <w:szCs w:val="24"/>
        </w:rPr>
        <w:t>ря «разум» и «память», Зенон не имел в виду, что они должны располагаться в какой-то из частей тела: разум был расплывчатым и очень неясным понятием.</w:t>
      </w:r>
    </w:p>
    <w:p w14:paraId="6E68E31A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Аристотель первым ввел более научную терминологию в четвертом веке до нашей эры. Он утверждал, что термины</w:t>
      </w:r>
      <w:r>
        <w:rPr>
          <w:color w:val="000000"/>
          <w:sz w:val="24"/>
          <w:szCs w:val="24"/>
        </w:rPr>
        <w:t>, используемые ранее, неадекватно отражали физический аспект памяти. Аристотель, применяя придуманную им терминологию, приписывал сердцу многие функции из тех, которые мы теперь, как и следует, считаем принадлежностью мозга.</w:t>
      </w:r>
    </w:p>
    <w:p w14:paraId="48DD3D1A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понимал, что деятельность се</w:t>
      </w:r>
      <w:r>
        <w:rPr>
          <w:color w:val="000000"/>
          <w:sz w:val="24"/>
          <w:szCs w:val="24"/>
        </w:rPr>
        <w:t>рдца как-то связана с циркуляцией крови, и считал, что память основывается на движении крови в организме. Забывание, как он предполагал, является результатом постепенного замедления циркуляции крови.</w:t>
      </w:r>
    </w:p>
    <w:p w14:paraId="6A7DF492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Аристотель сделал также важный вклад в более позднее уче</w:t>
      </w:r>
      <w:r>
        <w:rPr>
          <w:color w:val="000000"/>
          <w:sz w:val="24"/>
          <w:szCs w:val="24"/>
        </w:rPr>
        <w:t xml:space="preserve">ние о памяти, когда ввел свои законы связи идей. Важность этой теории для учения о памяти повсеместно признаётся </w:t>
      </w:r>
      <w:r>
        <w:rPr>
          <w:color w:val="000000"/>
          <w:sz w:val="24"/>
          <w:szCs w:val="24"/>
        </w:rPr>
        <w:lastRenderedPageBreak/>
        <w:t>и сейчас.</w:t>
      </w:r>
    </w:p>
    <w:p w14:paraId="7D1C74FB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третьем веке до нашей эры Герофил внес в дискуссию о памяти два новых понятия «духи жизненные» и «духи животные» Он теоретизировал,</w:t>
      </w:r>
      <w:r>
        <w:rPr>
          <w:color w:val="000000"/>
          <w:sz w:val="24"/>
          <w:szCs w:val="24"/>
        </w:rPr>
        <w:t xml:space="preserve"> что результатом деятельности духов высшего порядка являются животные духи более низкого порядка, включающие память, мозг и нервную систему. Все это он считал вторичным по сравнению с сердцем.</w:t>
      </w:r>
    </w:p>
    <w:p w14:paraId="47C0A942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Любопытно отметить, что одним из качеств, возвышающих человека </w:t>
      </w:r>
      <w:r>
        <w:rPr>
          <w:color w:val="000000"/>
          <w:sz w:val="24"/>
          <w:szCs w:val="24"/>
        </w:rPr>
        <w:t>над животными, Герофил считал большое количество складок в мозге (их теперь называют извилинами коры). Герофил никак не подтвердил это свое наблюдение. Только в девятнадцатом веке, на две тысячи лет позже, была открыта значимость коры головного мозга.</w:t>
      </w:r>
    </w:p>
    <w:p w14:paraId="452A2E5B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</w:t>
      </w:r>
      <w:r>
        <w:rPr>
          <w:color w:val="000000"/>
          <w:sz w:val="24"/>
          <w:szCs w:val="24"/>
        </w:rPr>
        <w:t>одя итог, можно сказать, что древние греки сделали следующий значительный вклад в изучение природы памяти: они первыми попытались найти физическую, а не духовную основу памяти, они разработали научные концепции и терминологию, которая помогала в развитии э</w:t>
      </w:r>
      <w:r>
        <w:rPr>
          <w:color w:val="000000"/>
          <w:sz w:val="24"/>
          <w:szCs w:val="24"/>
        </w:rPr>
        <w:t>тих концепций, и, наконец, они выдвинули гипотезу восковой пластины, утверждающую, что память и забывание — две стороны одного процесса.</w:t>
      </w:r>
    </w:p>
    <w:p w14:paraId="7E4129AE" w14:textId="77777777" w:rsidR="00000000" w:rsidRDefault="006120F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Древние римляне</w:t>
      </w:r>
    </w:p>
    <w:p w14:paraId="24E8E323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Удивляет тот факт, что вклад римлян был очень мал. Величайшие мыслители той эпохи, Цицерон в первом век</w:t>
      </w:r>
      <w:r>
        <w:rPr>
          <w:color w:val="000000"/>
          <w:sz w:val="24"/>
          <w:szCs w:val="24"/>
        </w:rPr>
        <w:t>е до нашей эры и Квинтилиан в первом веке нашей эры, безоговорочно приняли гипотезу восковой пластины и почти ничего не сделали для продолжения исследований.</w:t>
      </w:r>
    </w:p>
    <w:p w14:paraId="155E70FC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Их основной вклад состоял в развитии систем памяти. Это они первыми ввели систему связей и систему</w:t>
      </w:r>
      <w:r>
        <w:rPr>
          <w:color w:val="000000"/>
          <w:sz w:val="24"/>
          <w:szCs w:val="24"/>
        </w:rPr>
        <w:t xml:space="preserve"> «римской комнаты».</w:t>
      </w:r>
    </w:p>
    <w:p w14:paraId="63214105" w14:textId="77777777" w:rsidR="00000000" w:rsidRDefault="006120F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Влияние христианской церкви</w:t>
      </w:r>
    </w:p>
    <w:p w14:paraId="0DC855FB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Следующим, кто сделал значительный вклад в развитие представления о памяти, был великий врач Гален во втором веке нашей эры. Он обозначил расположение и внешний вид различных анатомических и физиологических с</w:t>
      </w:r>
      <w:r>
        <w:rPr>
          <w:color w:val="000000"/>
          <w:sz w:val="24"/>
          <w:szCs w:val="24"/>
        </w:rPr>
        <w:t>труктур, в том числе продолжил изучение функции и структуры нервной системы.</w:t>
      </w:r>
    </w:p>
    <w:p w14:paraId="599726A5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 древние греки более поздней эпохи, он был согласен с тем, что память и психические процессы являются частью животного духа низшего порядка. Эти духи, как он полагал, вырабат</w:t>
      </w:r>
      <w:r>
        <w:rPr>
          <w:color w:val="000000"/>
          <w:sz w:val="24"/>
          <w:szCs w:val="24"/>
        </w:rPr>
        <w:t>ывались боковыми отделами мозга, и, следовательно, именно там зарождалась память.</w:t>
      </w:r>
    </w:p>
    <w:p w14:paraId="16B26515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Гален считал, что воздух всасывается в мозг и смешивается там с жизненными духами. Эта смесь производила животные духи, которые проходили по нервной системе, и тогда человек </w:t>
      </w:r>
      <w:r>
        <w:rPr>
          <w:color w:val="000000"/>
          <w:sz w:val="24"/>
          <w:szCs w:val="24"/>
        </w:rPr>
        <w:t>чувствовал, ощущал вкус пищи и т. д.</w:t>
      </w:r>
    </w:p>
    <w:p w14:paraId="54DC81A3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Идеи Галена о памяти были очень скоро приняты и одобрены церковью, которая в те времена начинала приобретать огромное влияние. Они стали доктриной, и по этой причине в данной области не произошло никаких сдвигов в течен</w:t>
      </w:r>
      <w:r>
        <w:rPr>
          <w:color w:val="000000"/>
          <w:sz w:val="24"/>
          <w:szCs w:val="24"/>
        </w:rPr>
        <w:t>ие следующих пятнадцати веков. Давление церкви на умы душило инициативу многих величайших деятелей философии и науки.</w:t>
      </w:r>
    </w:p>
    <w:p w14:paraId="2A662E19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Святой Августин в четвертом веке принял учение церкви, считая, что память является продуктом деятельности души, а физиологически душа расп</w:t>
      </w:r>
      <w:r>
        <w:rPr>
          <w:color w:val="000000"/>
          <w:sz w:val="24"/>
          <w:szCs w:val="24"/>
        </w:rPr>
        <w:t>олагается в мозге человека. Он так и не шагнул за рамки анатомической стороны своего представления о памяти.</w:t>
      </w:r>
    </w:p>
    <w:p w14:paraId="2D032D6E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 времен св. Августина до семнадцатого века никакого существенного прогресса в учении о памяти не произошло. Еще в семнадцатом веке новые представ</w:t>
      </w:r>
      <w:r>
        <w:rPr>
          <w:color w:val="000000"/>
          <w:sz w:val="24"/>
          <w:szCs w:val="24"/>
        </w:rPr>
        <w:t>ления ограничивались указанной доктриной.</w:t>
      </w:r>
    </w:p>
    <w:p w14:paraId="6DF29F36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Даже такой великий мыслитель, как Декарт, в основном разделял идеи Галена, хотя и считал, что эпифиз посылает животные духи по специальным путям через мозг, пока они не </w:t>
      </w:r>
      <w:r>
        <w:rPr>
          <w:color w:val="000000"/>
          <w:sz w:val="24"/>
          <w:szCs w:val="24"/>
        </w:rPr>
        <w:lastRenderedPageBreak/>
        <w:t>достигают той его части, где начинают действ</w:t>
      </w:r>
      <w:r>
        <w:rPr>
          <w:color w:val="000000"/>
          <w:sz w:val="24"/>
          <w:szCs w:val="24"/>
        </w:rPr>
        <w:t>овать. Чем прямее эти пути, считал он, тем с большей легкостью они раскрываются навстречу животным духам, когда духи проходят по этим путям.</w:t>
      </w:r>
    </w:p>
    <w:p w14:paraId="0FD2DB0C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 он объяснял улучшение памяти и возникновение того, что мы называем «следом в памяти». След в памяти п</w:t>
      </w:r>
      <w:r>
        <w:rPr>
          <w:color w:val="000000"/>
          <w:sz w:val="24"/>
          <w:szCs w:val="24"/>
        </w:rPr>
        <w:t>редставляет физическое изменение в нервной системе, которое появляется, когда человек узнаёт что-то новое. Наличие такого следа дает возможность впоследствии вспомнить то, что довелось узнать.</w:t>
      </w:r>
    </w:p>
    <w:p w14:paraId="272A1BBA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Другим великим философом того времени был Томас Гоббс, который </w:t>
      </w:r>
      <w:r>
        <w:rPr>
          <w:color w:val="000000"/>
          <w:sz w:val="24"/>
          <w:szCs w:val="24"/>
        </w:rPr>
        <w:t xml:space="preserve">пытался осмыслить и рассмотреть представление о памяти, но ему мало что удалось добавить к тому, что было сказано до него. Он был согласен с Аристотелем, отклоняя нефизическое объяснение природы памяти. Но своего объяснения ей он не дал, не сделав никаких </w:t>
      </w:r>
      <w:r>
        <w:rPr>
          <w:color w:val="000000"/>
          <w:sz w:val="24"/>
          <w:szCs w:val="24"/>
        </w:rPr>
        <w:t>серьезных попыток найти для памяти точное месторасположение в организме человека.</w:t>
      </w:r>
    </w:p>
    <w:p w14:paraId="1576632C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заключение можно сказать, что из теорий мыслителей шестнадцатого века очевидным становится глубокое влияние на них Галена и церкви. Почти все без исключения великие философ</w:t>
      </w:r>
      <w:r>
        <w:rPr>
          <w:color w:val="000000"/>
          <w:sz w:val="24"/>
          <w:szCs w:val="24"/>
        </w:rPr>
        <w:t>ы без всякой критики приняли на веру примитивные представления о памяти.</w:t>
      </w:r>
    </w:p>
    <w:p w14:paraId="79C75617" w14:textId="77777777" w:rsidR="00000000" w:rsidRDefault="006120F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Переходный период — восемнадцатый век</w:t>
      </w:r>
    </w:p>
    <w:p w14:paraId="6F3E98A7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первых мыслителей, испытавших влияние нового подъема науки и идей Ньютона, был Дэвид Хартли, который разработал колебательную теорию пам</w:t>
      </w:r>
      <w:r>
        <w:rPr>
          <w:color w:val="000000"/>
          <w:sz w:val="24"/>
          <w:szCs w:val="24"/>
        </w:rPr>
        <w:t>яти. Применяя идеи Ньютона о колеблющихся частицах, Хартли предположил, что имеются колебания памяти в мозгу, которые начинаются еще до рождения.</w:t>
      </w:r>
    </w:p>
    <w:p w14:paraId="4F7338E0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Новые ощущения изменяют существующие колебания по степени, виду, месту и направлению. После окончания влияния </w:t>
      </w:r>
      <w:r>
        <w:rPr>
          <w:color w:val="000000"/>
          <w:sz w:val="24"/>
          <w:szCs w:val="24"/>
        </w:rPr>
        <w:t>нового ощущения колебания быстро возвращаются в свое натуральное состояние. Но если то же ощущение появлялось снова, колебания медленнее возвращаются в исходное состояние. Это повторение, в конце концов, дает такой результат, что колебания остаются в «ново</w:t>
      </w:r>
      <w:r>
        <w:rPr>
          <w:color w:val="000000"/>
          <w:sz w:val="24"/>
          <w:szCs w:val="24"/>
        </w:rPr>
        <w:t>м» состоянии и, таким образом, остается след в памяти.</w:t>
      </w:r>
    </w:p>
    <w:p w14:paraId="1259CD1C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Другими крупными мыслителями этого периода являлись Занотти, который первым нашел взаимосвязь электрических сил с функциями мозга, а также Шарль Бонне, который продолжил развитие идей Хартли относитель</w:t>
      </w:r>
      <w:r>
        <w:rPr>
          <w:color w:val="000000"/>
          <w:sz w:val="24"/>
          <w:szCs w:val="24"/>
        </w:rPr>
        <w:t>но гибкости нервных волокон. Он полагал, что чем чаще нервы используются, тем легче они совершают колебания и тем лучше будет память.</w:t>
      </w:r>
    </w:p>
    <w:p w14:paraId="1A1E5595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Теории этих ученых были более совершенны, чем у предыдущих, потому что они испытывали влияние прогресса в смежных областях</w:t>
      </w:r>
      <w:r>
        <w:rPr>
          <w:color w:val="000000"/>
          <w:sz w:val="24"/>
          <w:szCs w:val="24"/>
        </w:rPr>
        <w:t xml:space="preserve"> науки. Это взаимодействие идей в девятнадцатом веке заложило фундамент для некоторых современных теорий памяти.</w:t>
      </w:r>
    </w:p>
    <w:p w14:paraId="18C607A1" w14:textId="77777777" w:rsidR="00000000" w:rsidRDefault="006120F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Девятнадцатый век</w:t>
      </w:r>
    </w:p>
    <w:p w14:paraId="001F5E72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прогрессом науки в девятнадцатом веке в Германии произошло несколько важных открытий. Многие из идей, предложенных греками,</w:t>
      </w:r>
      <w:r>
        <w:rPr>
          <w:color w:val="000000"/>
          <w:sz w:val="24"/>
          <w:szCs w:val="24"/>
        </w:rPr>
        <w:t xml:space="preserve"> были отвергнуты, и механизм памяти объяснялся при помощи биологических наук.</w:t>
      </w:r>
    </w:p>
    <w:p w14:paraId="4E76DC4F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Прохазка окончательно и бесповоротно отверг бытующую идею о животных духах на основе того, что она не имела научной основы и подтверждающих ее свидетельств. Он чувствовал, что су</w:t>
      </w:r>
      <w:r>
        <w:rPr>
          <w:color w:val="000000"/>
          <w:sz w:val="24"/>
          <w:szCs w:val="24"/>
        </w:rPr>
        <w:t>ществующие ограниченные знания, делающие предположения о расположении памяти в мозгу, являются пустой тратой времени. «Пространственное размещение возможно, — говорил он, — но в настоящий момент у нас недостаточно знаний для того, чтобы воспользоваться эти</w:t>
      </w:r>
      <w:r>
        <w:rPr>
          <w:color w:val="000000"/>
          <w:sz w:val="24"/>
          <w:szCs w:val="24"/>
        </w:rPr>
        <w:t>м». Не прошло и пятидесяти лет, как место нахождения памяти все-таки понадобилось локализовать.</w:t>
      </w:r>
    </w:p>
    <w:p w14:paraId="40EE9293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Другая основная теория, представленная в этом веке, принадлежала Мари-Жан-Пьеру </w:t>
      </w:r>
      <w:r>
        <w:rPr>
          <w:color w:val="000000"/>
          <w:sz w:val="24"/>
          <w:szCs w:val="24"/>
        </w:rPr>
        <w:lastRenderedPageBreak/>
        <w:t>Флорану, который «поместил» память в каждую часть мозга. Он говорил, что мозг де</w:t>
      </w:r>
      <w:r>
        <w:rPr>
          <w:color w:val="000000"/>
          <w:sz w:val="24"/>
          <w:szCs w:val="24"/>
        </w:rPr>
        <w:t>йствует как единое целое и не может интерпретироваться как взаимодействие элементарных частей. Его взгляды продержались в физиологии в течение некоторого времени, и только недавно были сделаны подлинно успешные шаги в развитии нашего знания о памяти.</w:t>
      </w:r>
    </w:p>
    <w:p w14:paraId="1B79EB65" w14:textId="77777777" w:rsidR="00000000" w:rsidRDefault="006120F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Совре</w:t>
      </w:r>
      <w:r>
        <w:rPr>
          <w:b/>
          <w:bCs/>
          <w:color w:val="000000"/>
          <w:sz w:val="28"/>
          <w:szCs w:val="28"/>
        </w:rPr>
        <w:t>менные теории</w:t>
      </w:r>
    </w:p>
    <w:p w14:paraId="2F483AF0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Современные разработки в области памяти в огромной степени обусловлены прогрессом технологии и методологии. Почти все без исключения психологи и другие мыслители в этой области согласились с тем, что память размещена в коре головного мозга, п</w:t>
      </w:r>
      <w:r>
        <w:rPr>
          <w:color w:val="000000"/>
          <w:sz w:val="24"/>
          <w:szCs w:val="24"/>
        </w:rPr>
        <w:t>окрывающей его поверхность и имеющей благодаря складкам большую площадь. Однако даже сегодня точная локализация памяти является трудной задачей наряду с правильным пониманием функций памяти как таковой.</w:t>
      </w:r>
    </w:p>
    <w:p w14:paraId="0109DA57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Современная мысль прогрессировала от работы Германа Э</w:t>
      </w:r>
      <w:r>
        <w:rPr>
          <w:color w:val="000000"/>
          <w:sz w:val="24"/>
          <w:szCs w:val="24"/>
        </w:rPr>
        <w:t xml:space="preserve">ббинхауза в начале века с его кривыми обучения и забывания до передовых и сложных теорий. </w:t>
      </w:r>
    </w:p>
    <w:p w14:paraId="7209E437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Исследования и теории можно грубо подразделить на три основные области работы по исследованию биохимической основы памяти, теории, которые пред полагают, что память </w:t>
      </w:r>
      <w:r>
        <w:rPr>
          <w:color w:val="000000"/>
          <w:sz w:val="24"/>
          <w:szCs w:val="24"/>
        </w:rPr>
        <w:t>не может больше рассматриваться как одиночный процесс, а должна разбиваться на отдельные подпроцессы, и работы Уайлдера Пенфилда по стимулированию мозга.</w:t>
      </w:r>
    </w:p>
    <w:p w14:paraId="0084FD0F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Исследования биохимической основы памяти были начаты Хайденом в конце пятидесятых годов. Эта теория пр</w:t>
      </w:r>
      <w:r>
        <w:rPr>
          <w:color w:val="000000"/>
          <w:sz w:val="24"/>
          <w:szCs w:val="24"/>
        </w:rPr>
        <w:t xml:space="preserve">едполагает, что рибонуклеиновая кислота (РНК), сложная молекула, служит в качестве химического носителя для памяти. </w:t>
      </w:r>
    </w:p>
    <w:p w14:paraId="08ECD6D5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РНК производится веществом ДНК (дезоксирибо-нуклеиновая кислота), которое ответственно за нашу генетическую наследственность — например, ДН</w:t>
      </w:r>
      <w:r>
        <w:rPr>
          <w:color w:val="000000"/>
          <w:sz w:val="24"/>
          <w:szCs w:val="24"/>
        </w:rPr>
        <w:t>К определяет, будут ли ваши глаза голубыми или карими.</w:t>
      </w:r>
    </w:p>
    <w:p w14:paraId="00FA6D92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Разные экспериментаторы оперировали с РНК, признавая идею, что она действительно оказывает огромное влияние на наш способ запоминания вещей. Например, если на животных воздействовать определенным типом</w:t>
      </w:r>
      <w:r>
        <w:rPr>
          <w:color w:val="000000"/>
          <w:sz w:val="24"/>
          <w:szCs w:val="24"/>
        </w:rPr>
        <w:t xml:space="preserve"> обучения, РНК, обнаруженная в некоторых клетках, изменится. И далее, если производство РНК в теле животного прекращено или изменено, эти животные не способны обучаться или запоминать.</w:t>
      </w:r>
    </w:p>
    <w:p w14:paraId="224A1DE5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более удивительный эксперимент показал, что РНК, взятая у одной кры</w:t>
      </w:r>
      <w:r>
        <w:rPr>
          <w:color w:val="000000"/>
          <w:sz w:val="24"/>
          <w:szCs w:val="24"/>
        </w:rPr>
        <w:t>сы и введенная другой, вызывает у последней «память» о вещах, которым та никогда не обучалась, но которым обучалась первая крыса.</w:t>
      </w:r>
    </w:p>
    <w:p w14:paraId="10699D98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время, как развиваются исследования этого аспекта памяти, другие теоретики говорят, что мы должны прекратить придавать ос</w:t>
      </w:r>
      <w:r>
        <w:rPr>
          <w:color w:val="000000"/>
          <w:sz w:val="24"/>
          <w:szCs w:val="24"/>
        </w:rPr>
        <w:t>обое значение памяти, а больше сконцентрироваться на изучении «забывания». Их позиция: важно, не сколько мы помним, а сколько постепенно забываем.</w:t>
      </w:r>
    </w:p>
    <w:p w14:paraId="3ECF8AD0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Развитием этой идеи является двойная теория запоминания и забывания, которая гласит, что существуют два вида </w:t>
      </w:r>
      <w:r>
        <w:rPr>
          <w:color w:val="000000"/>
          <w:sz w:val="24"/>
          <w:szCs w:val="24"/>
        </w:rPr>
        <w:t>сохранения информации: долгосрочный и краткосрочный. Например, вы, наверное, испытали разницу в «ощущении» способа, каким вы вспоминаете номер телефона, только что данного вам, и способа, каким вы вспоминаете свой номер телефона.</w:t>
      </w:r>
    </w:p>
    <w:p w14:paraId="3B0D290D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Краткосрочная ситуация — э</w:t>
      </w:r>
      <w:r>
        <w:rPr>
          <w:color w:val="000000"/>
          <w:sz w:val="24"/>
          <w:szCs w:val="24"/>
        </w:rPr>
        <w:t>то такая ситуация, в которой идея находится в «мозгу», но еще не закодирована соответствующим образом и поэтому легче забывается. В долгосрочной ситуации идея полностью закодирована, занесена в «файл», хранится и, вероятно, будет оставаться там в течение м</w:t>
      </w:r>
      <w:r>
        <w:rPr>
          <w:color w:val="000000"/>
          <w:sz w:val="24"/>
          <w:szCs w:val="24"/>
        </w:rPr>
        <w:t>ногих лет, если не всю жизнь.</w:t>
      </w:r>
    </w:p>
    <w:p w14:paraId="02ECA940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Исследование по прямому стимулированию мозга было начато доктором Уайлдером Пенфилдом, клиническим хирургом. Выполняя краниотомию черепа (удаление небольшого участка мозга) для того, чтобы уменьшить приступы эпилепсии, Пенфилд</w:t>
      </w:r>
      <w:r>
        <w:rPr>
          <w:color w:val="000000"/>
          <w:sz w:val="24"/>
          <w:szCs w:val="24"/>
        </w:rPr>
        <w:t xml:space="preserve"> должен был </w:t>
      </w:r>
      <w:r>
        <w:rPr>
          <w:color w:val="000000"/>
          <w:sz w:val="24"/>
          <w:szCs w:val="24"/>
        </w:rPr>
        <w:lastRenderedPageBreak/>
        <w:t>сначала удалить часть черепа, лежащую над боковой стороной мозга.</w:t>
      </w:r>
    </w:p>
    <w:p w14:paraId="4C25A157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операцией Пенфилд провел систематическое электрическое стимулирование открытого мозга, и пациент, который оставался в сознании, сообщал свои ощущения после каждого стимулир</w:t>
      </w:r>
      <w:r>
        <w:rPr>
          <w:color w:val="000000"/>
          <w:sz w:val="24"/>
          <w:szCs w:val="24"/>
        </w:rPr>
        <w:t>ования. Когда Пенфилд стимулировал височные доли мозга, пациент сообщил о восстановлении памяти событий детства.</w:t>
      </w:r>
    </w:p>
    <w:p w14:paraId="5AAB5D13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Пенфилд обнаружил, что при стимуляции различных областей коры головного мозга вызывается ряд реакций, но только стимуляция височных долей приво</w:t>
      </w:r>
      <w:r>
        <w:rPr>
          <w:color w:val="000000"/>
          <w:sz w:val="24"/>
          <w:szCs w:val="24"/>
        </w:rPr>
        <w:t>дит к сообщениям об осмысленных и связных воспоминаниях. Эти воспоминания часто являются совершенными и включают цвет, звук, движение и эмоциональное содержание первоначального переживания.</w:t>
      </w:r>
    </w:p>
    <w:p w14:paraId="7B1E83E8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Особый интерес в этих исследованиях представляет собой тот факт</w:t>
      </w:r>
      <w:r>
        <w:rPr>
          <w:color w:val="000000"/>
          <w:sz w:val="24"/>
          <w:szCs w:val="24"/>
        </w:rPr>
        <w:t>, что некоторые воспоминания, электрически стимулированные Пенфилдом, отсутствовали при нормальном воспроизведении. К тому же, стимулированные переживания казались значительно более определенными и точными, чем нормальное сознательное воспоминание, которое</w:t>
      </w:r>
      <w:r>
        <w:rPr>
          <w:color w:val="000000"/>
          <w:sz w:val="24"/>
          <w:szCs w:val="24"/>
        </w:rPr>
        <w:t xml:space="preserve"> склонно к обобщению. Пенфилд верит, что мозг «записывает» каждый предмет, на который обращает внимание, и что эта запись, в основном, неизменна, хотя и может быть «забыта» в повседневной жизни.</w:t>
      </w:r>
    </w:p>
    <w:p w14:paraId="5CB74B99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вернемся к нынешнему дню. Оглядываясь назад, мы видим, что</w:t>
      </w:r>
      <w:r>
        <w:rPr>
          <w:color w:val="000000"/>
          <w:sz w:val="24"/>
          <w:szCs w:val="24"/>
        </w:rPr>
        <w:t xml:space="preserve"> реальное мышление в этой области в течение двадцати пяти веков продвигалось вперед медленно (в течение почти двадцати из них не было сделано практически вообще никакого прогресса). И только через несколько сотен лет после раскрепощения научной мысли челов</w:t>
      </w:r>
      <w:r>
        <w:rPr>
          <w:color w:val="000000"/>
          <w:sz w:val="24"/>
          <w:szCs w:val="24"/>
        </w:rPr>
        <w:t>ек перешел от представления о памяти как о духе к неясной концепции прослеживания ее размещения в достаточно малой области тела.</w:t>
      </w:r>
    </w:p>
    <w:p w14:paraId="7EDC1135" w14:textId="77777777" w:rsidR="00000000" w:rsidRDefault="006120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даже сейчас он только в начале своего поиска. Каждый месяц публикуются более восьмидесяти новых статей из основных мировых и</w:t>
      </w:r>
      <w:r>
        <w:rPr>
          <w:color w:val="000000"/>
          <w:sz w:val="24"/>
          <w:szCs w:val="24"/>
        </w:rPr>
        <w:t>сследовательских центров. Недалеко то время, когда будет сделан следующий значительный шаг вперед.</w:t>
      </w:r>
    </w:p>
    <w:p w14:paraId="5B8D1C48" w14:textId="77777777" w:rsidR="00000000" w:rsidRDefault="006120F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F82E413" w14:textId="77777777" w:rsidR="00000000" w:rsidRDefault="006120F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http://www.e-generator.ru/</w:t>
        </w:r>
      </w:hyperlink>
    </w:p>
    <w:p w14:paraId="6B7498A6" w14:textId="77777777" w:rsidR="006120F7" w:rsidRDefault="006120F7"/>
    <w:sectPr w:rsidR="006120F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56"/>
    <w:rsid w:val="006120F7"/>
    <w:rsid w:val="0086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B79FF"/>
  <w14:defaultImageDpi w14:val="0"/>
  <w15:docId w15:val="{A7344227-8C84-41A9-AC66-7AF070CE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genera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2282</Words>
  <Characters>13009</Characters>
  <Application>Microsoft Office Word</Application>
  <DocSecurity>0</DocSecurity>
  <Lines>108</Lines>
  <Paragraphs>30</Paragraphs>
  <ScaleCrop>false</ScaleCrop>
  <Company>PERSONAL COMPUTERS</Company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история памяти</dc:title>
  <dc:subject/>
  <dc:creator>USER</dc:creator>
  <cp:keywords/>
  <dc:description/>
  <cp:lastModifiedBy>Igor_Trofimov</cp:lastModifiedBy>
  <cp:revision>2</cp:revision>
  <dcterms:created xsi:type="dcterms:W3CDTF">2025-10-28T08:48:00Z</dcterms:created>
  <dcterms:modified xsi:type="dcterms:W3CDTF">2025-10-28T08:48:00Z</dcterms:modified>
</cp:coreProperties>
</file>