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DFC40" w14:textId="77777777" w:rsidR="00D86FC1" w:rsidRPr="002B605C" w:rsidRDefault="00D86FC1" w:rsidP="00D86FC1">
      <w:pPr>
        <w:spacing w:before="120"/>
        <w:jc w:val="center"/>
        <w:rPr>
          <w:b/>
          <w:bCs/>
          <w:sz w:val="32"/>
          <w:szCs w:val="32"/>
        </w:rPr>
      </w:pPr>
      <w:r w:rsidRPr="002B605C">
        <w:rPr>
          <w:b/>
          <w:bCs/>
          <w:sz w:val="32"/>
          <w:szCs w:val="32"/>
        </w:rPr>
        <w:t xml:space="preserve">О педагогических условиях духовно-нравственного становления человека в системе образования </w:t>
      </w:r>
    </w:p>
    <w:p w14:paraId="1132F766" w14:textId="77777777" w:rsidR="00D86FC1" w:rsidRPr="002B605C" w:rsidRDefault="00D86FC1" w:rsidP="00D86FC1">
      <w:pPr>
        <w:spacing w:before="120"/>
        <w:ind w:firstLine="567"/>
        <w:jc w:val="both"/>
        <w:rPr>
          <w:sz w:val="28"/>
          <w:szCs w:val="28"/>
        </w:rPr>
      </w:pPr>
      <w:r w:rsidRPr="002B605C">
        <w:rPr>
          <w:sz w:val="28"/>
          <w:szCs w:val="28"/>
        </w:rPr>
        <w:t xml:space="preserve">Игум. Георгий (Шестун) </w:t>
      </w:r>
    </w:p>
    <w:p w14:paraId="6B49B6DB" w14:textId="77777777" w:rsidR="00D86FC1" w:rsidRPr="002B605C" w:rsidRDefault="00D86FC1" w:rsidP="00D86FC1">
      <w:pPr>
        <w:spacing w:before="120"/>
        <w:ind w:firstLine="567"/>
        <w:jc w:val="both"/>
      </w:pPr>
      <w:r w:rsidRPr="002B605C">
        <w:t>Школа составляет третий элемент условий, определяющих духовно-нравственное становление человека в православной традиции.</w:t>
      </w:r>
    </w:p>
    <w:p w14:paraId="05F8CF3F" w14:textId="77777777" w:rsidR="00D86FC1" w:rsidRPr="002B605C" w:rsidRDefault="00D86FC1" w:rsidP="00D86FC1">
      <w:pPr>
        <w:spacing w:before="120"/>
        <w:ind w:firstLine="567"/>
        <w:jc w:val="both"/>
      </w:pPr>
      <w:r w:rsidRPr="002B605C">
        <w:t>Для каждого ребенка из православной семьи в школе происходит встреча Церкви и жизни. Здесь может состояться, а может и не состояться опыт преобразования жизни в духе Церкви, что является важным моментом в процессе духовно-нравственного становления человека. Вопрос о взаимоотношении Церкви и школы в православной традиции ставится шире, нежели преподавание религиозного учения или совместная деятельность в образовательной сфере. Определяющее значение имеет не формальное подчинение школы церковному уставу, а внутреннее, духовное влияние Церкви на школу. Смысл церковной школы в том, что она внутренне должна быть пронизана духом веры. Важно, чтобы школа по духу своему вела детей к Церкви, а не уводила от нее, чтобы укрепляла и развивала духовные запросы детей, чтобы потребность в знании возникала не из традиций мирской жизни или любознательности, но из живого церковного опыта и религиозной потребности в знании. Проблема церковной школы лежит более всего в ее духовной атмосфере. Школа может вести детей к Богу не словами о Нем, а тем, куда духовно она устремит движение души, чем зажжет и воодушевит детское сердце.</w:t>
      </w:r>
    </w:p>
    <w:p w14:paraId="353355B7" w14:textId="77777777" w:rsidR="00D86FC1" w:rsidRPr="002B605C" w:rsidRDefault="00D86FC1" w:rsidP="00D86FC1">
      <w:pPr>
        <w:spacing w:before="120"/>
        <w:ind w:firstLine="567"/>
        <w:jc w:val="both"/>
      </w:pPr>
      <w:r w:rsidRPr="002B605C">
        <w:t>На практике наблюдаются два способа отхода школы от Церкви: внешнее отделение и внутренний отход, под которым мы понимаем духовный разрыв между школой и Церковью, имеющий место и при внешнем, формальном их союзе. При постановке религиозного воспитания и образования в церковной школе необходимо принимать во внимание, что школу невозможно изолировать от жизни. Оставаясь в современной духовной атмосфере, она находится под могучим влиянием мира. Образуется двойственность, часто неосознаваемая; она не только ослабляет все усилия религиозного воздействия, но нередко приводит к тому, что наличие религиозного воспитания и образования усиливает в детях враждебные вере настроения и разрушает все ранее достигнутое в духовно-нравственном становлении. Преодоление этого духа мира, порождающего процесс внутренней секуляризации школы, – главная проблема и задача церковной школы.</w:t>
      </w:r>
    </w:p>
    <w:p w14:paraId="0D6C1F4E" w14:textId="77777777" w:rsidR="00D86FC1" w:rsidRPr="002B605C" w:rsidRDefault="00D86FC1" w:rsidP="00D86FC1">
      <w:pPr>
        <w:spacing w:before="120"/>
        <w:ind w:firstLine="567"/>
        <w:jc w:val="both"/>
      </w:pPr>
      <w:r w:rsidRPr="002B605C">
        <w:t>При формировании содержания образования в церковной школе необходимо различать методы преподавания Закона Божия и преподавания гуманитарных и естественных дисциплин. Основой органического преподавания Закона Божия является богослужение, то есть сама жизнь Церкви. В богослужении слиты воедино все элементы религиозного бытия. Для взрослых литургическая жизнь должна быть центром их общинной жизни. Для детей литургическая жизнь – это радостное дополнение к интересной игровой и предметной деятельности в братстве. Ребенок лишь спустя много лет способен оценить и понять смысл и глубину вхождения в литургическую жизнь Церкви. Дети, способные поставить литургическую жизнь в центр, являются исключением. Это создает ограничение педагогических возможностей Закона Божия, которое необходимо учитывать. Вместе с тем в церковной школе необходимо использовать потенциал гуманитарных и естественных предметов, раскрывая через них полноту содержания Православия как культурно-исторической традиции. Светский компонент образования в церковной школе, таким образом, будет способствовать развитию способностей к преобразованию жизни на началах Церкви.</w:t>
      </w:r>
    </w:p>
    <w:p w14:paraId="07F9B44D" w14:textId="77777777" w:rsidR="00D86FC1" w:rsidRPr="002B605C" w:rsidRDefault="00D86FC1" w:rsidP="00D86FC1">
      <w:pPr>
        <w:spacing w:before="120"/>
        <w:ind w:firstLine="567"/>
        <w:jc w:val="both"/>
      </w:pPr>
      <w:r w:rsidRPr="002B605C">
        <w:t xml:space="preserve">Педагогический опыт советского периода, а также достижения современной светской педагогики должны быть изучены, переосмыслены и вовлечены в своих методических разработках в практику церковной школы. Метод диалога и проблемный метод обучения, </w:t>
      </w:r>
      <w:r w:rsidRPr="002B605C">
        <w:lastRenderedPageBreak/>
        <w:t>опорные сигналы Шаталова и методика активизации учащихся в процессе обучения Занкова, опыт Сухомлинского, Амонашвили и многие-многие новаторские методики школы последних десятилетий имеют право на жизнь и в церковной школе. Это относится и к внеклассной работе. Все существующие формы внеклассной работы должны быть продолжены и освоены в церковном братстве как имеющие право на жизнь.</w:t>
      </w:r>
    </w:p>
    <w:p w14:paraId="1186B3F5" w14:textId="77777777" w:rsidR="00D86FC1" w:rsidRPr="002B605C" w:rsidRDefault="00D86FC1" w:rsidP="00D86FC1">
      <w:pPr>
        <w:spacing w:before="120"/>
        <w:ind w:firstLine="567"/>
        <w:jc w:val="both"/>
      </w:pPr>
      <w:r w:rsidRPr="002B605C">
        <w:t>Проблема православного образования и православной школы в основном состоит в подготовке квалифицированных православных педагогов. Будучи утверждены в вере, они должны обладать высоким интеллектуальным и методическим уровнем, а также достаточным уровнем готовности к реализации в школе условий процесса духовно-нравственного становления детей в рамках православной традиции.</w:t>
      </w:r>
    </w:p>
    <w:p w14:paraId="77B28A81" w14:textId="77777777" w:rsidR="00D86FC1" w:rsidRPr="002B605C" w:rsidRDefault="00D86FC1" w:rsidP="00D86FC1">
      <w:pPr>
        <w:spacing w:before="120"/>
        <w:ind w:firstLine="567"/>
        <w:jc w:val="both"/>
      </w:pPr>
      <w:r w:rsidRPr="002B605C">
        <w:t>Школа в России постсоветского периода переживает последствия атеистической эпохи, для которой характерно насильственное отлучение школы от Церкви. Конституционную норму "светскости" современной школы следует понимать как ее деликатное невмешательство в религиозное воспитание, осуществляемое семьей. Но это не может обозначать полного отказа от религиозных начал в образовании. Светский характер образования заключается в том, что школа признает субъектом образовательного процесса не ребенка, а семью, и строит свои отношения в вопросах религиозного воспитания на основании волеизъявления родителей. Тем самым соблюдается принцип свободы вероисповедания и предоставления семье возможности религиозного образования и воспитания своих детей. Это становится реальным, если школа кропотливо работает с семьей, помогает ей строить свою жизнь на правильных началах, объясняет мотивы реформ в образовании, а не скрывает их. Таким образом, светский характер образования определяется тем, что государство обеспечивает семье, как социальному организму, и своим гражданам возможность полноценного образования и воспитания, включая и религиозное и духовно-нравственное.</w:t>
      </w:r>
    </w:p>
    <w:p w14:paraId="1778622A" w14:textId="77777777" w:rsidR="00D86FC1" w:rsidRPr="002B605C" w:rsidRDefault="00D86FC1" w:rsidP="00D86FC1">
      <w:pPr>
        <w:spacing w:before="120"/>
        <w:ind w:firstLine="567"/>
        <w:jc w:val="both"/>
      </w:pPr>
      <w:r w:rsidRPr="002B605C">
        <w:t>Школа советского периода ориентировалась на профессиональную подготовку, она связывала жизненный успех человека с тем, насколько он способен освоить профессию, полезную и нужную обществу и реализовать себя в общественном производстве. При этом доминантой советской школы была ориентация на знания. Школа давала фундаментальную подготовку, предполагавшую развитие универсальных способностей – мышления, творчества, коллективистских качеств, что позволяет видеть профессию не узко-операционально, но масштабно, а значит, не быть рабом профессии: советские специалисты были "специалистами широкого профиля", они легко осваивали смежные профессии.</w:t>
      </w:r>
    </w:p>
    <w:p w14:paraId="005A9CEF" w14:textId="77777777" w:rsidR="00D86FC1" w:rsidRPr="002B605C" w:rsidRDefault="00D86FC1" w:rsidP="00D86FC1">
      <w:pPr>
        <w:spacing w:before="120"/>
        <w:ind w:firstLine="567"/>
        <w:jc w:val="both"/>
      </w:pPr>
      <w:r w:rsidRPr="002B605C">
        <w:t xml:space="preserve">В постсоветской России мы наблюдаем два противонаправленных процесса. С одной стороны, происходит редукция знаниевой и трудовой модели школы к модели адаптивной и информационной. Перед школой ставится задача адаптировать учащихся к рынку труда. Ориентация на рынок труда вытесняет из образовательной сферы понимание уникальности человеческой личности, ее высокого предназначения, многообразия ее талантов и способностей. Развивать следует только те способности, которые позволят решать задачу адаптации. Современное образование все более становится безличным. Цель и смысл человеческой жизни низводятся до полезности человека в конкретной экономической и политической системе, что, естественно, приводит к конкретным педагогическим целям, среди которых определяющими являются социальная адаптация и профессионализация. В такой системе образования практически нет места общеобразовательной, или университетской, подготовки и духовно-нравственному воспитанию. Первое заменяется получением необходимой начальной грамотности и различными уровнями компетентности, второе – коммуникативными тренингами и технологиями общения. Неопределенность ориентиров, а рынок труда изменчив и не всегда прогнозируем, привела к неуправляемой вариативности и атеистической направленности содержания образования, так как жизнь рассматривается только в рамках земного бытия. Профессиональная подготовка, обеспечивая возможность человеку честно заработать средства на содержание себя и своей семьи, не </w:t>
      </w:r>
      <w:r w:rsidRPr="002B605C">
        <w:lastRenderedPageBreak/>
        <w:t>защищает его от внутреннего беспокойства, возникающего при отсутствии осознания цели и смысла жизни.</w:t>
      </w:r>
    </w:p>
    <w:p w14:paraId="2F432EBA" w14:textId="77777777" w:rsidR="00D86FC1" w:rsidRPr="002B605C" w:rsidRDefault="00D86FC1" w:rsidP="00D86FC1">
      <w:pPr>
        <w:spacing w:before="120"/>
        <w:ind w:firstLine="567"/>
        <w:jc w:val="both"/>
      </w:pPr>
      <w:r w:rsidRPr="002B605C">
        <w:t>Вместе с тем укрепляется и растет понимание, что профессиональная подготовка есть только часть системы образования. Цели образования гораздо значительнее и включают в себя осознание человеком цели и смысла жизни, своего предназначения в этом мире и ответственности за свою жизнь перед лицом вечности, открытие образа Божьего в человеке. С этой точки зрения, жизнь человека нельзя рассматривать только как земную, ее следует рассматривать как Богом данную вечную жизнь. Полезность человеческой жизни определяется не только рынком труда: она в главном определяется тем, что Бог призвал каждого из небытия в бытие, а значит, у каждого человека есть свое предназначение в этом мире. В жизни человека есть своя логика, следовательно, определенная логика должна лежать в основе содержания образования. Понять эту логику возможно, только если в систему образования вернуть живого человека и осознать, в какой мир человек пришел, с чем он столкнется в этой жизни и куда отправится дальше.</w:t>
      </w:r>
    </w:p>
    <w:p w14:paraId="3F646E5D" w14:textId="77777777" w:rsidR="00D86FC1" w:rsidRPr="002B605C" w:rsidRDefault="00D86FC1" w:rsidP="00D86FC1">
      <w:pPr>
        <w:spacing w:before="120"/>
        <w:ind w:firstLine="567"/>
        <w:jc w:val="both"/>
      </w:pPr>
      <w:r w:rsidRPr="002B605C">
        <w:t>Советская школа не ставила задачу ввести ребенка в жизнь традиции. Более того, идеология, реализующаяся в школьном образовании, преднамеренно создавала в сознании новых поколений барьеры для восприятия тех ценностей, источником которых является культурообразующая традиция Православия.</w:t>
      </w:r>
    </w:p>
    <w:p w14:paraId="0AEAB104" w14:textId="77777777" w:rsidR="00D86FC1" w:rsidRPr="002B605C" w:rsidRDefault="00D86FC1" w:rsidP="00D86FC1">
      <w:pPr>
        <w:spacing w:before="120"/>
        <w:ind w:firstLine="567"/>
        <w:jc w:val="both"/>
      </w:pPr>
      <w:r w:rsidRPr="002B605C">
        <w:t>Для того чтобы общество могло выжить и сохранить свою уникальную культуру, должна быть передача тех духовных, ценностных ориентиров, на которых держалось общество на протяжении сотен лет. Духовный кризис, переживаемый в России, обусловлен тем, что основополагающие ценности сейчас почти не передаются, более того, происходит их подмена – и в этом болезнь нашего образования. Разумное реформирование современной системы образования сегодня должно определяться идеей исторической преемственности поколений, идеей устойчивости ценностных доминант отечественной культуры, которые не должны быть утрачены в процессе интенсивного взаимодействия с другими культурами в новом мире глобальных технологий.</w:t>
      </w:r>
    </w:p>
    <w:p w14:paraId="6895A803" w14:textId="77777777" w:rsidR="00D86FC1" w:rsidRPr="002B605C" w:rsidRDefault="00D86FC1" w:rsidP="00D86FC1">
      <w:pPr>
        <w:spacing w:before="120"/>
        <w:ind w:firstLine="567"/>
        <w:jc w:val="both"/>
      </w:pPr>
      <w:r w:rsidRPr="002B605C">
        <w:t>Задача образования – обеспечить историческую преемственность поколений – сформулирована среди главных приоритетов Национальной доктрины образования. Чтобы обеспечить этот приоритет, необходимо выстраивать новые культуросообразные основы отечественного образования, необходимо выстроить цели образования иерархически, сознательно определить цель введения новых поколений в жизнь традиции как иерархически главенствующую. Необходимо признать, что эти культуросообразные основы образования обязательно будут связаны с православной традицией, открыты навстречу духовному опыту Церкви.</w:t>
      </w:r>
    </w:p>
    <w:p w14:paraId="505B78D2" w14:textId="77777777" w:rsidR="00D86FC1" w:rsidRPr="002B605C" w:rsidRDefault="00D86FC1" w:rsidP="00D86FC1">
      <w:pPr>
        <w:spacing w:before="120"/>
        <w:ind w:firstLine="567"/>
        <w:jc w:val="both"/>
      </w:pPr>
      <w:r w:rsidRPr="002B605C">
        <w:t>В образовании цель освоения традиции является иерархически главенствующей по отношению к цели передачи новым поколениям основных знаний, умений и навыков, обеспечивающих воспроизведение всей совокупности цивилизационной жизни.</w:t>
      </w:r>
    </w:p>
    <w:p w14:paraId="6036E22F" w14:textId="77777777" w:rsidR="00D86FC1" w:rsidRPr="002B605C" w:rsidRDefault="00D86FC1" w:rsidP="00D86FC1">
      <w:pPr>
        <w:spacing w:before="120"/>
        <w:ind w:firstLine="567"/>
        <w:jc w:val="both"/>
      </w:pPr>
      <w:r w:rsidRPr="002B605C">
        <w:t>Освоение традиции формах образования предполагает три элемента – знание традиции, опыт ее освоения и построение личного бытия на основе этого опыта. Освоить традицию – это, значит, приобрести искусство соразмерять опыты собственной жизни, здесь и сейчас совершающейся, с духовными, ценностными ориентирами, на которых держалось общество на протяжении сотен лет. Это, значит, войти в традицию, стать ее носителем, "своим среди своих", познать действенность смыслов и ценностей традиции, практически испытать их энергию и созидательную власть.</w:t>
      </w:r>
    </w:p>
    <w:p w14:paraId="3490135F" w14:textId="77777777" w:rsidR="00D86FC1" w:rsidRPr="002B605C" w:rsidRDefault="00D86FC1" w:rsidP="00D86FC1">
      <w:pPr>
        <w:spacing w:before="120"/>
        <w:ind w:firstLine="567"/>
        <w:jc w:val="both"/>
      </w:pPr>
      <w:r w:rsidRPr="002B605C">
        <w:t>Чтобы школа была способна решать задачу освоения традиции, в образовательном процессе необходимо обеспечить освоение, кроме знаний, умений и навыков, также других содержательных элементов:</w:t>
      </w:r>
    </w:p>
    <w:p w14:paraId="1643E560" w14:textId="77777777" w:rsidR="00D86FC1" w:rsidRDefault="00D86FC1" w:rsidP="00D86FC1">
      <w:pPr>
        <w:spacing w:before="120"/>
        <w:ind w:firstLine="567"/>
        <w:jc w:val="both"/>
      </w:pPr>
      <w:r w:rsidRPr="002B605C">
        <w:t>– опыт трудовой деятельности,</w:t>
      </w:r>
    </w:p>
    <w:p w14:paraId="45C360C0" w14:textId="77777777" w:rsidR="00D86FC1" w:rsidRDefault="00D86FC1" w:rsidP="00D86FC1">
      <w:pPr>
        <w:spacing w:before="120"/>
        <w:ind w:firstLine="567"/>
        <w:jc w:val="both"/>
      </w:pPr>
      <w:r w:rsidRPr="002B605C">
        <w:lastRenderedPageBreak/>
        <w:t>– опыт творческой деятельности,</w:t>
      </w:r>
    </w:p>
    <w:p w14:paraId="73638D86" w14:textId="77777777" w:rsidR="00D86FC1" w:rsidRDefault="00D86FC1" w:rsidP="00D86FC1">
      <w:pPr>
        <w:spacing w:before="120"/>
        <w:ind w:firstLine="567"/>
        <w:jc w:val="both"/>
      </w:pPr>
      <w:r w:rsidRPr="002B605C">
        <w:t>– ценности и смыслы традиции,</w:t>
      </w:r>
    </w:p>
    <w:p w14:paraId="4D393D79" w14:textId="77777777" w:rsidR="00D86FC1" w:rsidRDefault="00D86FC1" w:rsidP="00D86FC1">
      <w:pPr>
        <w:spacing w:before="120"/>
        <w:ind w:firstLine="567"/>
        <w:jc w:val="both"/>
      </w:pPr>
      <w:r w:rsidRPr="002B605C">
        <w:t>– опыт межчеловеческого общения на основе ценностей и смыслов традиции,</w:t>
      </w:r>
    </w:p>
    <w:p w14:paraId="27F82519" w14:textId="77777777" w:rsidR="00D86FC1" w:rsidRPr="002B605C" w:rsidRDefault="00D86FC1" w:rsidP="00D86FC1">
      <w:pPr>
        <w:spacing w:before="120"/>
        <w:ind w:firstLine="567"/>
        <w:jc w:val="both"/>
      </w:pPr>
      <w:r w:rsidRPr="002B605C">
        <w:t>– опыт духовной жизни, условия обретения которого передаются в формах традиции.</w:t>
      </w:r>
    </w:p>
    <w:p w14:paraId="75B3F743" w14:textId="77777777" w:rsidR="00D86FC1" w:rsidRPr="002B605C" w:rsidRDefault="00D86FC1" w:rsidP="00D86FC1">
      <w:pPr>
        <w:spacing w:before="120"/>
        <w:ind w:firstLine="567"/>
        <w:jc w:val="both"/>
      </w:pPr>
      <w:r w:rsidRPr="002B605C">
        <w:t>Если школа не обеспечивает этого, она не выполняет задачи освоения традиции. Следует, однако, понимать, что школа в одиночку не способна осуществить эту задачу. Она необходимо должна опираться на воспитание в семье и в Церкви.</w:t>
      </w:r>
    </w:p>
    <w:p w14:paraId="1421B49D" w14:textId="77777777" w:rsidR="00D86FC1" w:rsidRPr="002B605C" w:rsidRDefault="00D86FC1" w:rsidP="00D86FC1">
      <w:pPr>
        <w:spacing w:before="120"/>
        <w:ind w:firstLine="567"/>
        <w:jc w:val="both"/>
      </w:pPr>
      <w:r w:rsidRPr="002B605C">
        <w:t>Современная семья, после многих десятков лет атеизма, часто не в состоянии справиться с задачей сохранения и передачи традиционных основ бытия народа, общества и государства, религиозных основ нашего быта и культуры. Поэтому традиционные воззрения необходимо изучать в рамках существующей системы образования, и они должны быть включены в содержание общего образования как элементы предмета "Основы православной культуры", программа и содержание которого разработаны в пределах культурно-исторического типа православной традиции, что ограничивает его пределами светского просветительского учебного курса.</w:t>
      </w:r>
    </w:p>
    <w:p w14:paraId="6C1A9478" w14:textId="77777777" w:rsidR="00D86FC1" w:rsidRPr="002B605C" w:rsidRDefault="00D86FC1" w:rsidP="00D86FC1">
      <w:pPr>
        <w:spacing w:before="120"/>
        <w:ind w:firstLine="567"/>
        <w:jc w:val="both"/>
      </w:pPr>
      <w:r w:rsidRPr="002B605C">
        <w:t>В рамках содержания общего образования целесообразно связать культурно-исторический тип православной традиции с Церковным Преданием, для чего следует включить в образовательные программы религиозные христианские представления о творении мира и человека, о первородном грехе и поврежденности человеческой природы, о Божественных и демонических силах, об иерархическом устроении мира. Ученики должны иметь представление о вечной жизни и смерти, о грехе и покаянии, о совести и стыде, о необходимости выполнять заповеди Божии и сохранять чистоту и целомудрие, о смирении и послушании как высших человеческих добродетелях. Без определения смысла и цели жизни человеку невозможно не только обучаться, но и правильно жить. Православие определяет смысл жизни как Богоугождение. Вся человеческая жизнь должна быть Богоугодной, а значит Благодатной. Эта цель педагогична, она позволяет человеку ориентироваться как в социальном мире, так и в мире природы. Каждый получает точный критерий различения добра и зла: что является Богоугодным – то добро, что приводит к ссоре с Богом – является злом и грехом. На практике научиться исполнять Божью волю возможно, если слушаться голоса совести. Духовные законы – такие же законы, как и законы природы. Нарушая их, человек искажает свою жизнь, усложняет ее и делает безрадостной.</w:t>
      </w:r>
    </w:p>
    <w:p w14:paraId="52BEAA97" w14:textId="77777777" w:rsidR="00D86FC1" w:rsidRPr="002B605C" w:rsidRDefault="00D86FC1" w:rsidP="00D86FC1">
      <w:pPr>
        <w:spacing w:before="120"/>
        <w:ind w:firstLine="567"/>
        <w:jc w:val="both"/>
      </w:pPr>
      <w:r w:rsidRPr="002B605C">
        <w:t>Познавая мир, с духовной точки зрения человек должен дать ответ на два самых важных вопроса. Первый вопрос касается происхождения мира, в котором мы живем, второй – происхождения человека. От ответов на эти вопросы зависит, с какой точки зрения мы увидим человеческое сообщество, а значит социальную сферу и мир природы. Содержание современного образования включает изучение социальной сферы и мира природы. При этом, видимым образом обходя духовную сферу, в содержание включены научная теория о происхождении человека из животного мира посредством эволюции и различные материалистические теории происхождения мира. Таким образом, из содержания образования тайным образом изгнана традиционная для России православная точка зрения на происхождение мира и человека и заменена материалистической и атеистической. Именно это содержание называют светским и ревностно отстаивают некоторые современные специалисты и руководители системы образования, представители власти. Духовная сфера бытия определяет содержание двух остальных – социальной и материальной. Мы не будем говорить в мировых масштабах, но для конкретного народа, общества и государства содержание духовной сферы, определяющей основные ценности в данном сообществе, связано с традицией, а значит, имеет религиозную основу.</w:t>
      </w:r>
    </w:p>
    <w:p w14:paraId="77A34B61" w14:textId="77777777" w:rsidR="00D86FC1" w:rsidRPr="00D86FC1" w:rsidRDefault="00D86FC1" w:rsidP="00D86FC1">
      <w:pPr>
        <w:spacing w:before="120"/>
        <w:ind w:firstLine="567"/>
        <w:jc w:val="both"/>
      </w:pPr>
      <w:r w:rsidRPr="002B605C">
        <w:t xml:space="preserve">Задача освоения традиции требует возвращения к терминологии народной школы и народного воспитания и образования. В основе народного образования и воспитания лежит </w:t>
      </w:r>
      <w:r w:rsidRPr="002B605C">
        <w:lastRenderedPageBreak/>
        <w:t>любовь к России, идеал служения Родине и народу, что составляет ядро патриотического воспитания и нравственную основу государственной идеи. В содержании образования это отражается практически во всех предметах. Изучая историю, культуру, различные науки, мы должны показать, какую роль сыграли наши соотечественники в этих направлениях бытия человечества, как они посвящали свои достижения России, как служили ей верой и правдой, как любили ее. Особенно глубоко патриотическая направленность может найти отражение в таких предметах как история и литература. Следует отметить, что патриотизм не ограничивается только любовью к Отечеству, а возвышается до уровня жертвенного отношения к нему, до желания в случае необходимости отдать за него жизнь, до решимости вынести вместе со своим народом любые испытания, скорби и лишения. Но надо понимать, что на подвиги самопожертвования и самоотречения способны люди, живущие вечной жизнью, знающие, что за гробом тоже есть жизнь.</w:t>
      </w:r>
    </w:p>
    <w:p w14:paraId="4E8FB0FD" w14:textId="77777777" w:rsidR="00D86FC1" w:rsidRPr="00D86FC1" w:rsidRDefault="00D86FC1" w:rsidP="00D86FC1">
      <w:pPr>
        <w:spacing w:before="120"/>
        <w:jc w:val="center"/>
        <w:rPr>
          <w:b/>
          <w:bCs/>
          <w:sz w:val="28"/>
          <w:szCs w:val="28"/>
        </w:rPr>
      </w:pPr>
      <w:r w:rsidRPr="00D86FC1">
        <w:rPr>
          <w:b/>
          <w:bCs/>
          <w:sz w:val="28"/>
          <w:szCs w:val="28"/>
        </w:rPr>
        <w:t>Список литературы</w:t>
      </w:r>
    </w:p>
    <w:p w14:paraId="7985B159" w14:textId="77777777" w:rsidR="00D86FC1" w:rsidRPr="00D86FC1" w:rsidRDefault="00D86FC1" w:rsidP="00D86FC1">
      <w:pPr>
        <w:spacing w:before="120"/>
        <w:ind w:firstLine="567"/>
        <w:jc w:val="both"/>
      </w:pPr>
      <w:r>
        <w:t xml:space="preserve">Для подготовки данной работы были использованы материалы с сайта </w:t>
      </w:r>
      <w:hyperlink r:id="rId4" w:history="1">
        <w:r w:rsidRPr="00D86FC1">
          <w:rPr>
            <w:rStyle w:val="a3"/>
          </w:rPr>
          <w:t>http://www.portal-slovo.ru/</w:t>
        </w:r>
      </w:hyperlink>
    </w:p>
    <w:p w14:paraId="18F1A290" w14:textId="77777777" w:rsidR="00D86FC1" w:rsidRPr="00D86FC1" w:rsidRDefault="00D86FC1" w:rsidP="00D86FC1">
      <w:pPr>
        <w:spacing w:before="120"/>
        <w:ind w:firstLine="567"/>
        <w:jc w:val="both"/>
      </w:pPr>
    </w:p>
    <w:p w14:paraId="08F63247" w14:textId="77777777" w:rsidR="00B42C45" w:rsidRDefault="00B42C45"/>
    <w:sectPr w:rsidR="00B42C45" w:rsidSect="00710178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FC1"/>
    <w:rsid w:val="00002B5A"/>
    <w:rsid w:val="0010437E"/>
    <w:rsid w:val="00177AB1"/>
    <w:rsid w:val="002B605C"/>
    <w:rsid w:val="00316F32"/>
    <w:rsid w:val="00616072"/>
    <w:rsid w:val="006A5004"/>
    <w:rsid w:val="00710178"/>
    <w:rsid w:val="008B35EE"/>
    <w:rsid w:val="00905CC1"/>
    <w:rsid w:val="00B42C45"/>
    <w:rsid w:val="00B47B6A"/>
    <w:rsid w:val="00D8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40366D"/>
  <w14:defaultImageDpi w14:val="0"/>
  <w15:docId w15:val="{7CF59B23-8E82-44B5-84FA-CA3F006A8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6FC1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D86F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ortal-slov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2421</Words>
  <Characters>13804</Characters>
  <Application>Microsoft Office Word</Application>
  <DocSecurity>0</DocSecurity>
  <Lines>115</Lines>
  <Paragraphs>32</Paragraphs>
  <ScaleCrop>false</ScaleCrop>
  <Company>Home</Company>
  <LinksUpToDate>false</LinksUpToDate>
  <CharactersWithSpaces>16193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педагогических условиях духовно-нравственного становления человека в системе образования</dc:title>
  <dc:subject/>
  <dc:creator>User</dc:creator>
  <cp:keywords/>
  <dc:description/>
  <cp:lastModifiedBy>Igor_Trofimov</cp:lastModifiedBy>
  <cp:revision>2</cp:revision>
  <dcterms:created xsi:type="dcterms:W3CDTF">2025-10-20T05:15:00Z</dcterms:created>
  <dcterms:modified xsi:type="dcterms:W3CDTF">2025-10-20T05:15:00Z</dcterms:modified>
</cp:coreProperties>
</file>