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9E9A" w14:textId="77777777" w:rsidR="009371BB" w:rsidRPr="00846041" w:rsidRDefault="009371BB" w:rsidP="009371BB">
      <w:pPr>
        <w:spacing w:before="120"/>
        <w:jc w:val="center"/>
        <w:rPr>
          <w:b/>
          <w:bCs/>
          <w:sz w:val="32"/>
          <w:szCs w:val="32"/>
        </w:rPr>
      </w:pPr>
      <w:r w:rsidRPr="00846041">
        <w:rPr>
          <w:b/>
          <w:bCs/>
          <w:sz w:val="32"/>
          <w:szCs w:val="32"/>
        </w:rPr>
        <w:t>О стереотипах</w:t>
      </w:r>
    </w:p>
    <w:p w14:paraId="48A558BB" w14:textId="77777777" w:rsidR="009371BB" w:rsidRPr="00846041" w:rsidRDefault="009371BB" w:rsidP="009371BB">
      <w:pPr>
        <w:spacing w:before="120"/>
        <w:jc w:val="center"/>
        <w:rPr>
          <w:sz w:val="28"/>
          <w:szCs w:val="28"/>
        </w:rPr>
      </w:pPr>
      <w:r w:rsidRPr="00846041">
        <w:rPr>
          <w:sz w:val="28"/>
          <w:szCs w:val="28"/>
        </w:rPr>
        <w:t>Светлана Белова</w:t>
      </w:r>
    </w:p>
    <w:p w14:paraId="0A49CF29" w14:textId="77777777" w:rsidR="009371BB" w:rsidRPr="00846041" w:rsidRDefault="009371BB" w:rsidP="009371BB">
      <w:pPr>
        <w:spacing w:before="120"/>
        <w:jc w:val="center"/>
        <w:rPr>
          <w:b/>
          <w:bCs/>
          <w:sz w:val="28"/>
          <w:szCs w:val="28"/>
        </w:rPr>
      </w:pPr>
      <w:r w:rsidRPr="00846041">
        <w:rPr>
          <w:b/>
          <w:bCs/>
          <w:sz w:val="28"/>
          <w:szCs w:val="28"/>
        </w:rPr>
        <w:t xml:space="preserve"> «Хотели как лучше, получилось как всегда»</w:t>
      </w:r>
    </w:p>
    <w:p w14:paraId="4C9D0779" w14:textId="64EDFD08" w:rsidR="009371BB" w:rsidRDefault="009371BB" w:rsidP="009371BB">
      <w:pPr>
        <w:spacing w:before="120"/>
        <w:ind w:firstLine="567"/>
        <w:jc w:val="both"/>
      </w:pPr>
      <w:r w:rsidRPr="001B3670">
        <w:t>Говорим ли мы о построении взаимоотношений с людьми, о воплощении в жизнь любых планов или об управлении изменениями в организации, очень часто приходится признать, что «получилось как всегда». Причина может быть в нашем собственном жизненном опыте</w:t>
      </w:r>
      <w:r w:rsidR="00DA68D1">
        <w:t>.</w:t>
      </w:r>
    </w:p>
    <w:p w14:paraId="3F3493E9" w14:textId="77777777" w:rsidR="009371BB" w:rsidRDefault="009371BB" w:rsidP="009371BB">
      <w:pPr>
        <w:spacing w:before="120"/>
        <w:ind w:firstLine="567"/>
        <w:jc w:val="both"/>
      </w:pPr>
      <w:r w:rsidRPr="001B3670">
        <w:t>В сознании каждого человека глубоко укоренился целый комплекс представлений о мире. Персональный образ окружающей действительности складывается из тысяч наблюдений, осознанных и неосознанных. Это своеобразное «стекло», через которое мы смотрим на реальность, понимается и называется по разному: стереотип, предубеждение, «парадигма» или «интеллектуальная модель».</w:t>
      </w:r>
    </w:p>
    <w:p w14:paraId="5F1B1B26" w14:textId="77777777" w:rsidR="009371BB" w:rsidRDefault="009371BB" w:rsidP="009371BB">
      <w:pPr>
        <w:spacing w:before="120"/>
        <w:ind w:firstLine="567"/>
        <w:jc w:val="both"/>
      </w:pPr>
      <w:r w:rsidRPr="001B3670">
        <w:t>Безусловно, каждый считает, что его «стекло» - наиболее прозрачное, т.е. не искажает истинную картину мира. И это – самый главный стереотип J. Но проблема не в стеклах.</w:t>
      </w:r>
    </w:p>
    <w:p w14:paraId="2DED61EA" w14:textId="77777777" w:rsidR="009371BB" w:rsidRDefault="009371BB" w:rsidP="009371BB">
      <w:pPr>
        <w:spacing w:before="120"/>
        <w:ind w:firstLine="567"/>
        <w:jc w:val="both"/>
      </w:pPr>
      <w:r w:rsidRPr="001B3670">
        <w:t>Стереотипы (вне зависимости от степени соответствия действительности и тонкостей определений) определяют не только наше мировоззрение, но и поведение. Почему? - Мы действуем, исходя из того, как мы видим ситуацию. Но, посмотрев на одно и то же явление, разные люди видят его по-разному. Наши стереотипы становятся клеткой, не выпускающей за пределы привычного образа мыслей и способа действий.</w:t>
      </w:r>
    </w:p>
    <w:p w14:paraId="06D21113" w14:textId="77777777" w:rsidR="009371BB" w:rsidRDefault="009371BB" w:rsidP="009371BB">
      <w:pPr>
        <w:spacing w:before="120"/>
        <w:ind w:firstLine="567"/>
        <w:jc w:val="both"/>
      </w:pPr>
      <w:r w:rsidRPr="001B3670">
        <w:t xml:space="preserve">Несколько примеров приведено в книге М. Робсона «От идеи к решению. Использование потенциала управленческой группы». </w:t>
      </w:r>
    </w:p>
    <w:p w14:paraId="43E5A8D2" w14:textId="77777777" w:rsidR="009371BB" w:rsidRPr="00846041" w:rsidRDefault="009371BB" w:rsidP="009371BB">
      <w:pPr>
        <w:spacing w:before="120"/>
        <w:jc w:val="center"/>
        <w:rPr>
          <w:b/>
          <w:bCs/>
          <w:sz w:val="28"/>
          <w:szCs w:val="28"/>
        </w:rPr>
      </w:pPr>
      <w:r w:rsidRPr="00846041">
        <w:rPr>
          <w:b/>
          <w:bCs/>
          <w:sz w:val="28"/>
          <w:szCs w:val="28"/>
        </w:rPr>
        <w:t>Предубеждения при общении с людьми:</w:t>
      </w:r>
    </w:p>
    <w:p w14:paraId="5C8A4C7D" w14:textId="77777777" w:rsidR="009371BB" w:rsidRDefault="009371BB" w:rsidP="009371BB">
      <w:pPr>
        <w:spacing w:before="120"/>
        <w:ind w:firstLine="567"/>
        <w:jc w:val="both"/>
      </w:pPr>
      <w:r w:rsidRPr="001B3670">
        <w:t xml:space="preserve">«У одного человека, когда он подстригал траву около дома, сломалась газонокосилка. Он зашел домой сообщить об этом жене. Жена предложила одолжить газонокосилку у соседа. Идея показалась человеку разумной, и он направился к двери. Но дойдя до неё, ему вдруг подумалось: «А что, если сосед откажет?» Человек открыл дверь и вышел. </w:t>
      </w:r>
    </w:p>
    <w:p w14:paraId="40A54D33" w14:textId="77777777" w:rsidR="009371BB" w:rsidRDefault="009371BB" w:rsidP="009371BB">
      <w:pPr>
        <w:spacing w:before="120"/>
        <w:ind w:firstLine="567"/>
        <w:jc w:val="both"/>
      </w:pPr>
      <w:r w:rsidRPr="001B3670">
        <w:t xml:space="preserve">На полпути к дому соседа его посетила другая мысль: «В прошлом году, когда мне понадобилась лопата, чтобы вскопать сад, сосед одолжил мне её, но выглядел очень недовольным». </w:t>
      </w:r>
    </w:p>
    <w:p w14:paraId="208F65AF" w14:textId="77777777" w:rsidR="009371BB" w:rsidRDefault="009371BB" w:rsidP="009371BB">
      <w:pPr>
        <w:spacing w:before="120"/>
        <w:ind w:firstLine="567"/>
        <w:jc w:val="both"/>
      </w:pPr>
      <w:r w:rsidRPr="001B3670">
        <w:t xml:space="preserve">Подходя к воротам соседнего дома, человек думал: «Возможно, сосед планирует подстригать свой собственный газон после полудня». </w:t>
      </w:r>
    </w:p>
    <w:p w14:paraId="383CC158" w14:textId="77777777" w:rsidR="009371BB" w:rsidRDefault="009371BB" w:rsidP="009371BB">
      <w:pPr>
        <w:spacing w:before="120"/>
        <w:ind w:firstLine="567"/>
        <w:jc w:val="both"/>
      </w:pPr>
      <w:r w:rsidRPr="001B3670">
        <w:t xml:space="preserve">По дорожке к дверям соседского дома его продолжают одолевать сомнения: «Если он планирует подстригать свой газон именно сегодня, то он мне откажет. В любом случае он будет волноваться, не сломаю ли я газонокосилку, и тогда он не сможет сегодня подстричь свою лужайку». </w:t>
      </w:r>
    </w:p>
    <w:p w14:paraId="0DD20D7C" w14:textId="77777777" w:rsidR="009371BB" w:rsidRDefault="009371BB" w:rsidP="009371BB">
      <w:pPr>
        <w:spacing w:before="120"/>
        <w:ind w:firstLine="567"/>
        <w:jc w:val="both"/>
      </w:pPr>
      <w:r w:rsidRPr="001B3670">
        <w:t>У самых дверей соседского дома человек продолжает думать: «Этот парень мне никогда не нравился, он и лучшему другу не одолжит свою газонокосилку, не то что мне».</w:t>
      </w:r>
    </w:p>
    <w:p w14:paraId="4E5C1095" w14:textId="77777777" w:rsidR="009371BB" w:rsidRDefault="009371BB" w:rsidP="009371BB">
      <w:pPr>
        <w:spacing w:before="120"/>
        <w:ind w:firstLine="567"/>
        <w:jc w:val="both"/>
      </w:pPr>
      <w:r w:rsidRPr="001B3670">
        <w:t>Он постучал в дверь, и, когда сосед открыл её, заявил: «Провались ты вместе со своей газонокосилкой!»»</w:t>
      </w:r>
    </w:p>
    <w:p w14:paraId="3CF5095C" w14:textId="77777777" w:rsidR="009371BB" w:rsidRDefault="009371BB" w:rsidP="009371BB">
      <w:pPr>
        <w:spacing w:before="120"/>
        <w:ind w:firstLine="567"/>
        <w:jc w:val="both"/>
      </w:pPr>
      <w:r w:rsidRPr="001B3670">
        <w:t>М. Робсон «От идеи к решению. Использование потенциала управленческой группы»</w:t>
      </w:r>
    </w:p>
    <w:p w14:paraId="1F74D11C" w14:textId="77777777" w:rsidR="009371BB" w:rsidRPr="00846041" w:rsidRDefault="009371BB" w:rsidP="009371BB">
      <w:pPr>
        <w:spacing w:before="120"/>
        <w:jc w:val="center"/>
        <w:rPr>
          <w:b/>
          <w:bCs/>
          <w:sz w:val="28"/>
          <w:szCs w:val="28"/>
        </w:rPr>
      </w:pPr>
      <w:r w:rsidRPr="00846041">
        <w:rPr>
          <w:b/>
          <w:bCs/>
          <w:sz w:val="28"/>
          <w:szCs w:val="28"/>
        </w:rPr>
        <w:t>Стереотипы при решении проблем:</w:t>
      </w:r>
    </w:p>
    <w:p w14:paraId="5F86EBF9" w14:textId="77777777" w:rsidR="009371BB" w:rsidRDefault="009371BB" w:rsidP="009371BB">
      <w:pPr>
        <w:spacing w:before="120"/>
        <w:ind w:firstLine="567"/>
        <w:jc w:val="both"/>
      </w:pPr>
      <w:r w:rsidRPr="001B3670">
        <w:t xml:space="preserve">«Компания, продающая плавкую проволоку, имеет давнего и постоянного покупателя, который приобретает ее в мотках по 10 метров каждый. И так продолжается годами. Для этого </w:t>
      </w:r>
      <w:r w:rsidRPr="001B3670">
        <w:lastRenderedPageBreak/>
        <w:t xml:space="preserve">компании приходится каждый раз разрезать 3000 метров проволоки, намотанной на барабан, на куски по 10 метров каждый, упаковывать их и после этого отсылать потребителю. </w:t>
      </w:r>
    </w:p>
    <w:p w14:paraId="56179043" w14:textId="77777777" w:rsidR="009371BB" w:rsidRDefault="009371BB" w:rsidP="009371BB">
      <w:pPr>
        <w:spacing w:before="120"/>
        <w:ind w:firstLine="567"/>
        <w:jc w:val="both"/>
      </w:pPr>
      <w:r w:rsidRPr="001B3670">
        <w:t xml:space="preserve">Однажды некто, работающий в компании, выходит за пределы «колеи» традиционного мышления и задает себе вопрос: «Зачем мы режем проволоку на 10-метровые куски?» На что ему дают ответ: «Потому что мы всегда так делали». </w:t>
      </w:r>
    </w:p>
    <w:p w14:paraId="61064E41" w14:textId="77777777" w:rsidR="009371BB" w:rsidRDefault="009371BB" w:rsidP="009371BB">
      <w:pPr>
        <w:spacing w:before="120"/>
        <w:ind w:firstLine="567"/>
        <w:jc w:val="both"/>
      </w:pPr>
      <w:r w:rsidRPr="001B3670">
        <w:t>Неудовлетворенный ответом, дотошный сотрудник звонит покупателю и задает ему вопрос: «Почему вы заказываете проволоку именно 10-метровой длины?» и получает такой ответ: «Потому что вы присылаете нам ее 10-метровыми кусками». Далее потребитель продолжает: «Ваша фабрика, видимо, не может производить проволоку длиннее 10 метров должного качества. Для нас, конечно, это очень неудобно, так как приходится тратить целое состояние, чтобы соединить эти 10-метровые куски в единое целое. Если бы вы смогли присылать проволоку в барабанах по 3000 метров каждый, это было бы великолепно!»»</w:t>
      </w:r>
    </w:p>
    <w:p w14:paraId="49F4ED61" w14:textId="77777777" w:rsidR="009371BB" w:rsidRDefault="009371BB" w:rsidP="009371BB">
      <w:pPr>
        <w:spacing w:before="120"/>
        <w:ind w:firstLine="567"/>
        <w:jc w:val="both"/>
      </w:pPr>
      <w:r w:rsidRPr="001B3670">
        <w:t>М. Робсон «От идеи к решению. Использование потенциала управленческой группы»</w:t>
      </w:r>
    </w:p>
    <w:p w14:paraId="54436CF1" w14:textId="77777777" w:rsidR="009371BB" w:rsidRPr="00846041" w:rsidRDefault="009371BB" w:rsidP="009371BB">
      <w:pPr>
        <w:spacing w:before="120"/>
        <w:jc w:val="center"/>
        <w:rPr>
          <w:b/>
          <w:bCs/>
          <w:sz w:val="28"/>
          <w:szCs w:val="28"/>
        </w:rPr>
      </w:pPr>
      <w:r w:rsidRPr="00846041">
        <w:rPr>
          <w:b/>
          <w:bCs/>
          <w:sz w:val="28"/>
          <w:szCs w:val="28"/>
        </w:rPr>
        <w:t>Нужен ли «музей стереотипов»?</w:t>
      </w:r>
    </w:p>
    <w:p w14:paraId="39B73710" w14:textId="77777777" w:rsidR="009371BB" w:rsidRDefault="009371BB" w:rsidP="009371BB">
      <w:pPr>
        <w:spacing w:before="120"/>
        <w:ind w:firstLine="567"/>
        <w:jc w:val="both"/>
      </w:pPr>
      <w:r w:rsidRPr="001B3670">
        <w:t>Недавно прозвучало любопытное предложение от Московской сети консультантов по организационному развитию - создать музей стереотипов .</w:t>
      </w:r>
    </w:p>
    <w:p w14:paraId="44C82EAA" w14:textId="77777777" w:rsidR="009371BB" w:rsidRDefault="009371BB" w:rsidP="009371BB">
      <w:pPr>
        <w:spacing w:before="120"/>
        <w:ind w:firstLine="567"/>
        <w:jc w:val="both"/>
      </w:pPr>
      <w:r w:rsidRPr="001B3670">
        <w:t>Мне кажется, что многие стереотипы рано сдавать в музей, ими можно и нужно пользоваться. Пусть они работают на Вас и на Вашу организацию! Другие – необходимо срочно уничтожить!</w:t>
      </w:r>
    </w:p>
    <w:p w14:paraId="4EB2FF08" w14:textId="77777777" w:rsidR="009371BB" w:rsidRDefault="009371BB" w:rsidP="009371BB">
      <w:pPr>
        <w:spacing w:before="120"/>
        <w:ind w:firstLine="567"/>
        <w:jc w:val="both"/>
      </w:pPr>
      <w:r w:rsidRPr="001B3670">
        <w:t>Прежде всего, требуется стереотип выявить,</w:t>
      </w:r>
    </w:p>
    <w:p w14:paraId="43EEB67D" w14:textId="77777777" w:rsidR="009371BB" w:rsidRDefault="009371BB" w:rsidP="009371BB">
      <w:pPr>
        <w:spacing w:before="120"/>
        <w:ind w:firstLine="567"/>
        <w:jc w:val="both"/>
      </w:pPr>
      <w:r w:rsidRPr="001B3670">
        <w:t>посмотреть на мир через другое «стекло», еще лучше, - «из другого окна», а потом уже решить, что с ним делать:</w:t>
      </w:r>
    </w:p>
    <w:p w14:paraId="37DBB86C" w14:textId="77777777" w:rsidR="009371BB" w:rsidRDefault="009371BB" w:rsidP="009371BB">
      <w:pPr>
        <w:spacing w:before="120"/>
        <w:ind w:firstLine="567"/>
        <w:jc w:val="both"/>
      </w:pPr>
      <w:r w:rsidRPr="001B3670">
        <w:t>- для начала попробуйте привести пример из Вашей жизни или из жизни Вашей организации, когда появление свежего взгляда, преодоление предубеждений привело к существенным изменениям;</w:t>
      </w:r>
    </w:p>
    <w:p w14:paraId="033EC701" w14:textId="77777777" w:rsidR="009371BB" w:rsidRDefault="009371BB" w:rsidP="009371BB">
      <w:pPr>
        <w:spacing w:before="120"/>
        <w:ind w:firstLine="567"/>
        <w:jc w:val="both"/>
      </w:pPr>
      <w:r w:rsidRPr="001B3670">
        <w:t>- четко зафиксируйте стереотип, дайте ему название, например «Мой сосед жадный» или «Мы всегда так делали» в приведенных примерах;</w:t>
      </w:r>
    </w:p>
    <w:p w14:paraId="1A651495" w14:textId="77777777" w:rsidR="009371BB" w:rsidRDefault="009371BB" w:rsidP="009371BB">
      <w:pPr>
        <w:spacing w:before="120"/>
        <w:ind w:firstLine="567"/>
        <w:jc w:val="both"/>
      </w:pPr>
      <w:r w:rsidRPr="001B3670">
        <w:t>- воссоздайте, по возможности, историю его возникновения;</w:t>
      </w:r>
    </w:p>
    <w:p w14:paraId="32D359D8" w14:textId="77777777" w:rsidR="009371BB" w:rsidRDefault="009371BB" w:rsidP="009371BB">
      <w:pPr>
        <w:spacing w:before="120"/>
        <w:ind w:firstLine="567"/>
        <w:jc w:val="both"/>
      </w:pPr>
      <w:r w:rsidRPr="001B3670">
        <w:t>- проанализируйте механизм воздействия стереотипа на Ваши мысли и поступки.</w:t>
      </w:r>
    </w:p>
    <w:p w14:paraId="712A8969" w14:textId="77777777" w:rsidR="009371BB" w:rsidRDefault="009371BB" w:rsidP="009371BB">
      <w:pPr>
        <w:spacing w:before="120"/>
        <w:ind w:firstLine="567"/>
        <w:jc w:val="both"/>
      </w:pPr>
      <w:r w:rsidRPr="001B3670">
        <w:t>Следующим шагом оцените стереотип:</w:t>
      </w:r>
    </w:p>
    <w:p w14:paraId="07E6681A" w14:textId="77777777" w:rsidR="009371BB" w:rsidRDefault="009371BB" w:rsidP="009371BB">
      <w:pPr>
        <w:spacing w:before="120"/>
        <w:ind w:firstLine="567"/>
        <w:jc w:val="both"/>
      </w:pPr>
      <w:r w:rsidRPr="001B3670">
        <w:t>- что Вы или Ваша организация потеряете и что приобретете, расставаясь с этим стереотипом;</w:t>
      </w:r>
    </w:p>
    <w:p w14:paraId="2D3450BD" w14:textId="77777777" w:rsidR="009371BB" w:rsidRDefault="009371BB" w:rsidP="009371BB">
      <w:pPr>
        <w:spacing w:before="120"/>
        <w:ind w:firstLine="567"/>
        <w:jc w:val="both"/>
      </w:pPr>
      <w:r w:rsidRPr="001B3670">
        <w:t>- почему именно этот стереотип требует развенчания;</w:t>
      </w:r>
    </w:p>
    <w:p w14:paraId="4B0A2B57" w14:textId="77777777" w:rsidR="009371BB" w:rsidRDefault="009371BB" w:rsidP="009371BB">
      <w:pPr>
        <w:spacing w:before="120"/>
        <w:ind w:firstLine="567"/>
        <w:jc w:val="both"/>
      </w:pPr>
      <w:r w:rsidRPr="001B3670">
        <w:t>- какой новый стереотип необходимо закрепить в сознании, вместо старого;</w:t>
      </w:r>
    </w:p>
    <w:p w14:paraId="602D89C9" w14:textId="77777777" w:rsidR="009371BB" w:rsidRDefault="009371BB" w:rsidP="009371BB">
      <w:pPr>
        <w:spacing w:before="120"/>
        <w:ind w:firstLine="567"/>
        <w:jc w:val="both"/>
      </w:pPr>
      <w:r w:rsidRPr="001B3670">
        <w:t>- какие межличностные, экономические и другие проблемы может создать новый стереотип.</w:t>
      </w:r>
    </w:p>
    <w:p w14:paraId="4E0BD469" w14:textId="77777777" w:rsidR="009371BB" w:rsidRDefault="009371BB" w:rsidP="009371BB">
      <w:pPr>
        <w:spacing w:before="120"/>
        <w:ind w:firstLine="567"/>
        <w:jc w:val="both"/>
      </w:pPr>
      <w:r w:rsidRPr="001B3670">
        <w:t>Предупреждение - разрушение стереотипа, неминуемо сопровождается конфликтами</w:t>
      </w:r>
    </w:p>
    <w:p w14:paraId="36E0ABAB" w14:textId="77777777" w:rsidR="009371BB" w:rsidRDefault="009371BB" w:rsidP="009371BB">
      <w:pPr>
        <w:spacing w:before="120"/>
        <w:ind w:firstLine="567"/>
        <w:jc w:val="both"/>
      </w:pPr>
      <w:r w:rsidRPr="001B3670">
        <w:t>(внутриличностными, межличностными, межгрупповыми и т.д.). Начиная действовать, продумайте:</w:t>
      </w:r>
    </w:p>
    <w:p w14:paraId="64268BB2" w14:textId="77777777" w:rsidR="009371BB" w:rsidRDefault="009371BB" w:rsidP="009371BB">
      <w:pPr>
        <w:spacing w:before="120"/>
        <w:ind w:firstLine="567"/>
        <w:jc w:val="both"/>
      </w:pPr>
      <w:r w:rsidRPr="001B3670">
        <w:t>- технологию разрушения стереотипа;</w:t>
      </w:r>
    </w:p>
    <w:p w14:paraId="35CA1DEE" w14:textId="77777777" w:rsidR="009371BB" w:rsidRDefault="009371BB" w:rsidP="009371BB">
      <w:pPr>
        <w:spacing w:before="120"/>
        <w:ind w:firstLine="567"/>
        <w:jc w:val="both"/>
      </w:pPr>
      <w:r w:rsidRPr="001B3670">
        <w:t>- технологию создания нового стереотипа;</w:t>
      </w:r>
    </w:p>
    <w:p w14:paraId="25EB0D60" w14:textId="77777777" w:rsidR="009371BB" w:rsidRDefault="009371BB" w:rsidP="009371BB">
      <w:pPr>
        <w:spacing w:before="120"/>
        <w:ind w:firstLine="567"/>
        <w:jc w:val="both"/>
      </w:pPr>
      <w:r w:rsidRPr="001B3670">
        <w:t>- технологию профилактики конфликта или способ управления им.</w:t>
      </w:r>
    </w:p>
    <w:p w14:paraId="456CF484" w14:textId="77777777" w:rsidR="009371BB" w:rsidRDefault="009371BB" w:rsidP="009371BB">
      <w:pPr>
        <w:spacing w:before="120"/>
        <w:ind w:firstLine="567"/>
        <w:jc w:val="both"/>
      </w:pPr>
      <w:r w:rsidRPr="001B3670">
        <w:lastRenderedPageBreak/>
        <w:t>Начать осознание предубеждений и стереотипов можно непосредственно со следующего</w:t>
      </w:r>
    </w:p>
    <w:p w14:paraId="7FED4138" w14:textId="77777777" w:rsidR="009371BB" w:rsidRDefault="009371BB" w:rsidP="009371BB">
      <w:pPr>
        <w:spacing w:before="120"/>
        <w:ind w:firstLine="567"/>
        <w:jc w:val="both"/>
      </w:pPr>
      <w:r w:rsidRPr="001B3670">
        <w:t>Вашего разговора с любым собеседником:</w:t>
      </w:r>
    </w:p>
    <w:p w14:paraId="4BEBF64E" w14:textId="77777777" w:rsidR="009371BB" w:rsidRDefault="009371BB" w:rsidP="009371BB">
      <w:pPr>
        <w:spacing w:before="120"/>
        <w:ind w:firstLine="567"/>
        <w:jc w:val="both"/>
      </w:pPr>
      <w:r w:rsidRPr="001B3670">
        <w:t>- распознавайте “скатывание в абстракцию”, абстрактное мышление, с одной стороны, специально культивируется, чтобы за деталями человек мог видеть общее, с другой стороны, за «лесом деревья терять» тоже не годится, особенно, если предмет обсуждения – именно «деревья», а не «лес»;</w:t>
      </w:r>
    </w:p>
    <w:p w14:paraId="3654FD02" w14:textId="77777777" w:rsidR="009371BB" w:rsidRDefault="009371BB" w:rsidP="009371BB">
      <w:pPr>
        <w:spacing w:before="120"/>
        <w:ind w:firstLine="567"/>
        <w:jc w:val="both"/>
      </w:pPr>
      <w:r w:rsidRPr="001B3670">
        <w:t>- проговаривайте, хотя бы про себя, то, о чем обычно не говорите, но имеете в виду, отдавайте себе отчет в истинной изнанке Вашего отношения к собеседнику, попробуйте догадаться, что он, в свою очередь, имеет в виду «на самом деле»;</w:t>
      </w:r>
    </w:p>
    <w:p w14:paraId="757AF410" w14:textId="77777777" w:rsidR="009371BB" w:rsidRDefault="009371BB" w:rsidP="009371BB">
      <w:pPr>
        <w:spacing w:before="120"/>
        <w:ind w:firstLine="567"/>
        <w:jc w:val="both"/>
      </w:pPr>
      <w:r w:rsidRPr="001B3670">
        <w:t>- сочетайте позицию «адвоката» и «следователя», т.е. пытайтесь одновременно и свою позицию защитить и докопаться до сути позиции контрагента.</w:t>
      </w:r>
    </w:p>
    <w:p w14:paraId="08F20ED0" w14:textId="77777777" w:rsidR="009371BB" w:rsidRDefault="009371BB" w:rsidP="009371BB">
      <w:pPr>
        <w:spacing w:before="120"/>
        <w:ind w:firstLine="567"/>
        <w:jc w:val="both"/>
      </w:pPr>
      <w:r w:rsidRPr="001B3670">
        <w:t>Для этого, защищая свои взгляды:</w:t>
      </w:r>
    </w:p>
    <w:p w14:paraId="492F04EC" w14:textId="77777777" w:rsidR="009371BB" w:rsidRDefault="009371BB" w:rsidP="009371BB">
      <w:pPr>
        <w:spacing w:before="120"/>
        <w:ind w:firstLine="567"/>
        <w:jc w:val="both"/>
      </w:pPr>
      <w:r w:rsidRPr="001B3670">
        <w:t>- сделайте прозрачным ход Ваших рассуждений (на каких фактах Вы основываетесь и как сформировалась Ваша позиция);</w:t>
      </w:r>
    </w:p>
    <w:p w14:paraId="2BDCB6E4" w14:textId="77777777" w:rsidR="009371BB" w:rsidRDefault="009371BB" w:rsidP="009371BB">
      <w:pPr>
        <w:spacing w:before="120"/>
        <w:ind w:firstLine="567"/>
        <w:jc w:val="both"/>
      </w:pPr>
      <w:r w:rsidRPr="001B3670">
        <w:t>- поощряйте собеседника к анализу Вашей точки зрения (“Может быть, я учел не все данные? Или возможно другое истолкование?”);</w:t>
      </w:r>
    </w:p>
    <w:p w14:paraId="4D61048C" w14:textId="77777777" w:rsidR="009371BB" w:rsidRDefault="009371BB" w:rsidP="009371BB">
      <w:pPr>
        <w:spacing w:before="120"/>
        <w:ind w:firstLine="567"/>
        <w:jc w:val="both"/>
      </w:pPr>
      <w:r w:rsidRPr="001B3670">
        <w:t>- активно изучайте несовпадающие точки зрения (“А что вы об этом думаете?”, “Как вы пришли к этому выводу?”, “Вы учитываете другие факты?”).</w:t>
      </w:r>
    </w:p>
    <w:p w14:paraId="1DF83FC9" w14:textId="77777777" w:rsidR="009371BB" w:rsidRDefault="009371BB" w:rsidP="009371BB">
      <w:pPr>
        <w:spacing w:before="120"/>
        <w:ind w:firstLine="567"/>
        <w:jc w:val="both"/>
      </w:pPr>
      <w:r w:rsidRPr="001B3670">
        <w:t>Изучая взгляды других:</w:t>
      </w:r>
    </w:p>
    <w:p w14:paraId="57B3BC16" w14:textId="77777777" w:rsidR="009371BB" w:rsidRDefault="009371BB" w:rsidP="009371BB">
      <w:pPr>
        <w:spacing w:before="120"/>
        <w:ind w:firstLine="567"/>
        <w:jc w:val="both"/>
      </w:pPr>
      <w:r w:rsidRPr="001B3670">
        <w:t>- если у Вас есть гипотезы о взглядах других людей, формулируйте их в явном виде и четко обозначайте их статус - «гипотетичный»;</w:t>
      </w:r>
    </w:p>
    <w:p w14:paraId="25438F6E" w14:textId="77777777" w:rsidR="009371BB" w:rsidRDefault="009371BB" w:rsidP="009371BB">
      <w:pPr>
        <w:spacing w:before="120"/>
        <w:ind w:firstLine="567"/>
        <w:jc w:val="both"/>
      </w:pPr>
      <w:r w:rsidRPr="001B3670">
        <w:t>- предъявляйте факты, на которых основаны ваши гипотезы;</w:t>
      </w:r>
    </w:p>
    <w:p w14:paraId="2BE236F8" w14:textId="77777777" w:rsidR="009371BB" w:rsidRDefault="009371BB" w:rsidP="009371BB">
      <w:pPr>
        <w:spacing w:before="120"/>
        <w:ind w:firstLine="567"/>
        <w:jc w:val="both"/>
      </w:pPr>
      <w:r w:rsidRPr="001B3670">
        <w:t>- не стоит задавать вопросы, если вас не слишком интересуют ответы, т.е. не действуйте только из вежливости.</w:t>
      </w:r>
    </w:p>
    <w:p w14:paraId="206390ED" w14:textId="77777777" w:rsidR="009371BB" w:rsidRDefault="009371BB" w:rsidP="009371BB">
      <w:pPr>
        <w:spacing w:before="120"/>
        <w:ind w:firstLine="567"/>
        <w:jc w:val="both"/>
      </w:pPr>
      <w:r w:rsidRPr="001B3670">
        <w:t>В любом случае, не обманывайте себя!</w:t>
      </w:r>
    </w:p>
    <w:p w14:paraId="26BB9CDB" w14:textId="77777777" w:rsidR="009371BB" w:rsidRPr="001B3670" w:rsidRDefault="009371BB" w:rsidP="009371BB">
      <w:pPr>
        <w:spacing w:before="120"/>
        <w:ind w:firstLine="567"/>
        <w:jc w:val="both"/>
      </w:pPr>
      <w:r w:rsidRPr="001B3670">
        <w:t>Различайте официальные теории (то, что Вы говорите) и используемые теории (на основании которых Вы действуете).</w:t>
      </w:r>
    </w:p>
    <w:p w14:paraId="067D3F59" w14:textId="77777777" w:rsidR="009371BB" w:rsidRPr="00846041" w:rsidRDefault="009371BB" w:rsidP="009371BB">
      <w:pPr>
        <w:spacing w:before="120"/>
        <w:jc w:val="center"/>
        <w:rPr>
          <w:b/>
          <w:bCs/>
          <w:sz w:val="28"/>
          <w:szCs w:val="28"/>
        </w:rPr>
      </w:pPr>
      <w:r w:rsidRPr="00846041">
        <w:rPr>
          <w:b/>
          <w:bCs/>
          <w:sz w:val="28"/>
          <w:szCs w:val="28"/>
        </w:rPr>
        <w:t>Список литературы</w:t>
      </w:r>
    </w:p>
    <w:p w14:paraId="0DF3FF3E" w14:textId="77777777" w:rsidR="009371BB" w:rsidRDefault="009371BB" w:rsidP="009371BB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846041">
          <w:rPr>
            <w:rStyle w:val="a3"/>
          </w:rPr>
          <w:t>http://www.inter-solar.ru</w:t>
        </w:r>
      </w:hyperlink>
    </w:p>
    <w:p w14:paraId="6493B30E" w14:textId="77777777" w:rsidR="003F3287" w:rsidRDefault="003F3287"/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BB"/>
    <w:rsid w:val="001B3670"/>
    <w:rsid w:val="00275A4D"/>
    <w:rsid w:val="003F3287"/>
    <w:rsid w:val="00846041"/>
    <w:rsid w:val="009371BB"/>
    <w:rsid w:val="00BB0DE0"/>
    <w:rsid w:val="00C860FA"/>
    <w:rsid w:val="00D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4A586"/>
  <w14:defaultImageDpi w14:val="0"/>
  <w15:docId w15:val="{7A06994D-4239-45C3-B5EE-14CE2EF3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B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7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er-sol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6204</Characters>
  <Application>Microsoft Office Word</Application>
  <DocSecurity>0</DocSecurity>
  <Lines>51</Lines>
  <Paragraphs>14</Paragraphs>
  <ScaleCrop>false</ScaleCrop>
  <Company>Home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стереотипах</dc:title>
  <dc:subject/>
  <dc:creator>User</dc:creator>
  <cp:keywords/>
  <dc:description/>
  <cp:lastModifiedBy>Igor_Trofimov</cp:lastModifiedBy>
  <cp:revision>3</cp:revision>
  <dcterms:created xsi:type="dcterms:W3CDTF">2025-10-14T05:37:00Z</dcterms:created>
  <dcterms:modified xsi:type="dcterms:W3CDTF">2025-10-14T05:44:00Z</dcterms:modified>
</cp:coreProperties>
</file>