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3957" w14:textId="77777777" w:rsidR="00964A0D" w:rsidRPr="003221FA" w:rsidRDefault="00964A0D" w:rsidP="00964A0D">
      <w:pPr>
        <w:spacing w:before="120"/>
        <w:jc w:val="center"/>
        <w:rPr>
          <w:b/>
          <w:bCs/>
          <w:sz w:val="32"/>
          <w:szCs w:val="32"/>
        </w:rPr>
      </w:pPr>
      <w:r w:rsidRPr="003221FA">
        <w:rPr>
          <w:b/>
          <w:bCs/>
          <w:sz w:val="32"/>
          <w:szCs w:val="32"/>
        </w:rPr>
        <w:t>Обучение организаций</w:t>
      </w:r>
    </w:p>
    <w:p w14:paraId="1054B452" w14:textId="77777777" w:rsidR="00964A0D" w:rsidRDefault="00964A0D" w:rsidP="00964A0D">
      <w:pPr>
        <w:spacing w:before="120"/>
        <w:ind w:firstLine="567"/>
        <w:jc w:val="both"/>
      </w:pPr>
      <w:r w:rsidRPr="0031404A">
        <w:t xml:space="preserve">Том ДеМарко (Tom DeMarco) руководитель компании Atlantic Systems Guild, профессор университета Корнелл (Cornell University). </w:t>
      </w:r>
    </w:p>
    <w:p w14:paraId="1C966F0E" w14:textId="77777777" w:rsidR="00964A0D" w:rsidRDefault="00964A0D" w:rsidP="00964A0D">
      <w:pPr>
        <w:spacing w:before="120"/>
        <w:ind w:firstLine="567"/>
        <w:jc w:val="both"/>
      </w:pPr>
      <w:r w:rsidRPr="0031404A">
        <w:t>Ключевое обучение в большинстве организаций происходит ни на вершине, ни внизу, а на уровне среднего менеджмента. Это хорошо согласуется с наблюдением, что успешно обучающимся организациям всегда свойственно наличие сильных руководителей среднего звена.</w:t>
      </w:r>
    </w:p>
    <w:p w14:paraId="522F2794" w14:textId="77777777" w:rsidR="00964A0D" w:rsidRPr="0031404A" w:rsidRDefault="00964A0D" w:rsidP="00964A0D">
      <w:pPr>
        <w:spacing w:before="120"/>
        <w:ind w:firstLine="567"/>
        <w:jc w:val="both"/>
      </w:pPr>
      <w:r w:rsidRPr="0031404A">
        <w:t>Некоторые организации способны учиться, а некоторые нет. Одни могут усвоить урок в теории, но не могут измениться, чтобы воспользоваться преимуществами новых познаний. Другие могут учиться, но скорость их обучения компенсируется скоростью потери приобретенных знаний. Все мы понимаем, что жизненно важно быть среди способных к обучению, а не среди неспособных, потому что невозможно долго процветать без обучения, важнейшего механизма эволюции.</w:t>
      </w:r>
    </w:p>
    <w:p w14:paraId="760E3B25" w14:textId="77777777" w:rsidR="00964A0D" w:rsidRPr="003221FA" w:rsidRDefault="00964A0D" w:rsidP="00964A0D">
      <w:pPr>
        <w:spacing w:before="120"/>
        <w:jc w:val="center"/>
        <w:rPr>
          <w:b/>
          <w:bCs/>
          <w:sz w:val="28"/>
          <w:szCs w:val="28"/>
        </w:rPr>
      </w:pPr>
      <w:r w:rsidRPr="003221FA">
        <w:rPr>
          <w:b/>
          <w:bCs/>
          <w:sz w:val="28"/>
          <w:szCs w:val="28"/>
        </w:rPr>
        <w:t>Опыт и обучение</w:t>
      </w:r>
    </w:p>
    <w:p w14:paraId="1AFFE73D" w14:textId="77777777" w:rsidR="00964A0D" w:rsidRPr="0031404A" w:rsidRDefault="00964A0D" w:rsidP="00964A0D">
      <w:pPr>
        <w:spacing w:before="120"/>
        <w:ind w:firstLine="567"/>
        <w:jc w:val="both"/>
      </w:pPr>
      <w:r w:rsidRPr="0031404A">
        <w:t>Первое, что следует осознать, говоря об обучении организаций — что это не простое накопление опыта. Для примера, к тридцатым годам XX века французская армия имела сотни лет опыта охраны восточных границ, но все-таки предложила Линию Мажино как способ сдерживать немцев. Это решение и события мая 1940 года показали миру, что французы не выучили главный урок о динамическом балансе между защищенностью и мобильностью. Аналогично организации, имеющие отношение к высоким технологиям могут накапливать опыт с потрясающей скоростью, но нет гарантий, что их познания будут соответствовать моменту.</w:t>
      </w:r>
    </w:p>
    <w:p w14:paraId="6656DF1B" w14:textId="77777777" w:rsidR="00964A0D" w:rsidRPr="0031404A" w:rsidRDefault="00964A0D" w:rsidP="00964A0D">
      <w:pPr>
        <w:spacing w:before="120"/>
        <w:ind w:firstLine="567"/>
        <w:jc w:val="both"/>
      </w:pPr>
      <w:r w:rsidRPr="0031404A">
        <w:t>Один из моих клиентов очень давно участвует в разработке программного обеспечения, опыт его компании превышает тридцать лет. Большую часть времени тысяча или более разработчиков компании непрерывно были заняты. Так что компания может без преувеличения похвастать, что имеет более тридцати тысяч человеко-лет опыта разработки программного обеспечения. Лично на меня это произвело впечатление: представьте, что все выученные уроки можно использовать в любом новом проекте. И я спросил у представителей компании: «Когда вы назначаете нового руководителя на новый проект, какие мудрые слова шепчете ему или ей на ухо?» Они немного подумали и практически хором ответили: «Удачи».</w:t>
      </w:r>
    </w:p>
    <w:p w14:paraId="2DBA07BF" w14:textId="77777777" w:rsidR="00964A0D" w:rsidRPr="0031404A" w:rsidRDefault="00964A0D" w:rsidP="00964A0D">
      <w:pPr>
        <w:spacing w:before="120"/>
        <w:ind w:firstLine="567"/>
        <w:jc w:val="both"/>
      </w:pPr>
      <w:r w:rsidRPr="0031404A">
        <w:t>Опыт превращается в знания, если организация меняется ради фиксации уроков, приобретенных с опытом. Это изменение имеет два вида, и виды эти достаточно различаются, чтобы обсуждать их раздельно:</w:t>
      </w:r>
    </w:p>
    <w:p w14:paraId="54C7E44E" w14:textId="77777777" w:rsidR="00964A0D" w:rsidRPr="0031404A" w:rsidRDefault="00964A0D" w:rsidP="00964A0D">
      <w:pPr>
        <w:spacing w:before="120"/>
        <w:ind w:firstLine="567"/>
        <w:jc w:val="both"/>
      </w:pPr>
      <w:r w:rsidRPr="0031404A">
        <w:t xml:space="preserve">Организация прививает своим людям новые умения и подходы </w:t>
      </w:r>
    </w:p>
    <w:p w14:paraId="138E6DD7" w14:textId="77777777" w:rsidR="00964A0D" w:rsidRPr="0031404A" w:rsidRDefault="00964A0D" w:rsidP="00964A0D">
      <w:pPr>
        <w:spacing w:before="120"/>
        <w:ind w:firstLine="567"/>
        <w:jc w:val="both"/>
      </w:pPr>
      <w:r w:rsidRPr="0031404A">
        <w:t>или</w:t>
      </w:r>
    </w:p>
    <w:p w14:paraId="5A187AFD" w14:textId="77777777" w:rsidR="00964A0D" w:rsidRPr="0031404A" w:rsidRDefault="00964A0D" w:rsidP="00964A0D">
      <w:pPr>
        <w:spacing w:before="120"/>
        <w:ind w:firstLine="567"/>
        <w:jc w:val="both"/>
      </w:pPr>
      <w:r w:rsidRPr="0031404A">
        <w:t xml:space="preserve">Организация перестраивается и начинает работать в другом стиле </w:t>
      </w:r>
    </w:p>
    <w:p w14:paraId="78332A5A" w14:textId="77777777" w:rsidR="00964A0D" w:rsidRPr="0031404A" w:rsidRDefault="00964A0D" w:rsidP="00964A0D">
      <w:pPr>
        <w:spacing w:before="120"/>
        <w:ind w:firstLine="567"/>
        <w:jc w:val="both"/>
      </w:pPr>
      <w:r w:rsidRPr="0031404A">
        <w:t>В первом случае изменение является прямым следствием дополнительных вложений в человеческий капитал. Если переобученные люди уходят, вложения теряются, как и полученные знания. Во втором случае изменения изначально происходят в головах тех, кто должен эти изменения внедрять. В конечном итоге эти знания становятся общими для целой организации, но до того существуют только в головах участников изменений. В данном случае потеря ключевых людей в переходный период может угрожать обучению. В любом случае организации, решившейся на преобразование, приходится столкнуться со следующим неизбежным риском:</w:t>
      </w:r>
    </w:p>
    <w:p w14:paraId="5DECB4DB" w14:textId="77777777" w:rsidR="00964A0D" w:rsidRPr="0031404A" w:rsidRDefault="00964A0D" w:rsidP="00964A0D">
      <w:pPr>
        <w:spacing w:before="120"/>
        <w:ind w:firstLine="567"/>
        <w:jc w:val="both"/>
      </w:pPr>
      <w:r w:rsidRPr="0031404A">
        <w:lastRenderedPageBreak/>
        <w:t>Обучение ограничено способностью организации сохранять своих людей. При высокой текучести кадров обучение не дает результатов или вовсе не происходит. В таких организациях попытки изменить навыки работников или внедрить новые процедуры оказываются бесполезными упражнениями. Более того, они могут оказывать вредное воздействие, повышая текучесть кадров.</w:t>
      </w:r>
    </w:p>
    <w:p w14:paraId="5CE320A1" w14:textId="77777777" w:rsidR="00964A0D" w:rsidRPr="003221FA" w:rsidRDefault="00964A0D" w:rsidP="00964A0D">
      <w:pPr>
        <w:spacing w:before="120"/>
        <w:jc w:val="center"/>
        <w:rPr>
          <w:b/>
          <w:bCs/>
          <w:sz w:val="28"/>
          <w:szCs w:val="28"/>
        </w:rPr>
      </w:pPr>
      <w:r w:rsidRPr="003221FA">
        <w:rPr>
          <w:b/>
          <w:bCs/>
          <w:sz w:val="28"/>
          <w:szCs w:val="28"/>
        </w:rPr>
        <w:t>Пример перестройки</w:t>
      </w:r>
    </w:p>
    <w:p w14:paraId="1067AFFC" w14:textId="77777777" w:rsidR="00964A0D" w:rsidRPr="0031404A" w:rsidRDefault="00964A0D" w:rsidP="00964A0D">
      <w:pPr>
        <w:spacing w:before="120"/>
        <w:ind w:firstLine="567"/>
        <w:jc w:val="both"/>
      </w:pPr>
      <w:r w:rsidRPr="0031404A">
        <w:t>Некоторые из наиболее захватывающих историй обучения организаций содержат информацию о перестройке иерархии поставщиков. Это требует уверенного руководства и желания выйти за границы организации. Вот пример, основанный на предложении Николаса Негропонте (Nicholas Negroponte), было сделано на Камдевской конференции по телекоммуникациям в октябре 1997 года в ходе его выступления, озаглавленного "Конвергенция технологий").</w:t>
      </w:r>
    </w:p>
    <w:p w14:paraId="74D714CF" w14:textId="77777777" w:rsidR="00964A0D" w:rsidRPr="0031404A" w:rsidRDefault="00964A0D" w:rsidP="00964A0D">
      <w:pPr>
        <w:spacing w:before="120"/>
        <w:ind w:firstLine="567"/>
        <w:jc w:val="both"/>
      </w:pPr>
      <w:r w:rsidRPr="0031404A">
        <w:t>"Компания вроде Amazon.com неразрывно связана с корпоративным партнером, выбранным для доставки продуктов конечному потребителю. В нынешнем варианте компания, допустим, работает со Службой FedEx, которая забирает книги со склада, скажем, в Сиэтле, перевозит их в Мемфис (центр деятельности FedEx), а затем в аэропорты, наиболее близкие к покупателям. Теперь предположим, что Amazon переводит свой склад но поле, расположенное рядом со взлетной полосой FedEx в Мемфисе. Продажу каждой книги по-прежнему будут обрабатывать в штаб-квартире Amazon, но список позиций и информация о доставке будет передаваться цифровым способом в Мемфис, где теперь собираются занозы. Преимущества для Amazon: уменьшается вдвое расстояние доставки для каждого заказа. Можно предположить, что теперь имеет смысл начать переговоры с FedEx, чтобы сократить цены на доставку и уменьшить стоимость передачи продуктов покупателям".</w:t>
      </w:r>
    </w:p>
    <w:p w14:paraId="7A46473A" w14:textId="77777777" w:rsidR="00964A0D" w:rsidRPr="0031404A" w:rsidRDefault="00964A0D" w:rsidP="00964A0D">
      <w:pPr>
        <w:spacing w:before="120"/>
        <w:ind w:firstLine="567"/>
        <w:jc w:val="both"/>
      </w:pPr>
      <w:r w:rsidRPr="0031404A">
        <w:t>Организации, способные на такие изменения, могут продолжать совершенствоваться. Вас может заинтересовать, откуда у них такая гибкость.</w:t>
      </w:r>
    </w:p>
    <w:p w14:paraId="752769FD" w14:textId="77777777" w:rsidR="00964A0D" w:rsidRPr="003221FA" w:rsidRDefault="00964A0D" w:rsidP="00964A0D">
      <w:pPr>
        <w:spacing w:before="120"/>
        <w:jc w:val="center"/>
        <w:rPr>
          <w:b/>
          <w:bCs/>
          <w:sz w:val="28"/>
          <w:szCs w:val="28"/>
        </w:rPr>
      </w:pPr>
      <w:r w:rsidRPr="003221FA">
        <w:rPr>
          <w:b/>
          <w:bCs/>
          <w:sz w:val="28"/>
          <w:szCs w:val="28"/>
        </w:rPr>
        <w:t>Главный вопрос про обучение организаций</w:t>
      </w:r>
    </w:p>
    <w:p w14:paraId="0419FABC" w14:textId="77777777" w:rsidR="00964A0D" w:rsidRPr="0031404A" w:rsidRDefault="00964A0D" w:rsidP="00964A0D">
      <w:pPr>
        <w:spacing w:before="120"/>
        <w:ind w:firstLine="567"/>
        <w:jc w:val="both"/>
      </w:pPr>
      <w:r w:rsidRPr="0031404A">
        <w:t>Главный вопрос про обучение организаций — не как оно происходит, а где. Когда организация изменяется до степени, предложенной в примере с компанией Amazon.com, должен существовать маленький, но бойкий центр обучения, который порождает, проектирует, направляет изменения. Такого рода амбициозные перемены не могут быть изобретены комитетом или организацией в целом. Очаг ранней активности — обучения — должен быть находится в структуре организации. Где же именно?</w:t>
      </w:r>
    </w:p>
    <w:p w14:paraId="73B4C075" w14:textId="77777777" w:rsidR="00964A0D" w:rsidRPr="0031404A" w:rsidRDefault="00964A0D" w:rsidP="00964A0D">
      <w:pPr>
        <w:spacing w:before="120"/>
        <w:ind w:firstLine="567"/>
        <w:jc w:val="both"/>
      </w:pPr>
      <w:r w:rsidRPr="0031404A">
        <w:t>Заманчиво сказать, что это место на вершине. Но по нашему опыту вершины организаций не так сильно сосредоточены на каждодневной работе. Президенты крупных и средних компаний, скажем, могут тратить большую часть своего времени на поглощение других компаний (или на противодействие возможному поглощению их собственных).</w:t>
      </w:r>
    </w:p>
    <w:p w14:paraId="78483140" w14:textId="77777777" w:rsidR="00964A0D" w:rsidRPr="0031404A" w:rsidRDefault="00964A0D" w:rsidP="00964A0D">
      <w:pPr>
        <w:spacing w:before="120"/>
        <w:ind w:firstLine="567"/>
        <w:jc w:val="both"/>
      </w:pPr>
      <w:r w:rsidRPr="0031404A">
        <w:t>В идее, что центр обучения может располагаться внизу иерархии, есть приятные отзвуки всеобщего равенства. Но не рассчитывайте, что это случится в реальном мире. Люди внизу, как правило, слишком ограничены организацией и могут в упор не видеть важные возможности. В любом случае они редко обладают необходимой властью.</w:t>
      </w:r>
    </w:p>
    <w:p w14:paraId="0496620F" w14:textId="77777777" w:rsidR="00964A0D" w:rsidRPr="0031404A" w:rsidRDefault="00964A0D" w:rsidP="00964A0D">
      <w:pPr>
        <w:spacing w:before="120"/>
        <w:ind w:firstLine="567"/>
        <w:jc w:val="both"/>
      </w:pPr>
      <w:r w:rsidRPr="0031404A">
        <w:t>Если ключевое обучение не происходит ни на вершине, ни внизу, оно должно происходить где-то посередине. Это означает, что в большинстве организаций центр обучения наиболее естественным образом возникает на уровне среднего менеджмента — института с сильно испорченной репутацией. Это хорошо согласуется с нашим наблюдением, что успешно обучающимся организациям всегда свойственно наличие сильных руководителей среднего звена.</w:t>
      </w:r>
    </w:p>
    <w:p w14:paraId="183C8C07" w14:textId="77777777" w:rsidR="00964A0D" w:rsidRPr="0031404A" w:rsidRDefault="00964A0D" w:rsidP="00964A0D">
      <w:pPr>
        <w:spacing w:before="120"/>
        <w:ind w:firstLine="567"/>
        <w:jc w:val="both"/>
      </w:pPr>
      <w:r w:rsidRPr="0031404A">
        <w:t xml:space="preserve">Полезно отметить, что сокращения, когда таковые происходят, почти всегда направлены на средний менеджмент. Иными словами, общеизвестное действо «уменьшения </w:t>
      </w:r>
      <w:r w:rsidRPr="0031404A">
        <w:lastRenderedPageBreak/>
        <w:t>расходов», происходящее каждые несколько лет, часто осуществляется за счет способностей организации к обучению. После таких экспериментов центр обучения организации может оказаться уничтоженным.</w:t>
      </w:r>
    </w:p>
    <w:p w14:paraId="65D4B352" w14:textId="77777777" w:rsidR="00964A0D" w:rsidRPr="003221FA" w:rsidRDefault="00964A0D" w:rsidP="00964A0D">
      <w:pPr>
        <w:spacing w:before="120"/>
        <w:jc w:val="center"/>
        <w:rPr>
          <w:b/>
          <w:bCs/>
          <w:sz w:val="28"/>
          <w:szCs w:val="28"/>
        </w:rPr>
      </w:pPr>
      <w:r w:rsidRPr="003221FA">
        <w:rPr>
          <w:b/>
          <w:bCs/>
          <w:sz w:val="28"/>
          <w:szCs w:val="28"/>
        </w:rPr>
        <w:t>Команда руководителей</w:t>
      </w:r>
    </w:p>
    <w:p w14:paraId="2BF03545" w14:textId="77777777" w:rsidR="00964A0D" w:rsidRPr="0031404A" w:rsidRDefault="00964A0D" w:rsidP="00964A0D">
      <w:pPr>
        <w:spacing w:before="120"/>
        <w:ind w:firstLine="567"/>
        <w:jc w:val="both"/>
      </w:pPr>
      <w:r w:rsidRPr="0031404A">
        <w:t>"Разглаживание" иерархии организации путем уничтожения среднего звена — отличный рецепт для снижения уровня обучения. Но обратное не обязательно верно: само по себе бережное отношение к руководителям среднего звена не делает обучение более качественным. Есть другой ингредиент, решающий такую задачу, и его редко качественно оценивают и практически никогда не культивируют. Чтобы сформировался жизнеспособный центр обучения, руководители среднего звена должны общаться друг с другом, учиться работать совместно в производительной гармонии. Это исключительно редкое явление.</w:t>
      </w:r>
    </w:p>
    <w:p w14:paraId="393861CC" w14:textId="77777777" w:rsidR="00964A0D" w:rsidRPr="0031404A" w:rsidRDefault="00964A0D" w:rsidP="00964A0D">
      <w:pPr>
        <w:spacing w:before="120"/>
        <w:ind w:firstLine="567"/>
        <w:jc w:val="both"/>
      </w:pPr>
      <w:r w:rsidRPr="0031404A">
        <w:t>Практически в каждой компании есть нечто, что компания называет Командой Руководителей, и такая команда обычно состоит из равных руководителей среднего звена. Однако недостаточно назвать группу командой, чтобы она начала проявлять свойства команды. Это по-прежнему будет разобщенный коллектив индивидуумов, не имеющих общих целей, общих ценностей или сочетающихся умений. Обычно это верно для большинства так называемых команд руководителей.</w:t>
      </w:r>
    </w:p>
    <w:p w14:paraId="430C9EC2" w14:textId="77777777" w:rsidR="00964A0D" w:rsidRPr="0031404A" w:rsidRDefault="00964A0D" w:rsidP="00964A0D">
      <w:pPr>
        <w:spacing w:before="120"/>
        <w:ind w:firstLine="567"/>
        <w:jc w:val="both"/>
      </w:pPr>
      <w:r w:rsidRPr="0031404A">
        <w:t>«Команда» руководителей находится под воздействием хорошей дозы отравы: участники группы вынуждены занимать оборонительные позиции, их гнетет бюрократия, их задачи фрагментируются, их физически разделяют, заставляют работать сверхурочно и втравливают в конкуренцию друг с другом. При подобном отношении маловероятно, что они объединятся в осмысленное целое.</w:t>
      </w:r>
    </w:p>
    <w:p w14:paraId="56335589" w14:textId="77777777" w:rsidR="00964A0D" w:rsidRPr="0031404A" w:rsidRDefault="00964A0D" w:rsidP="00964A0D">
      <w:pPr>
        <w:spacing w:before="120"/>
        <w:ind w:firstLine="567"/>
        <w:jc w:val="both"/>
      </w:pPr>
      <w:r w:rsidRPr="0031404A">
        <w:t>Хуже того, у них нет того главного качества, необходимого для кристаллизации любой команды: общего владения результатами работы. Любые достижения такой группы, вероятнее всего, будут достижениями одного из участников, а не группы в целом. Чем больше руководители увязли в конкуренции, тем более выражен этот эффект. Нам встречались и крайние случаи с правилом «Если увидишь что-то хорошее, хватай; не можешь схватить, убей».</w:t>
      </w:r>
    </w:p>
    <w:p w14:paraId="0A65598A" w14:textId="77777777" w:rsidR="00964A0D" w:rsidRPr="0031404A" w:rsidRDefault="00964A0D" w:rsidP="00964A0D">
      <w:pPr>
        <w:spacing w:before="120"/>
        <w:ind w:firstLine="567"/>
        <w:jc w:val="both"/>
      </w:pPr>
      <w:r w:rsidRPr="0031404A">
        <w:t>Команда руководителей — это по большей части некорректное употребление термина, насмешка над тем поведением и отношением, которое присуще настоящей команде. Участники часто встречаются на планерках, по очереди говорят со своим руководителем. Но у них мало общего.</w:t>
      </w:r>
    </w:p>
    <w:p w14:paraId="6D28C4C4" w14:textId="77777777" w:rsidR="00964A0D" w:rsidRPr="003221FA" w:rsidRDefault="00964A0D" w:rsidP="00964A0D">
      <w:pPr>
        <w:spacing w:before="120"/>
        <w:jc w:val="center"/>
        <w:rPr>
          <w:b/>
          <w:bCs/>
          <w:sz w:val="28"/>
          <w:szCs w:val="28"/>
        </w:rPr>
      </w:pPr>
      <w:r w:rsidRPr="003221FA">
        <w:rPr>
          <w:b/>
          <w:bCs/>
          <w:sz w:val="28"/>
          <w:szCs w:val="28"/>
        </w:rPr>
        <w:t>Опасность пустого пространства</w:t>
      </w:r>
    </w:p>
    <w:p w14:paraId="501197E7" w14:textId="77777777" w:rsidR="00964A0D" w:rsidRPr="0031404A" w:rsidRDefault="00964A0D" w:rsidP="00964A0D">
      <w:pPr>
        <w:spacing w:before="120"/>
        <w:ind w:firstLine="567"/>
        <w:jc w:val="both"/>
      </w:pPr>
      <w:r w:rsidRPr="0031404A">
        <w:t>Наиболее вероятным центром обучения для любой организации значительных размеров является пустое пространство между руководителями среднего звена. Если это пространство становится серьезным каналом связи, если руководители начинают действовать вместе и перестраивать организацию, если в результате образуется общий интерес, это делает возможным извлечение реальной выгоды от обучения.</w:t>
      </w:r>
    </w:p>
    <w:p w14:paraId="4DFD46C5" w14:textId="77777777" w:rsidR="00964A0D" w:rsidRPr="003221FA" w:rsidRDefault="00964A0D" w:rsidP="00964A0D">
      <w:pPr>
        <w:spacing w:before="120"/>
        <w:jc w:val="center"/>
        <w:rPr>
          <w:b/>
          <w:bCs/>
          <w:sz w:val="28"/>
          <w:szCs w:val="28"/>
        </w:rPr>
      </w:pPr>
      <w:r w:rsidRPr="003221FA">
        <w:rPr>
          <w:b/>
          <w:bCs/>
          <w:sz w:val="28"/>
          <w:szCs w:val="28"/>
        </w:rPr>
        <w:t>Список литературы</w:t>
      </w:r>
    </w:p>
    <w:p w14:paraId="0890C2D8" w14:textId="77777777" w:rsidR="00964A0D" w:rsidRDefault="00964A0D" w:rsidP="00964A0D">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348F92B0"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0D"/>
    <w:rsid w:val="00002B5A"/>
    <w:rsid w:val="000A20F4"/>
    <w:rsid w:val="0010437E"/>
    <w:rsid w:val="0031404A"/>
    <w:rsid w:val="00316F32"/>
    <w:rsid w:val="003221FA"/>
    <w:rsid w:val="00616072"/>
    <w:rsid w:val="006A5004"/>
    <w:rsid w:val="00706CD2"/>
    <w:rsid w:val="00710178"/>
    <w:rsid w:val="0081563E"/>
    <w:rsid w:val="008B35EE"/>
    <w:rsid w:val="00905CC1"/>
    <w:rsid w:val="00964A0D"/>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A520A"/>
  <w14:defaultImageDpi w14:val="0"/>
  <w15:docId w15:val="{66B23186-1FDD-4A98-9CFA-D9A89D36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A0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64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8044</Characters>
  <Application>Microsoft Office Word</Application>
  <DocSecurity>0</DocSecurity>
  <Lines>67</Lines>
  <Paragraphs>18</Paragraphs>
  <ScaleCrop>false</ScaleCrop>
  <Company>Home</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организаций</dc:title>
  <dc:subject/>
  <dc:creator>User</dc:creator>
  <cp:keywords/>
  <dc:description/>
  <cp:lastModifiedBy>Igor_Trofimov</cp:lastModifiedBy>
  <cp:revision>2</cp:revision>
  <dcterms:created xsi:type="dcterms:W3CDTF">2025-10-27T06:04:00Z</dcterms:created>
  <dcterms:modified xsi:type="dcterms:W3CDTF">2025-10-27T06:04:00Z</dcterms:modified>
</cp:coreProperties>
</file>