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B7DE" w14:textId="77777777" w:rsidR="008522C4" w:rsidRPr="009D0073" w:rsidRDefault="008522C4" w:rsidP="008522C4">
      <w:pPr>
        <w:spacing w:before="120"/>
        <w:jc w:val="center"/>
        <w:rPr>
          <w:b/>
          <w:bCs/>
          <w:sz w:val="32"/>
          <w:szCs w:val="32"/>
        </w:rPr>
      </w:pPr>
      <w:r w:rsidRPr="009D0073">
        <w:rPr>
          <w:b/>
          <w:bCs/>
          <w:sz w:val="32"/>
          <w:szCs w:val="32"/>
        </w:rPr>
        <w:t>Особенности эмоциональной сферы детей с нормальным и аномальным развитием</w:t>
      </w:r>
    </w:p>
    <w:p w14:paraId="6D8471D9" w14:textId="77777777" w:rsidR="008522C4" w:rsidRPr="009D0073" w:rsidRDefault="008522C4" w:rsidP="008522C4">
      <w:pPr>
        <w:spacing w:before="120"/>
        <w:ind w:firstLine="567"/>
        <w:jc w:val="both"/>
        <w:rPr>
          <w:sz w:val="28"/>
          <w:szCs w:val="28"/>
        </w:rPr>
      </w:pPr>
      <w:r w:rsidRPr="009D0073">
        <w:rPr>
          <w:sz w:val="28"/>
          <w:szCs w:val="28"/>
        </w:rPr>
        <w:t>Никишина В.Б., (ЯрГУ)</w:t>
      </w:r>
    </w:p>
    <w:p w14:paraId="0D108680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Обращение к патологии развития является одной из реальных возможностей понимания закономерностей психической нормы. Поэтому изучение различных форм психического дизонтогенеза может быть полезно для выявления причин, вызывающих те или иные отклонения от нормы. С этим связано обращение исследования к возможно наиболее распространенной и разнообразной по механизмам формирования формы аномалии психического развития -умственной отсталости.</w:t>
      </w:r>
    </w:p>
    <w:p w14:paraId="4E0488EF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После введения в научную литературу понятия «олигофрения» (Крепелин Э., 1915) появилось множество подходов к изучению умственной отсталости. Одним из наиболее распространенных в отечественной дефектологии и специальной психологии является определение Г.Е.Сухаревой (1965). «Олигофрения - это группа различных по этиологии и патогенезу болезненных состояний, объединенных общим признаком - все они представляют собой проявление дизонтогенеза головного мозга». [2].</w:t>
      </w:r>
    </w:p>
    <w:p w14:paraId="1F0607A7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Современные оценки содержания умственной отсталости можно согласовать с международной классификацией болезней 10-го пересмотра, так, в части, касающейся психических расстройств у детей и подростков, умственная отсталость выделена как отдельная группа психического дизонтогенеза и включает легкую умственную отсталость, тяжелую умственную отсталость, глубокую умственную отсталость, другую умственную отсталость и неуточненную умственную отсталость. [3].</w:t>
      </w:r>
    </w:p>
    <w:p w14:paraId="45604871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Основные проблемы изучения ребенка с умственной отсталостью достаточно системно представлены в области исследования когнитивной стороны, как области</w:t>
      </w:r>
      <w:r>
        <w:t xml:space="preserve"> </w:t>
      </w:r>
      <w:r w:rsidRPr="009D0073">
        <w:t>первичного</w:t>
      </w:r>
      <w:r>
        <w:t xml:space="preserve"> </w:t>
      </w:r>
      <w:r w:rsidRPr="009D0073">
        <w:t>дефекта.</w:t>
      </w:r>
      <w:r>
        <w:t xml:space="preserve"> </w:t>
      </w:r>
      <w:r w:rsidRPr="009D0073">
        <w:t>Вместе</w:t>
      </w:r>
      <w:r>
        <w:t xml:space="preserve"> </w:t>
      </w:r>
      <w:r w:rsidRPr="009D0073">
        <w:t>с</w:t>
      </w:r>
      <w:r>
        <w:t xml:space="preserve"> </w:t>
      </w:r>
      <w:r w:rsidRPr="009D0073">
        <w:t>тем,</w:t>
      </w:r>
      <w:r>
        <w:t xml:space="preserve"> </w:t>
      </w:r>
      <w:r w:rsidRPr="009D0073">
        <w:t>сосредоточенность</w:t>
      </w:r>
      <w:r>
        <w:t xml:space="preserve"> </w:t>
      </w:r>
      <w:r w:rsidRPr="009D0073">
        <w:t>в</w:t>
      </w:r>
      <w:r>
        <w:t xml:space="preserve"> </w:t>
      </w:r>
      <w:r w:rsidRPr="009D0073">
        <w:t>поиске</w:t>
      </w:r>
      <w:r>
        <w:t xml:space="preserve"> </w:t>
      </w:r>
      <w:r w:rsidRPr="009D0073">
        <w:t>первичного дефекта в области какой-то одной психической функции длительное время не позволяла исследователям очертить целостную картину и выделить общую специфику аномалии развития.</w:t>
      </w:r>
    </w:p>
    <w:p w14:paraId="19C7E86D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В современных исследованиях наметились тенденции, с одной стороны, поиска самых прямых и прагматических решений проблем социальной адаптации умственно отсталого ребенка, с другой - рождало постепенное осознание того, что специфика умственной отсталости не поддается расшифровке при изолированном рассмотрении когнитивных трудностей.</w:t>
      </w:r>
    </w:p>
    <w:p w14:paraId="252C5B1E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Целью проводимого нами исследования стало изучение легкой степени умственной отсталости как нарушения когнитивной сферы, через оценку изменений в структуре и содержании эмоциональной сферы умственно отсталого ребенка. Исследование опирается на разработанную психологическую традицию понимания конструктивной роли аффекта. Как известно, Л.С.Выготский (1982, 1983, 1984) проводит мысль о единстве интеллектуального и аффективного в организации самых простых и самых сложных форм психической жизни. С.Я.Рубинштейн (1946, 1957) считает, что единица психического всегда включает в себя единство компонентов интеллектуального и аффективного.</w:t>
      </w:r>
    </w:p>
    <w:p w14:paraId="31B0463F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Л.С.Выготский указывает на то, что развитие познавательной деятельности у детей связано с динамично изменяющейся эмоционально-волевой сферой. [1].</w:t>
      </w:r>
    </w:p>
    <w:p w14:paraId="5283A924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 xml:space="preserve">Несформированность или нарушения эмоционально-волевых особенностей вызывает у ребенка в затруднении интеллектуальных заданий, что в свою очередь оказывает отрицательное влияние на развитие личности ребенка. Расстройства в эмоциональной сфере детей не только снижают интеллектуальные возможности, но и могут приводить к нарушению поведения, а также вызывать явления социальной дезадаптации. Проводимые </w:t>
      </w:r>
      <w:r w:rsidRPr="009D0073">
        <w:lastRenderedPageBreak/>
        <w:t>исследования указывают на то, что среди подростков с умственной отсталостью процент различных девиантных форм поведения составляет от 20 до 40%. [8].</w:t>
      </w:r>
    </w:p>
    <w:p w14:paraId="1FFCA425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Анализируя особенности эмоциональной сферы, С.Я.Рубинштейн [4] указывает, что незрелость личности умственно отсталого ребенка, обусловленная,</w:t>
      </w:r>
      <w:r>
        <w:t xml:space="preserve"> </w:t>
      </w:r>
      <w:r w:rsidRPr="009D0073">
        <w:t>в первую очередь, особенностями развития его интеллекта, проявляется в ряде особенностей его эмоциональной сферы: недостаточная дифференцированность эмоциональных реакций, их амбивалентность, примитивность, неадекватность; эмоциональные реакции непроизвольны воздействиям; для эмоциональных реакций характерна раздражительность, склонность к агрессии.</w:t>
      </w:r>
    </w:p>
    <w:p w14:paraId="3A31DFA8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Следует отметить и то, что чем выраженнее нарушения в умственном развитии, тем очевиднее рассогласование в эмоциональной сфере. [4].</w:t>
      </w:r>
    </w:p>
    <w:p w14:paraId="265DFD0F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Исследование особенностей эмоциональной сферы умственно отсталых детей в нашей работе представлено изучением уровня тревожности (личностной) и уровня агрессивности.</w:t>
      </w:r>
    </w:p>
    <w:p w14:paraId="7EC1F7CB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Тревожность - это эмоциональное состояние целесообразного подготовительного повышения сенсорного внимания и моторного напряжения в ситуации возможной опасности, обеспечивающей соответствующую реакцию на страх. [5].</w:t>
      </w:r>
    </w:p>
    <w:p w14:paraId="724C34A8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В целом тревожность - субъективное проявление неблагополучия личности. Уровень тревожности обычно повышен:</w:t>
      </w:r>
    </w:p>
    <w:p w14:paraId="708D126E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 xml:space="preserve"> при заболеваниях нервно-психических и тяжелых соматических;</w:t>
      </w:r>
    </w:p>
    <w:p w14:paraId="6F08FA79" w14:textId="77777777" w:rsidR="008522C4" w:rsidRPr="009D0073" w:rsidRDefault="008522C4" w:rsidP="008522C4">
      <w:pPr>
        <w:spacing w:before="120"/>
        <w:ind w:firstLine="567"/>
        <w:jc w:val="both"/>
      </w:pPr>
      <w:r>
        <w:t xml:space="preserve"> </w:t>
      </w:r>
      <w:r w:rsidRPr="009D0073">
        <w:t>у здоровых людей, переживающих последствия травмы психической;</w:t>
      </w:r>
    </w:p>
    <w:p w14:paraId="467DDF2E" w14:textId="77777777" w:rsidR="008522C4" w:rsidRPr="009D0073" w:rsidRDefault="008522C4" w:rsidP="008522C4">
      <w:pPr>
        <w:spacing w:before="120"/>
        <w:ind w:firstLine="567"/>
        <w:jc w:val="both"/>
      </w:pPr>
      <w:r>
        <w:t xml:space="preserve"> </w:t>
      </w:r>
      <w:r w:rsidRPr="009D0073">
        <w:t>у людей с отклоняющимся поведением.</w:t>
      </w:r>
    </w:p>
    <w:p w14:paraId="65E7BEDA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Агрессия - свойство личности, характеризующееся наличием деструктивных тенденций, в основном в области субъективно-субъектных отношений. [5].</w:t>
      </w:r>
    </w:p>
    <w:p w14:paraId="0691948E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Отмечая, рассогласования в эмоциональной сфере детей с умственной отсталостью мы предположили, что у детей с умственной отсталостью уровень личностной тревожности ниже, чем у детей с умственной отсталостью уровень личностной тревожности ниже, чем у детей с нормальным развитием. Тогда как, уровень агрессивности у детей с умственной отсталостью выше, чем у детей с нормальным развитием.</w:t>
      </w:r>
    </w:p>
    <w:p w14:paraId="19FCB985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В исследовании принимали участие дети с умственной отсталостью в возрасте 11-12 лет (в заключении ПМПК - легкая умственная отсталость), объем</w:t>
      </w:r>
      <w:r>
        <w:t xml:space="preserve"> </w:t>
      </w:r>
      <w:r w:rsidRPr="009D0073">
        <w:t>выборки составил 30 человек, в контрольную группу вошли дети с нормальным развитием - 30 человек. Выборки формировались методом рендомизации.</w:t>
      </w:r>
    </w:p>
    <w:p w14:paraId="0F65E40F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В пакет психологических методик вошли методики - Ч.Д.Спилбергера, Ю.Л.Ханина:</w:t>
      </w:r>
      <w:r>
        <w:t xml:space="preserve"> </w:t>
      </w:r>
      <w:r w:rsidRPr="009D0073">
        <w:t>шкала</w:t>
      </w:r>
      <w:r>
        <w:t xml:space="preserve"> </w:t>
      </w:r>
      <w:r w:rsidRPr="009D0073">
        <w:t>личностной</w:t>
      </w:r>
      <w:r>
        <w:t xml:space="preserve"> </w:t>
      </w:r>
      <w:r w:rsidRPr="009D0073">
        <w:t>тревожности</w:t>
      </w:r>
      <w:r>
        <w:t xml:space="preserve"> </w:t>
      </w:r>
      <w:r w:rsidRPr="009D0073">
        <w:t>[6];</w:t>
      </w:r>
      <w:r>
        <w:t xml:space="preserve"> </w:t>
      </w:r>
      <w:r w:rsidRPr="009D0073">
        <w:t>шкала</w:t>
      </w:r>
      <w:r>
        <w:t xml:space="preserve"> </w:t>
      </w:r>
      <w:r w:rsidRPr="009D0073">
        <w:t>самооценки,</w:t>
      </w:r>
      <w:r>
        <w:t xml:space="preserve"> </w:t>
      </w:r>
      <w:r w:rsidRPr="009D0073">
        <w:t>агрессивности и ригидности [ 9]. Выбор методик определялся следующими основаниями: учет уровня развития испытуемых; методика должна соответствовать требованиям выдвинутой гипотезы, т.е. регистрировать зависимую переменную; возможности методик позволяют избежать перегрузки испытуемых в процессе исследования; содержание методик доступно для выполнения определенной группы испытуемых.</w:t>
      </w:r>
    </w:p>
    <w:p w14:paraId="52EAC487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Планирование исследования необходимо для обеспечения внешней и внутренней валидности эксперимента. Для контроля внешних переменных в исследовании применялись следующие способы:</w:t>
      </w:r>
    </w:p>
    <w:p w14:paraId="138247E9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1) создание константных условий:</w:t>
      </w:r>
    </w:p>
    <w:p w14:paraId="080D7975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а)</w:t>
      </w:r>
      <w:r>
        <w:t xml:space="preserve"> </w:t>
      </w:r>
      <w:r w:rsidRPr="009D0073">
        <w:t>уравнивание</w:t>
      </w:r>
      <w:r>
        <w:t xml:space="preserve"> </w:t>
      </w:r>
      <w:r w:rsidRPr="009D0073">
        <w:t>групп</w:t>
      </w:r>
      <w:r>
        <w:t xml:space="preserve"> </w:t>
      </w:r>
      <w:r w:rsidRPr="009D0073">
        <w:t>испытуемых</w:t>
      </w:r>
      <w:r>
        <w:t xml:space="preserve"> </w:t>
      </w:r>
      <w:r w:rsidRPr="009D0073">
        <w:t>по</w:t>
      </w:r>
      <w:r>
        <w:t xml:space="preserve"> </w:t>
      </w:r>
      <w:r w:rsidRPr="009D0073">
        <w:t>значимым</w:t>
      </w:r>
      <w:r>
        <w:t xml:space="preserve"> </w:t>
      </w:r>
      <w:r w:rsidRPr="009D0073">
        <w:t>для</w:t>
      </w:r>
      <w:r>
        <w:t xml:space="preserve"> </w:t>
      </w:r>
      <w:r w:rsidRPr="009D0073">
        <w:t>исследования индивидуальным характеристикам (уровень образования -</w:t>
      </w:r>
      <w:r>
        <w:t xml:space="preserve"> </w:t>
      </w:r>
      <w:r w:rsidRPr="009D0073">
        <w:t>возраст);</w:t>
      </w:r>
    </w:p>
    <w:p w14:paraId="07F93FBF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lastRenderedPageBreak/>
        <w:t>б) стандартизированная техника и оборудование (стандартный бланк ответов, инструкция одинаковая для всех испытуемых).</w:t>
      </w:r>
    </w:p>
    <w:p w14:paraId="000F2562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2) балансировка:</w:t>
      </w:r>
      <w:r>
        <w:t xml:space="preserve"> </w:t>
      </w:r>
      <w:r w:rsidRPr="009D0073">
        <w:t>состоит в том, что в дополнение к экспериментальной группе в план эксперимента включена контрольная группа. Экспериментальное исследование контрольной группы проводилось в тех же условиях, что и исследование экспериментальной.</w:t>
      </w:r>
    </w:p>
    <w:p w14:paraId="6019CD68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В исследовании был использован план ex-post-facto или эксперимент, на который ссылаются. Так как в качестве независимой переменной выступает реальное событие из жизни испытуемых (данные ПМПК о наличии олигофрении в легкой степени).</w:t>
      </w:r>
    </w:p>
    <w:p w14:paraId="58EA0073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Отбор группы (экспериментальной) осуществлялся на основании данных протоколов ПМПК.</w:t>
      </w:r>
    </w:p>
    <w:p w14:paraId="242011F2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Статистические оценки дают информацию не о наличии, а о достоверности сходств и различий результатов контрольных и экспериментальных групп.</w:t>
      </w:r>
    </w:p>
    <w:p w14:paraId="7D5D4667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Прежде, чем применить статистический метод обработки результатов, проведен качественный анализ, обработаны результаты тестирования в соответствии с инструкцией методик.</w:t>
      </w:r>
    </w:p>
    <w:p w14:paraId="7E62E748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Руководствуясь алгоритмом выбора критерия оценки достоверности различий между независимыми выборками по ровню признака, учтя количество и объем выборок определила статистические критерии для обработки полученных результатов (7, с. 71).</w:t>
      </w:r>
    </w:p>
    <w:p w14:paraId="334FBDC0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Обработка провелась по критериям:</w:t>
      </w:r>
    </w:p>
    <w:p w14:paraId="152F4DB0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1. Критерий Манна-Уитни (И)</w:t>
      </w:r>
    </w:p>
    <w:p w14:paraId="52C411BB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2. Угловое преобразование Фишера (ф*).</w:t>
      </w:r>
    </w:p>
    <w:p w14:paraId="46E926FF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Следуя алгоритму, применялся критерий Манна-Уитни (И), согласно полученным результатам, значение Иэмп. составило 167.</w:t>
      </w:r>
    </w:p>
    <w:p w14:paraId="7989EC56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и</w:t>
      </w:r>
      <w:r>
        <w:t xml:space="preserve"> </w:t>
      </w:r>
      <w:r w:rsidRPr="009D0073">
        <w:t>338</w:t>
      </w:r>
      <w:r>
        <w:t xml:space="preserve"> </w:t>
      </w:r>
      <w:r w:rsidRPr="009D0073">
        <w:t>(p≤0,05) [292</w:t>
      </w:r>
      <w:r>
        <w:t xml:space="preserve"> </w:t>
      </w:r>
      <w:r w:rsidRPr="009D0073">
        <w:t>(p ≤ 0,01)</w:t>
      </w:r>
    </w:p>
    <w:p w14:paraId="3B3C8811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Сравнивая Икр. и Иэмп., Иэмп.&lt; Икр., можно сделать вывод, что показатель личностной тревожности детей с умственной отсталостью ниже показателей личностной тревожности детей с нормальным развитием (аналогичным образом расчеты были получены по результатам личностной тревожности по второй</w:t>
      </w:r>
    </w:p>
    <w:p w14:paraId="1C3CD283" w14:textId="681FBAE9" w:rsidR="008522C4" w:rsidRPr="009D0073" w:rsidRDefault="00D73551" w:rsidP="008522C4">
      <w:pPr>
        <w:spacing w:before="120"/>
        <w:ind w:firstLine="567"/>
        <w:jc w:val="both"/>
      </w:pPr>
      <w:r w:rsidRPr="009D0073">
        <w:rPr>
          <w:noProof/>
        </w:rPr>
        <w:drawing>
          <wp:inline distT="0" distB="0" distL="0" distR="0" wp14:anchorId="2C3B84BB" wp14:editId="2C26D0A9">
            <wp:extent cx="1714500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B95D" w14:textId="1F99B582" w:rsidR="008522C4" w:rsidRPr="009D0073" w:rsidRDefault="00D73551" w:rsidP="008522C4">
      <w:pPr>
        <w:spacing w:before="120"/>
        <w:ind w:firstLine="567"/>
        <w:jc w:val="both"/>
      </w:pPr>
      <w:r w:rsidRPr="009D0073">
        <w:rPr>
          <w:noProof/>
        </w:rPr>
        <w:drawing>
          <wp:inline distT="0" distB="0" distL="0" distR="0" wp14:anchorId="025FCFA8" wp14:editId="0EC7BC91">
            <wp:extent cx="1476375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1375" w14:textId="41692562" w:rsidR="008522C4" w:rsidRPr="009D0073" w:rsidRDefault="00D73551" w:rsidP="008522C4">
      <w:pPr>
        <w:spacing w:before="120"/>
        <w:ind w:firstLine="567"/>
        <w:jc w:val="both"/>
      </w:pPr>
      <w:r w:rsidRPr="009D0073">
        <w:rPr>
          <w:noProof/>
        </w:rPr>
        <w:drawing>
          <wp:inline distT="0" distB="0" distL="0" distR="0" wp14:anchorId="30AE0BB7" wp14:editId="6D827902">
            <wp:extent cx="1476375" cy="581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F2DD9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Учитывая</w:t>
      </w:r>
      <w:r>
        <w:t xml:space="preserve"> </w:t>
      </w:r>
      <w:r w:rsidRPr="009D0073">
        <w:t>требования</w:t>
      </w:r>
      <w:r>
        <w:t xml:space="preserve"> </w:t>
      </w:r>
      <w:r w:rsidRPr="009D0073">
        <w:t>статистической</w:t>
      </w:r>
      <w:r>
        <w:t xml:space="preserve"> </w:t>
      </w:r>
      <w:r w:rsidRPr="009D0073">
        <w:t>проверки</w:t>
      </w:r>
      <w:r>
        <w:t xml:space="preserve"> </w:t>
      </w:r>
      <w:r w:rsidRPr="009D0073">
        <w:t>значимости</w:t>
      </w:r>
      <w:r>
        <w:t xml:space="preserve"> </w:t>
      </w:r>
      <w:r w:rsidRPr="009D0073">
        <w:t>различия, используем критерий Фишера ф .</w:t>
      </w:r>
    </w:p>
    <w:p w14:paraId="550E961A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По показателям личностной тревожности ф эмп. &gt; Ф кр., т.к. ф ЭШ1= 2,3</w:t>
      </w:r>
    </w:p>
    <w:p w14:paraId="2BA14D19" w14:textId="7A9C334B" w:rsidR="008522C4" w:rsidRPr="009D0073" w:rsidRDefault="00D73551" w:rsidP="008522C4">
      <w:pPr>
        <w:spacing w:before="120"/>
        <w:ind w:firstLine="567"/>
        <w:jc w:val="both"/>
      </w:pPr>
      <w:r w:rsidRPr="009D0073">
        <w:rPr>
          <w:noProof/>
        </w:rPr>
        <w:drawing>
          <wp:inline distT="0" distB="0" distL="0" distR="0" wp14:anchorId="2004415A" wp14:editId="4E5DABFF">
            <wp:extent cx="1771650" cy="523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76FE7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lastRenderedPageBreak/>
        <w:t>фэмп. находится в зоне неопределенности, однако ближе к зоне значимости различий. Аналогично значения ф распределились и с показателями агрессивности (ф* = 2,28).</w:t>
      </w:r>
    </w:p>
    <w:p w14:paraId="2C2CD71F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В результате обработки информации с использованием критериев Манна-Уитни и Фишера ф были выявлены значимые различия в показателях уровня тревожности и агрессивности у детей с умственной отсталостью и детей с нормальным умственным развитием. Таким образом, появилась необходимость выявить: существует ли связь между показателями агрессивности и тревожности. Для определения тесноты (силы) и направления корреляционной связи между двумя признаками использовала критерий коэффициент ранговой корреляции rs Спирмена (отдельно у детей с нормой в умственном развитии и у детей с умственной отсталостью).</w:t>
      </w:r>
    </w:p>
    <w:p w14:paraId="4F4590CF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Для детей с умственной отсталостью проранжировав значения показателей личностной тревожности и агрессивности, подсчитана разность между рангами по каждому испытуемому.</w:t>
      </w:r>
    </w:p>
    <w:p w14:paraId="3AD13927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Эмпирическое значение rs = 0,43.</w:t>
      </w:r>
    </w:p>
    <w:p w14:paraId="078A72D9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Критическое значение</w:t>
      </w:r>
    </w:p>
    <w:p w14:paraId="6564B4F7" w14:textId="30AB6EF9" w:rsidR="008522C4" w:rsidRPr="009D0073" w:rsidRDefault="00D73551" w:rsidP="008522C4">
      <w:pPr>
        <w:spacing w:before="120"/>
        <w:ind w:firstLine="567"/>
        <w:jc w:val="both"/>
      </w:pPr>
      <w:r w:rsidRPr="009D0073">
        <w:rPr>
          <w:noProof/>
        </w:rPr>
        <w:drawing>
          <wp:inline distT="0" distB="0" distL="0" distR="0" wp14:anchorId="5E4BEA51" wp14:editId="11A98DA3">
            <wp:extent cx="2305050" cy="552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F422B" w14:textId="6EC48F52" w:rsidR="008522C4" w:rsidRPr="009D0073" w:rsidRDefault="00D73551" w:rsidP="008522C4">
      <w:pPr>
        <w:spacing w:before="120"/>
        <w:ind w:firstLine="567"/>
        <w:jc w:val="both"/>
      </w:pPr>
      <w:r w:rsidRPr="009D0073">
        <w:rPr>
          <w:noProof/>
        </w:rPr>
        <w:drawing>
          <wp:inline distT="0" distB="0" distL="0" distR="0" wp14:anchorId="2169105A" wp14:editId="1F17CA9C">
            <wp:extent cx="990600" cy="257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A4EAE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следовательно, показатель корреляции между значениями уровня</w:t>
      </w:r>
    </w:p>
    <w:p w14:paraId="204921A2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тревожности и агрессивности у детей с умственной отсталостью отсутствует, тогда как для детей с нормальным развитием существ</w:t>
      </w:r>
      <w:r>
        <w:t>у</w:t>
      </w:r>
      <w:r w:rsidRPr="009D0073">
        <w:t>ет очевидная корреляция между показателями уровня тревожности и агрессивности и составляет Эмпирическое значение rsэмп. = 0,99</w:t>
      </w:r>
    </w:p>
    <w:p w14:paraId="309C1513" w14:textId="12622BE1" w:rsidR="008522C4" w:rsidRPr="009D0073" w:rsidRDefault="00D73551" w:rsidP="008522C4">
      <w:pPr>
        <w:spacing w:before="120"/>
        <w:ind w:firstLine="567"/>
        <w:jc w:val="both"/>
      </w:pPr>
      <w:r w:rsidRPr="009D0073">
        <w:rPr>
          <w:noProof/>
        </w:rPr>
        <w:drawing>
          <wp:inline distT="0" distB="0" distL="0" distR="0" wp14:anchorId="56A507E3" wp14:editId="5E4EDC31">
            <wp:extent cx="3248025" cy="5048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14FD8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Итак, на основании полученных результатов можно сделать вывод о существовании прямой линейной зависимости между показателем агрессивности и тревожности у детей с нормальным развитием и отсутствием корреляционной связи между показателями тревожности и агрессивности у детей с умственной отсталостью.</w:t>
      </w:r>
    </w:p>
    <w:p w14:paraId="54C0F86B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Таблица 1.</w:t>
      </w:r>
    </w:p>
    <w:p w14:paraId="0A0710E4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Показатели уровня тревожности и агрессивности детей с умственной отсталостью и нормальным развитием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5"/>
        <w:gridCol w:w="1059"/>
        <w:gridCol w:w="1068"/>
        <w:gridCol w:w="1068"/>
        <w:gridCol w:w="1068"/>
        <w:gridCol w:w="1059"/>
        <w:gridCol w:w="1088"/>
      </w:tblGrid>
      <w:tr w:rsidR="008522C4" w:rsidRPr="009D0073" w14:paraId="0A9F3C83" w14:textId="77777777" w:rsidTr="00F67196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6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FC382" w14:textId="77777777" w:rsidR="008522C4" w:rsidRPr="009D0073" w:rsidRDefault="008522C4" w:rsidP="00F67196">
            <w:pPr>
              <w:jc w:val="both"/>
            </w:pPr>
            <w:r w:rsidRPr="009D0073">
              <w:t>Объект исследования</w:t>
            </w:r>
          </w:p>
        </w:tc>
        <w:tc>
          <w:tcPr>
            <w:tcW w:w="16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3368" w14:textId="77777777" w:rsidR="008522C4" w:rsidRPr="009D0073" w:rsidRDefault="008522C4" w:rsidP="00F67196">
            <w:pPr>
              <w:jc w:val="both"/>
            </w:pPr>
            <w:r w:rsidRPr="009D0073">
              <w:t>Показатель тревожности</w:t>
            </w:r>
          </w:p>
        </w:tc>
        <w:tc>
          <w:tcPr>
            <w:tcW w:w="16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D2C" w14:textId="77777777" w:rsidR="008522C4" w:rsidRPr="009D0073" w:rsidRDefault="008522C4" w:rsidP="00F67196">
            <w:pPr>
              <w:jc w:val="both"/>
            </w:pPr>
            <w:r w:rsidRPr="009D0073">
              <w:t>Показатель агрессивности</w:t>
            </w:r>
          </w:p>
        </w:tc>
      </w:tr>
      <w:tr w:rsidR="008522C4" w:rsidRPr="009D0073" w14:paraId="6FA0B9D2" w14:textId="77777777" w:rsidTr="00F67196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167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13E1" w14:textId="77777777" w:rsidR="008522C4" w:rsidRPr="009D0073" w:rsidRDefault="008522C4" w:rsidP="00F67196">
            <w:pPr>
              <w:jc w:val="both"/>
            </w:pPr>
          </w:p>
          <w:p w14:paraId="6AC4719B" w14:textId="77777777" w:rsidR="008522C4" w:rsidRPr="009D0073" w:rsidRDefault="008522C4" w:rsidP="00F67196">
            <w:pPr>
              <w:jc w:val="both"/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4378" w14:textId="77777777" w:rsidR="008522C4" w:rsidRPr="009D0073" w:rsidRDefault="008522C4" w:rsidP="00F67196">
            <w:pPr>
              <w:jc w:val="both"/>
            </w:pPr>
            <w:r w:rsidRPr="009D0073">
              <w:t>низкий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0553" w14:textId="77777777" w:rsidR="008522C4" w:rsidRPr="009D0073" w:rsidRDefault="008522C4" w:rsidP="00F67196">
            <w:pPr>
              <w:jc w:val="both"/>
            </w:pPr>
            <w:r w:rsidRPr="009D0073">
              <w:t>средни и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F382" w14:textId="77777777" w:rsidR="008522C4" w:rsidRPr="009D0073" w:rsidRDefault="008522C4" w:rsidP="00F67196">
            <w:pPr>
              <w:jc w:val="both"/>
            </w:pPr>
            <w:r w:rsidRPr="009D0073">
              <w:t>высок ий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781B" w14:textId="77777777" w:rsidR="008522C4" w:rsidRPr="009D0073" w:rsidRDefault="008522C4" w:rsidP="00F67196">
            <w:pPr>
              <w:jc w:val="both"/>
            </w:pPr>
            <w:r w:rsidRPr="009D0073">
              <w:t>низкий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5EEB" w14:textId="77777777" w:rsidR="008522C4" w:rsidRPr="009D0073" w:rsidRDefault="008522C4" w:rsidP="00F67196">
            <w:pPr>
              <w:jc w:val="both"/>
            </w:pPr>
            <w:r w:rsidRPr="009D0073">
              <w:t>средни и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3407" w14:textId="77777777" w:rsidR="008522C4" w:rsidRPr="009D0073" w:rsidRDefault="008522C4" w:rsidP="00F67196">
            <w:pPr>
              <w:jc w:val="both"/>
            </w:pPr>
            <w:r w:rsidRPr="009D0073">
              <w:t>высок ий</w:t>
            </w:r>
          </w:p>
        </w:tc>
      </w:tr>
      <w:tr w:rsidR="008522C4" w:rsidRPr="009D0073" w14:paraId="79E11AE3" w14:textId="77777777" w:rsidTr="00F67196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9FDC" w14:textId="77777777" w:rsidR="008522C4" w:rsidRPr="009D0073" w:rsidRDefault="008522C4" w:rsidP="00F67196">
            <w:pPr>
              <w:jc w:val="both"/>
            </w:pPr>
            <w:r w:rsidRPr="009D0073">
              <w:t>Дети с умственной отсталос-тью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640E" w14:textId="77777777" w:rsidR="008522C4" w:rsidRPr="009D0073" w:rsidRDefault="008522C4" w:rsidP="00F67196">
            <w:pPr>
              <w:jc w:val="both"/>
            </w:pPr>
            <w:r w:rsidRPr="009D0073">
              <w:t>30,7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6293" w14:textId="77777777" w:rsidR="008522C4" w:rsidRPr="009D0073" w:rsidRDefault="008522C4" w:rsidP="00F67196">
            <w:pPr>
              <w:jc w:val="both"/>
            </w:pPr>
            <w:r w:rsidRPr="009D0073">
              <w:t>61,8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740C" w14:textId="77777777" w:rsidR="008522C4" w:rsidRPr="009D0073" w:rsidRDefault="008522C4" w:rsidP="00F67196">
            <w:pPr>
              <w:jc w:val="both"/>
            </w:pPr>
            <w:r w:rsidRPr="009D0073">
              <w:t>7,7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D79C" w14:textId="77777777" w:rsidR="008522C4" w:rsidRPr="009D0073" w:rsidRDefault="008522C4" w:rsidP="00F67196">
            <w:pPr>
              <w:jc w:val="both"/>
            </w:pPr>
            <w:r w:rsidRPr="009D0073">
              <w:t>10,7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610D" w14:textId="77777777" w:rsidR="008522C4" w:rsidRPr="009D0073" w:rsidRDefault="008522C4" w:rsidP="00F67196">
            <w:pPr>
              <w:jc w:val="both"/>
            </w:pPr>
            <w:r w:rsidRPr="009D0073">
              <w:t>25,3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0058" w14:textId="77777777" w:rsidR="008522C4" w:rsidRPr="009D0073" w:rsidRDefault="008522C4" w:rsidP="00F67196">
            <w:pPr>
              <w:jc w:val="both"/>
            </w:pPr>
            <w:r w:rsidRPr="009D0073">
              <w:t>64,0</w:t>
            </w:r>
          </w:p>
        </w:tc>
      </w:tr>
      <w:tr w:rsidR="008522C4" w:rsidRPr="009D0073" w14:paraId="67B0AE97" w14:textId="77777777" w:rsidTr="00F67196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7E76" w14:textId="77777777" w:rsidR="008522C4" w:rsidRPr="009D0073" w:rsidRDefault="008522C4" w:rsidP="00F67196">
            <w:pPr>
              <w:jc w:val="both"/>
            </w:pPr>
            <w:r w:rsidRPr="009D0073">
              <w:lastRenderedPageBreak/>
              <w:t>Дети с нормальным развитием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426B" w14:textId="77777777" w:rsidR="008522C4" w:rsidRPr="009D0073" w:rsidRDefault="008522C4" w:rsidP="00F67196">
            <w:pPr>
              <w:jc w:val="both"/>
            </w:pPr>
            <w:r w:rsidRPr="009D0073">
              <w:t>26,7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DCA3" w14:textId="77777777" w:rsidR="008522C4" w:rsidRPr="009D0073" w:rsidRDefault="008522C4" w:rsidP="00F67196">
            <w:pPr>
              <w:jc w:val="both"/>
            </w:pPr>
            <w:r w:rsidRPr="009D0073">
              <w:t>46,7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23EC" w14:textId="77777777" w:rsidR="008522C4" w:rsidRPr="009D0073" w:rsidRDefault="008522C4" w:rsidP="00F67196">
            <w:pPr>
              <w:jc w:val="both"/>
            </w:pPr>
            <w:r w:rsidRPr="009D0073">
              <w:t>26,7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CBE2" w14:textId="77777777" w:rsidR="008522C4" w:rsidRPr="009D0073" w:rsidRDefault="008522C4" w:rsidP="00F67196">
            <w:pPr>
              <w:jc w:val="both"/>
            </w:pPr>
            <w:r w:rsidRPr="009D0073">
              <w:t>35,0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6AF3" w14:textId="77777777" w:rsidR="008522C4" w:rsidRPr="009D0073" w:rsidRDefault="008522C4" w:rsidP="00F67196">
            <w:pPr>
              <w:jc w:val="both"/>
            </w:pPr>
            <w:r w:rsidRPr="009D0073">
              <w:t>45,7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E1E9" w14:textId="77777777" w:rsidR="008522C4" w:rsidRPr="009D0073" w:rsidRDefault="008522C4" w:rsidP="00F67196">
            <w:pPr>
              <w:jc w:val="both"/>
            </w:pPr>
            <w:r w:rsidRPr="009D0073">
              <w:t>19,3</w:t>
            </w:r>
          </w:p>
        </w:tc>
      </w:tr>
    </w:tbl>
    <w:p w14:paraId="0026B5F2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Анализ полученных результатов, проведенный на основании статистической обработки, дает возможность делать вывод об очевидном рассогласовании структуры эмоциональной сферы детей с умственной отсталостью. Так, во-первых, у детей с умственной отсталостью показатели личностной тревожности значимо ниже, нежели у детей с нормальным развитием, т.е. наблюдается очевидная тенденция к снижению тревожности в зависимости от уровня интеллектуального развития.</w:t>
      </w:r>
    </w:p>
    <w:p w14:paraId="681EA548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По показателям личностной тревожности можно оценить параметры активности личности в плане ее характерологических свойств. В целом тревожность - субъективное проявление неблагополучия личности. Тревожность возникает, прежде всего, в силу нарушения форм внутриличностного и межличностного общения - например, между родителями и детьми.</w:t>
      </w:r>
    </w:p>
    <w:p w14:paraId="7AB7A6FA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Во-вторых, анализ результатов показателей агрессивности позволяет сделать вывод о том, что данные показатели детей с умственной отсталостью значимо выше, чем у детей с нормой в умственном развитии. Высокий уровень агрессии свидетельствует о готовности к агрессивному поведению, в частности направленному и на самого себя. При обработке выявилось преобладание агрессивности у детей с умственной отсталостью, т.к. контроль за аффективной сферой у данной категории детей снижен.</w:t>
      </w:r>
    </w:p>
    <w:p w14:paraId="728DBBA7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В-третьих, полученные результаты свидетельствуют о том, что если у детей с нормальным развитием выявлена прямая корреляционная зависимость между показателями тревожности и агрессивности, то детей с умственной отсталостью корреляционная связь показателей тревожности и агрессивности выявлена не была.</w:t>
      </w:r>
    </w:p>
    <w:p w14:paraId="4264F92B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Таким образом, если рассматривать результаты, представленные в данной работе как части системного анализа особенностей эмоциональной сферы детей с нарушением умственного развития, то с очевидностью можно принять положение о том, что недостаточность развития когнитивной сферы определяет рассогласование эмоциональной сферы ребенка.</w:t>
      </w:r>
    </w:p>
    <w:p w14:paraId="36B7B812" w14:textId="77777777" w:rsidR="008522C4" w:rsidRPr="009D0073" w:rsidRDefault="008522C4" w:rsidP="008522C4">
      <w:pPr>
        <w:spacing w:before="120"/>
        <w:jc w:val="center"/>
        <w:rPr>
          <w:b/>
          <w:bCs/>
          <w:sz w:val="28"/>
          <w:szCs w:val="28"/>
        </w:rPr>
      </w:pPr>
      <w:r w:rsidRPr="009D0073">
        <w:rPr>
          <w:b/>
          <w:bCs/>
          <w:sz w:val="28"/>
          <w:szCs w:val="28"/>
        </w:rPr>
        <w:t>Список литературы</w:t>
      </w:r>
    </w:p>
    <w:p w14:paraId="411D4F06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1.</w:t>
      </w:r>
      <w:r>
        <w:t xml:space="preserve"> </w:t>
      </w:r>
      <w:r w:rsidRPr="009D0073">
        <w:t>Выготский Л.С. Проблема умственной отсталости. Собр. соч., т. 5. - М., 1983.</w:t>
      </w:r>
    </w:p>
    <w:p w14:paraId="1C6D73C5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2.</w:t>
      </w:r>
      <w:r>
        <w:t xml:space="preserve"> </w:t>
      </w:r>
      <w:r w:rsidRPr="009D0073">
        <w:t>Сухарева Г.Е. Лекции по психиатрии детского возраста. - М.: Медицина, 1974.</w:t>
      </w:r>
    </w:p>
    <w:p w14:paraId="2DFF1732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3.</w:t>
      </w:r>
      <w:r>
        <w:t xml:space="preserve"> </w:t>
      </w:r>
      <w:r w:rsidRPr="009D0073">
        <w:t>МКБ - 10. Международная классификация психических заболеваний и поведенческих</w:t>
      </w:r>
      <w:r>
        <w:t xml:space="preserve"> </w:t>
      </w:r>
      <w:r w:rsidRPr="009D0073">
        <w:t>расстройств.</w:t>
      </w:r>
      <w:r>
        <w:t xml:space="preserve"> </w:t>
      </w:r>
      <w:r w:rsidRPr="009D0073">
        <w:t>Указание</w:t>
      </w:r>
      <w:r>
        <w:t xml:space="preserve"> </w:t>
      </w:r>
      <w:r w:rsidRPr="009D0073">
        <w:t>по</w:t>
      </w:r>
      <w:r>
        <w:t xml:space="preserve"> </w:t>
      </w:r>
      <w:r w:rsidRPr="009D0073">
        <w:t>диагностике.</w:t>
      </w:r>
      <w:r>
        <w:t xml:space="preserve"> </w:t>
      </w:r>
      <w:r w:rsidRPr="009D0073">
        <w:t>/</w:t>
      </w:r>
      <w:r>
        <w:t xml:space="preserve"> </w:t>
      </w:r>
      <w:r w:rsidRPr="009D0073">
        <w:t>Под</w:t>
      </w:r>
      <w:r>
        <w:t xml:space="preserve"> </w:t>
      </w:r>
      <w:r w:rsidRPr="009D0073">
        <w:t>ред. С.Ю.Циркина. - СПб., 1994.</w:t>
      </w:r>
    </w:p>
    <w:p w14:paraId="2E29AFB5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4.</w:t>
      </w:r>
      <w:r>
        <w:t xml:space="preserve"> </w:t>
      </w:r>
      <w:r w:rsidRPr="009D0073">
        <w:t>Рубинштейн С.Я. Экспериментальные методики патопсихологии. - М.: ЗАО «ЭКСМО-Пресс», 1999.</w:t>
      </w:r>
    </w:p>
    <w:p w14:paraId="104684BB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5.</w:t>
      </w:r>
      <w:r>
        <w:t xml:space="preserve"> </w:t>
      </w:r>
      <w:r w:rsidRPr="009D0073">
        <w:t>Изард К.Э. Психология эмоций. - СПб., 1999.</w:t>
      </w:r>
    </w:p>
    <w:p w14:paraId="7C5EA277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6.</w:t>
      </w:r>
      <w:r>
        <w:t xml:space="preserve"> </w:t>
      </w:r>
      <w:r w:rsidRPr="009D0073">
        <w:t>Менделевич В.Д. Клиническая и медицинская психология. - М., 1998.</w:t>
      </w:r>
    </w:p>
    <w:p w14:paraId="558BB9B2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7.</w:t>
      </w:r>
      <w:r>
        <w:t xml:space="preserve"> </w:t>
      </w:r>
      <w:r w:rsidRPr="009D0073">
        <w:t>Сидоренко Е.В.Методы математической обработки данных в психологии-Социально-психол.центр.-1996.</w:t>
      </w:r>
    </w:p>
    <w:p w14:paraId="6C5FD547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8.</w:t>
      </w:r>
      <w:r>
        <w:t xml:space="preserve"> </w:t>
      </w:r>
      <w:r w:rsidRPr="009D0073">
        <w:t>Дозорцева Е.Г. Аномальное развитие личности у подростков июношей с деликвентным и криминальным поведением.-Автореферат дисс.</w:t>
      </w:r>
      <w:r>
        <w:t xml:space="preserve"> </w:t>
      </w:r>
      <w:r w:rsidRPr="009D0073">
        <w:t>доктора психол наук .-С-Пб.-2000.</w:t>
      </w:r>
    </w:p>
    <w:p w14:paraId="3385E90C" w14:textId="77777777" w:rsidR="008522C4" w:rsidRPr="009D0073" w:rsidRDefault="008522C4" w:rsidP="008522C4">
      <w:pPr>
        <w:spacing w:before="120"/>
        <w:ind w:firstLine="567"/>
        <w:jc w:val="both"/>
      </w:pPr>
      <w:r w:rsidRPr="009D0073">
        <w:t>9.</w:t>
      </w:r>
      <w:r>
        <w:t xml:space="preserve"> </w:t>
      </w:r>
      <w:r w:rsidRPr="009D0073">
        <w:t>Елисеев О.П. Практикум по психологии личности. - СПб., 2000.</w:t>
      </w:r>
    </w:p>
    <w:p w14:paraId="334A4CB3" w14:textId="77777777" w:rsidR="008522C4" w:rsidRDefault="008522C4" w:rsidP="008522C4">
      <w:pPr>
        <w:spacing w:before="120"/>
        <w:ind w:firstLine="567"/>
        <w:jc w:val="both"/>
      </w:pPr>
      <w:r>
        <w:lastRenderedPageBreak/>
        <w:t xml:space="preserve">Для подготовки данной работы были использованы материалы с сайта </w:t>
      </w:r>
      <w:hyperlink r:id="rId11" w:history="1">
        <w:r w:rsidRPr="009D0073">
          <w:rPr>
            <w:rStyle w:val="a3"/>
          </w:rPr>
          <w:t>http://www.yspu.yar.ru</w:t>
        </w:r>
      </w:hyperlink>
    </w:p>
    <w:p w14:paraId="446D329D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C4"/>
    <w:rsid w:val="00002B5A"/>
    <w:rsid w:val="00616072"/>
    <w:rsid w:val="006A5004"/>
    <w:rsid w:val="00710178"/>
    <w:rsid w:val="008522C4"/>
    <w:rsid w:val="008B35EE"/>
    <w:rsid w:val="00905CC1"/>
    <w:rsid w:val="009D0073"/>
    <w:rsid w:val="00B42C45"/>
    <w:rsid w:val="00B47B6A"/>
    <w:rsid w:val="00D73551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AC62A"/>
  <w14:defaultImageDpi w14:val="0"/>
  <w15:docId w15:val="{A157B38C-4B3C-40FE-9027-353A5C93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2C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52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yspu.yar.ru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11254</Characters>
  <Application>Microsoft Office Word</Application>
  <DocSecurity>0</DocSecurity>
  <Lines>93</Lines>
  <Paragraphs>26</Paragraphs>
  <ScaleCrop>false</ScaleCrop>
  <Company>Home</Company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эмоциональной сферы детей с нормальным и аномальным развитием</dc:title>
  <dc:subject/>
  <dc:creator>User</dc:creator>
  <cp:keywords/>
  <dc:description/>
  <cp:lastModifiedBy>Igor_Trofimov</cp:lastModifiedBy>
  <cp:revision>2</cp:revision>
  <dcterms:created xsi:type="dcterms:W3CDTF">2025-10-15T05:05:00Z</dcterms:created>
  <dcterms:modified xsi:type="dcterms:W3CDTF">2025-10-15T05:05:00Z</dcterms:modified>
</cp:coreProperties>
</file>