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EDBA" w14:textId="77777777" w:rsidR="00901C93" w:rsidRPr="00E8459F" w:rsidRDefault="00901C93" w:rsidP="00901C93">
      <w:pPr>
        <w:spacing w:before="120"/>
        <w:jc w:val="center"/>
        <w:rPr>
          <w:b/>
          <w:bCs/>
          <w:sz w:val="32"/>
          <w:szCs w:val="32"/>
        </w:rPr>
      </w:pPr>
      <w:r w:rsidRPr="00E8459F">
        <w:rPr>
          <w:b/>
          <w:bCs/>
          <w:sz w:val="32"/>
          <w:szCs w:val="32"/>
        </w:rPr>
        <w:t>Приемы запоминания информации</w:t>
      </w:r>
    </w:p>
    <w:p w14:paraId="36A2B99C" w14:textId="77777777" w:rsidR="00901C93" w:rsidRPr="00E8459F" w:rsidRDefault="00901C93" w:rsidP="00901C93">
      <w:pPr>
        <w:spacing w:before="120"/>
        <w:ind w:firstLine="567"/>
        <w:jc w:val="both"/>
        <w:rPr>
          <w:sz w:val="28"/>
          <w:szCs w:val="28"/>
        </w:rPr>
      </w:pPr>
      <w:r w:rsidRPr="00E8459F">
        <w:rPr>
          <w:sz w:val="28"/>
          <w:szCs w:val="28"/>
        </w:rPr>
        <w:t>Отто Эренберг</w:t>
      </w:r>
    </w:p>
    <w:p w14:paraId="1BB762A0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Слово «мнемоника» происходит от греческого mnemonika — память и обозначает различные приемы, способствующие запоминанию информации. Такие упражнения использовались в Древнем Египте, Индии, Греции и Риме и дошли до нас во многих видах. Вы, наверное, знаете определенные приемы, которым вас учили в школе, для запоминания грамматических правил или исключений из них.</w:t>
      </w:r>
    </w:p>
    <w:p w14:paraId="654F5C81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К примеру, вас, возможно, учили следующему мнемоническому упражнению для запоминания слов, в которых после буквы «ц» пишется буква «ы»: «Цыган на цыпочках сидит и „цыц“ цыпленку говорит». В этом простом предложении, которое сразу врезается в память, содержатся четыре слова, в которых после буквы «ц» пишется буква «ы». Однако мнемонические упражнения, как правило, не пользуются популярностью у учителей, потому что они считают, что запоминание материала должно базироваться на его понимании.</w:t>
      </w:r>
    </w:p>
    <w:p w14:paraId="309CAC89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Все мнемонические упражнения основаны на внесении какой-либо ясности в бессмысленный материал, то есть хаос преобразуется в порядок посредством некоторой систематизации.</w:t>
      </w:r>
    </w:p>
    <w:p w14:paraId="0593DE49" w14:textId="77777777" w:rsidR="00901C93" w:rsidRPr="00E8459F" w:rsidRDefault="00901C93" w:rsidP="00901C93">
      <w:pPr>
        <w:spacing w:before="120"/>
        <w:jc w:val="center"/>
        <w:rPr>
          <w:b/>
          <w:bCs/>
          <w:sz w:val="28"/>
          <w:szCs w:val="28"/>
        </w:rPr>
      </w:pPr>
      <w:r w:rsidRPr="00E8459F">
        <w:rPr>
          <w:b/>
          <w:bCs/>
          <w:sz w:val="28"/>
          <w:szCs w:val="28"/>
        </w:rPr>
        <w:t>Рифма и ритм</w:t>
      </w:r>
    </w:p>
    <w:p w14:paraId="14C35A2F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Один из наиболее действенных способов обеспечить запоминание материала — это зарифмовать его. Этот способ, используемый в некоторых мнемонических упражнениях, также нашел широкое применение в рекламе.</w:t>
      </w:r>
    </w:p>
    <w:p w14:paraId="25677160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Специалисты, занимающиеся рекламой, отлично понимают значение рифмы для запоминания различной информации. Вы, без сомнения, замечали, что во многих рекламных роликах информация о товарах зарифмована, и это способствует более быстрому ее запоминанию, а следовательно, скорейшей реализации товаров.</w:t>
      </w:r>
    </w:p>
    <w:p w14:paraId="0C75417A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Зарифмованные рекламные ролики сами врезаются нам в память, независимо от нашего желания, и от них зачастую не так просто избавиться. Поэтому, когда вы сталкиваетесь с важной, но нелогичной и трудно запоминаемой информацией, то вам стоит попробовать зарифмовать ее. Как это сделать, мы покажем на простом примере с телефонным номером.</w:t>
      </w:r>
    </w:p>
    <w:p w14:paraId="095D9162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Итак, вам нужно запомнить номер 663-15-14. Для этого вы можете зарифмовать его следующим образом:</w:t>
      </w:r>
    </w:p>
    <w:p w14:paraId="659F0895" w14:textId="77777777" w:rsidR="00901C93" w:rsidRDefault="00901C93" w:rsidP="00901C93">
      <w:pPr>
        <w:spacing w:before="120"/>
        <w:ind w:firstLine="567"/>
        <w:jc w:val="both"/>
      </w:pPr>
      <w:r w:rsidRPr="00E8459F">
        <w:t>Шесть шесть три один пять один четыре</w:t>
      </w:r>
    </w:p>
    <w:p w14:paraId="21192DDF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Я все помню в целом мире.</w:t>
      </w:r>
    </w:p>
    <w:p w14:paraId="5E019382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А если мы несколько изменим этот телефонный номер: например, 663-14-15, то можем зарифмовать его по-другому:</w:t>
      </w:r>
    </w:p>
    <w:p w14:paraId="7D84D7B6" w14:textId="77777777" w:rsidR="00901C93" w:rsidRDefault="00901C93" w:rsidP="00901C93">
      <w:pPr>
        <w:spacing w:before="120"/>
        <w:ind w:firstLine="567"/>
        <w:jc w:val="both"/>
      </w:pPr>
      <w:r w:rsidRPr="00E8459F">
        <w:t>Шесть шесть три один четыре один пять</w:t>
      </w:r>
    </w:p>
    <w:p w14:paraId="6C545A20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Я не буду забывать.</w:t>
      </w:r>
    </w:p>
    <w:p w14:paraId="7B1264F3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Теперь попробуем зарифмовать номер 151-46-63:</w:t>
      </w:r>
    </w:p>
    <w:p w14:paraId="0BB7AAB4" w14:textId="77777777" w:rsidR="00901C93" w:rsidRDefault="00901C93" w:rsidP="00901C93">
      <w:pPr>
        <w:spacing w:before="120"/>
        <w:ind w:firstLine="567"/>
        <w:jc w:val="both"/>
      </w:pPr>
      <w:r w:rsidRPr="00E8459F">
        <w:t>Один пять один четыре шесть шесть три</w:t>
      </w:r>
    </w:p>
    <w:p w14:paraId="201C6893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Никому не говори.</w:t>
      </w:r>
    </w:p>
    <w:p w14:paraId="7CE4972E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И так далее. Следует напомнить, что такого рода стишки не следует наполнять каким-то глубоким смыслом. Они просто должны помогать вам запоминать не имеющую логических связей информацию, которая является для нас весьма важной. Как вы, наверное, уже убедились, зарифмованную информацию значительно легче запоминать.</w:t>
      </w:r>
    </w:p>
    <w:p w14:paraId="6888C05C" w14:textId="77777777" w:rsidR="00901C93" w:rsidRPr="00E8459F" w:rsidRDefault="00901C93" w:rsidP="00901C93">
      <w:pPr>
        <w:spacing w:before="120"/>
        <w:jc w:val="center"/>
        <w:rPr>
          <w:b/>
          <w:bCs/>
          <w:sz w:val="28"/>
          <w:szCs w:val="28"/>
        </w:rPr>
      </w:pPr>
      <w:r w:rsidRPr="00E8459F">
        <w:rPr>
          <w:b/>
          <w:bCs/>
          <w:sz w:val="28"/>
          <w:szCs w:val="28"/>
        </w:rPr>
        <w:lastRenderedPageBreak/>
        <w:t>Аббревиатура (акроним)</w:t>
      </w:r>
    </w:p>
    <w:p w14:paraId="614884FA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Мы сталкиваемся с аббревиатурами каждый день, поскольку их использование весьма популярно. Мы уже привыкли к таким словам, как МВФ, ООН и т.д. Эти аббревиатуры не только сокращают длинные названия организаций (Международный валютный фонд, Организация Объединенных Наций), но и способствуют их запоминанию.</w:t>
      </w:r>
    </w:p>
    <w:p w14:paraId="362258D1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Принцип аббревиатуры также широко используется для фиксирования различного материала, не связанного логическими принципами, помогает нам лучше его запоминать и облегчает процесс вызывания из памяти нужной информации. Вы можете попробовать применять этот принцип и вскоре сами убедитесь в его успешности.</w:t>
      </w:r>
    </w:p>
    <w:p w14:paraId="5EB61647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Аббревиатура может применяться для фиксирования самой различной информации. Например, для запоминания цветов радуги: красный, оранжевый, желтый, зеленый, голубой, синий, фиолетовый — мы обычно пользуемся фразой: «Каждый охотник желает знать, где сидит фазан».</w:t>
      </w:r>
    </w:p>
    <w:p w14:paraId="0A817F28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Это, разумеется, не совсем аббревиатура. В этом выражении первые буквы слов, которые необходимо запомнить, совпадают с буквами слов простого и легко запоминающегося предложения, имеющего какой-то смысл. То есть запоминанию информации способствует и смысл простого предложения, и тот факт, что все слова этого предложения начинаются с первых букв слов, которые нужно запомнить. Это является своеобразным двойным эффектом.</w:t>
      </w:r>
    </w:p>
    <w:p w14:paraId="24F7E172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Вы можете использовать принцип аббревиатуры для запоминания самой разной информации. Для этого вам необходимо придумать простое осмысленное предложение, все слова которого будут начинаться с первых букв тех слов, которые вам нужно запомнить. Для того чтобы вы потренировались в придумывании таких предложений, мы предлагаем вашему вниманию следующее упражнение.</w:t>
      </w:r>
    </w:p>
    <w:p w14:paraId="5490A9EE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Упражнение: Придумайте предложение для запоминания следующего списка необходимых покупок яблоки, яйца, мороженое, кофе, орехи, изюм, сыр, анчоусы, лимоны. Продукты вы можете расположить в произвольном порядке. Желаем удачи.</w:t>
      </w:r>
    </w:p>
    <w:p w14:paraId="4CD3EF4B" w14:textId="77777777" w:rsidR="00901C93" w:rsidRPr="00E8459F" w:rsidRDefault="00901C93" w:rsidP="00901C93">
      <w:pPr>
        <w:spacing w:before="120"/>
        <w:jc w:val="center"/>
        <w:rPr>
          <w:b/>
          <w:bCs/>
          <w:sz w:val="28"/>
          <w:szCs w:val="28"/>
        </w:rPr>
      </w:pPr>
      <w:r w:rsidRPr="00E8459F">
        <w:rPr>
          <w:b/>
          <w:bCs/>
          <w:sz w:val="28"/>
          <w:szCs w:val="28"/>
        </w:rPr>
        <w:t>Метод расположения предметов</w:t>
      </w:r>
    </w:p>
    <w:p w14:paraId="798FF64C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Этот метод пришел к нам из Греции и представляет собой способ запоминания предметов с помощью фиксирования их месторасположение. Вы, без сомнения, часто используете этот метод, хотя не отдаете себе в этом отчета. К примеру, если вас спросить, сколько окон в вашем доме, то вы можете сразу не ответить на этот вопрос, но если вы представите, что идете по своему дому, то безусловно без труда сосчитаете все окна.</w:t>
      </w:r>
    </w:p>
    <w:p w14:paraId="22E8AA96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Этот метод можно также использовать для запоминания различных предметов, которые ассоциируются с определенным местом. Первое, что вам необходимо сделать, — это установить некоторую последовательность в перечислении мест.</w:t>
      </w:r>
    </w:p>
    <w:p w14:paraId="52E50266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Например, если вы мысленно идете по своему дому, то можете следовать в заранее заданном направлении: прихожая, коридор, кухня, столовая, зал, спальня, детская и т.д. Если же вы представляете свой путь от дома до работы, то последовательность может быть такой: светофор, газетный киоск, небольшой сквер, похоронное бюро, автобусная остановка и т.д.</w:t>
      </w:r>
    </w:p>
    <w:p w14:paraId="3699EEF4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 xml:space="preserve">Допустим, что вам нужно запомнить следующий список необходимых покупок: туалетная бумага, моющее средство, консервированный тунец, яйца и майонез. Постарайтесь вызвать в сознании какие-нибудь яркие образы, связанные с маршрутом на работу. Представьте, например, светофор, обмотанный туалетной бумагой, выливающееся из газетного киоска моющее средство, дорожки сквера, вымощенные консервами с тунцом, гробы, политые майонезом, и скамейку на автобусной остановке, заваленную яйцами. Если </w:t>
      </w:r>
      <w:r w:rsidRPr="00E8459F">
        <w:lastRenderedPageBreak/>
        <w:t>вы представите эти ассоциации, то в супермаркете вам останется лишь вспомнить свой маршрут от дома до работы, а память сделает все остальное.</w:t>
      </w:r>
    </w:p>
    <w:p w14:paraId="4A70CFB2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Описанный выше метод способствует запоминанию потому, что он позволяет группировать не связанные между собой предметы в имеющие смысл последовательности, такие, как, например, цепочка объектов, встречающихся вам на пути от дома до работы. Надежность этого метода объясняется тем, что вы не можете забыть часто встречающиеся последовательности объектов.</w:t>
      </w:r>
    </w:p>
    <w:p w14:paraId="64DCBD53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Попробуйте использовать этот метод для запоминания самых различных предметов, а не только списка необходимых покупок. Древние греки, например, с помощью этого метода запоминали основные моменты своих длинных речей. До нас эта привычка дошла в лингвистических оборотах типа «во-первых, во-вторых» и т.д.</w:t>
      </w:r>
    </w:p>
    <w:p w14:paraId="0357F4F2" w14:textId="77777777" w:rsidR="00901C93" w:rsidRPr="00E8459F" w:rsidRDefault="00901C93" w:rsidP="00901C93">
      <w:pPr>
        <w:spacing w:before="120"/>
        <w:jc w:val="center"/>
        <w:rPr>
          <w:b/>
          <w:bCs/>
          <w:sz w:val="28"/>
          <w:szCs w:val="28"/>
        </w:rPr>
      </w:pPr>
      <w:r w:rsidRPr="00E8459F">
        <w:rPr>
          <w:b/>
          <w:bCs/>
          <w:sz w:val="28"/>
          <w:szCs w:val="28"/>
        </w:rPr>
        <w:t>Слова, способствующие запоминанию</w:t>
      </w:r>
    </w:p>
    <w:p w14:paraId="605C8895" w14:textId="77777777" w:rsidR="00901C93" w:rsidRDefault="00901C93" w:rsidP="00901C93">
      <w:pPr>
        <w:spacing w:before="120"/>
        <w:ind w:firstLine="567"/>
        <w:jc w:val="both"/>
      </w:pPr>
      <w:r w:rsidRPr="00E8459F">
        <w:t>Применение слов, способствующих запоминанию, является разновидностью метода расположения предметов. Но в данном случае вы используете для запоминания не последовательность объектов, а конкретные образы, названия которых рифмуются с цифрами. Попробуйте для начала запомнить следующий список предметов.</w:t>
      </w:r>
    </w:p>
    <w:p w14:paraId="58F09D76" w14:textId="77777777" w:rsidR="00901C93" w:rsidRDefault="00901C93" w:rsidP="00901C93">
      <w:pPr>
        <w:spacing w:before="120"/>
        <w:ind w:firstLine="567"/>
        <w:jc w:val="both"/>
      </w:pPr>
      <w:r w:rsidRPr="00E8459F">
        <w:t>Один — господин.</w:t>
      </w:r>
    </w:p>
    <w:p w14:paraId="21D58FD6" w14:textId="77777777" w:rsidR="00901C93" w:rsidRDefault="00901C93" w:rsidP="00901C93">
      <w:pPr>
        <w:spacing w:before="120"/>
        <w:ind w:firstLine="567"/>
        <w:jc w:val="both"/>
      </w:pPr>
      <w:r w:rsidRPr="00E8459F">
        <w:t>Два — трава.</w:t>
      </w:r>
    </w:p>
    <w:p w14:paraId="18FBC1A9" w14:textId="77777777" w:rsidR="00901C93" w:rsidRDefault="00901C93" w:rsidP="00901C93">
      <w:pPr>
        <w:spacing w:before="120"/>
        <w:ind w:firstLine="567"/>
        <w:jc w:val="both"/>
      </w:pPr>
      <w:r w:rsidRPr="00E8459F">
        <w:t>Три — богатыри.</w:t>
      </w:r>
    </w:p>
    <w:p w14:paraId="0D413DB9" w14:textId="77777777" w:rsidR="00901C93" w:rsidRDefault="00901C93" w:rsidP="00901C93">
      <w:pPr>
        <w:spacing w:before="120"/>
        <w:ind w:firstLine="567"/>
        <w:jc w:val="both"/>
      </w:pPr>
      <w:r w:rsidRPr="00E8459F">
        <w:t>Четыре — дверь.</w:t>
      </w:r>
    </w:p>
    <w:p w14:paraId="1AE9A712" w14:textId="77777777" w:rsidR="00901C93" w:rsidRDefault="00901C93" w:rsidP="00901C93">
      <w:pPr>
        <w:spacing w:before="120"/>
        <w:ind w:firstLine="567"/>
        <w:jc w:val="both"/>
      </w:pPr>
      <w:r w:rsidRPr="00E8459F">
        <w:t>Пять — кровать.</w:t>
      </w:r>
    </w:p>
    <w:p w14:paraId="10BB0E3F" w14:textId="77777777" w:rsidR="00901C93" w:rsidRDefault="00901C93" w:rsidP="00901C93">
      <w:pPr>
        <w:spacing w:before="120"/>
        <w:ind w:firstLine="567"/>
        <w:jc w:val="both"/>
      </w:pPr>
      <w:r w:rsidRPr="00E8459F">
        <w:t>Шесть — жесть.</w:t>
      </w:r>
    </w:p>
    <w:p w14:paraId="731E3CE8" w14:textId="77777777" w:rsidR="00901C93" w:rsidRDefault="00901C93" w:rsidP="00901C93">
      <w:pPr>
        <w:spacing w:before="120"/>
        <w:ind w:firstLine="567"/>
        <w:jc w:val="both"/>
      </w:pPr>
      <w:r w:rsidRPr="00E8459F">
        <w:t>Семь — ремень.</w:t>
      </w:r>
    </w:p>
    <w:p w14:paraId="6A138F0F" w14:textId="77777777" w:rsidR="00901C93" w:rsidRDefault="00901C93" w:rsidP="00901C93">
      <w:pPr>
        <w:spacing w:before="120"/>
        <w:ind w:firstLine="567"/>
        <w:jc w:val="both"/>
      </w:pPr>
      <w:r w:rsidRPr="00E8459F">
        <w:t>Восемь — лось.</w:t>
      </w:r>
    </w:p>
    <w:p w14:paraId="0B64192E" w14:textId="77777777" w:rsidR="00901C93" w:rsidRDefault="00901C93" w:rsidP="00901C93">
      <w:pPr>
        <w:spacing w:before="120"/>
        <w:ind w:firstLine="567"/>
        <w:jc w:val="both"/>
      </w:pPr>
      <w:r w:rsidRPr="00E8459F">
        <w:t>Девять — лебедь.</w:t>
      </w:r>
    </w:p>
    <w:p w14:paraId="1A26AE50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 xml:space="preserve">Десять — лестница. </w:t>
      </w:r>
    </w:p>
    <w:p w14:paraId="58F9FA2B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Итак, вы можете запомнить либо этот список, либо другой, написанный вами подобно этому. В любом случае вы должны запомнить его наизусть, так, чтобы он у вас «отскакивал от зубов». Надеемся, что это задание будет для вас не слишком сложным.</w:t>
      </w:r>
    </w:p>
    <w:p w14:paraId="08FF2BED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Теперь вам надо запомнить список необходимых покупок: туалетная бумага, моющее средство, консервированный тунец, майонез, яйца. Для этого свяжите каждый элемент списка покупок со списком слов, способствующих запоминанию Делать это следует в порядке очередности, то есть если туалетная бумага стоит в списке покупок первой, то она должна ассоциироваться с господином, и вам следует представить какого-нибудь господина, обмотанного туалетной бумагой. Следующим в списке идет моющее средство, ему соответствует трава, так что попробуйте представить траву, облитую моющим средством. Далее идет консервированный тунец. Его вы должны связать с богатырями, поэтому вы можете представить себе богатырей, уплетающих консервированного тунца. Затем настала очередь майонеза. Его порядковый номер соответствует двери, и в вашем воображении должна возникнуть обмазанная майонезом дверь. И наконец, последними в списке идут яйца, которые нужно связать с кроватью, что наверняка вызовет у вас ассоциацию заваленной яйцами кровати.</w:t>
      </w:r>
    </w:p>
    <w:p w14:paraId="4044D094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 xml:space="preserve">Методы расположения предметов и подбора слов, способствующих запоминанию, имеют различный круг применения. Первый метод лучше использовать для запоминания </w:t>
      </w:r>
      <w:r w:rsidRPr="00E8459F">
        <w:lastRenderedPageBreak/>
        <w:t>относительно коротких списков предметов, а второй — тогда, когда очередность объектов не имеет особого значения.</w:t>
      </w:r>
    </w:p>
    <w:p w14:paraId="2B02A16C" w14:textId="77777777" w:rsidR="00901C93" w:rsidRPr="00E8459F" w:rsidRDefault="00901C93" w:rsidP="00901C93">
      <w:pPr>
        <w:spacing w:before="120"/>
        <w:jc w:val="center"/>
        <w:rPr>
          <w:b/>
          <w:bCs/>
          <w:sz w:val="28"/>
          <w:szCs w:val="28"/>
        </w:rPr>
      </w:pPr>
      <w:r w:rsidRPr="00E8459F">
        <w:rPr>
          <w:b/>
          <w:bCs/>
          <w:sz w:val="28"/>
          <w:szCs w:val="28"/>
        </w:rPr>
        <w:t>Нахождение связи между цифрами и буквами</w:t>
      </w:r>
    </w:p>
    <w:p w14:paraId="1EF7760B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Этот метод широко используется для запоминания чисел. Слова, как правило, имеют для нас больше смысла, чем числа, а этот способ как раз и помогает «перевести» числа в слова. В основе данного метода лежит соответствие между цифрами и согласными буквами, которые чем-то напоминают эти цифры.</w:t>
      </w:r>
    </w:p>
    <w:p w14:paraId="16783441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Цифры и соответствующие им согласные:</w:t>
      </w:r>
    </w:p>
    <w:p w14:paraId="1C795431" w14:textId="77777777" w:rsidR="00901C93" w:rsidRDefault="00901C93" w:rsidP="00901C93">
      <w:pPr>
        <w:spacing w:before="120"/>
        <w:ind w:firstLine="567"/>
        <w:jc w:val="both"/>
      </w:pPr>
      <w:r w:rsidRPr="00E8459F">
        <w:t>1 = т (одна вертикальная черточка)</w:t>
      </w:r>
    </w:p>
    <w:p w14:paraId="759FA694" w14:textId="77777777" w:rsidR="00901C93" w:rsidRDefault="00901C93" w:rsidP="00901C93">
      <w:pPr>
        <w:spacing w:before="120"/>
        <w:ind w:firstLine="567"/>
        <w:jc w:val="both"/>
      </w:pPr>
      <w:r w:rsidRPr="00E8459F">
        <w:t>2 = ц (две вертикальные черточки)</w:t>
      </w:r>
    </w:p>
    <w:p w14:paraId="08C66040" w14:textId="77777777" w:rsidR="00901C93" w:rsidRDefault="00901C93" w:rsidP="00901C93">
      <w:pPr>
        <w:spacing w:before="120"/>
        <w:ind w:firstLine="567"/>
        <w:jc w:val="both"/>
      </w:pPr>
      <w:r w:rsidRPr="00E8459F">
        <w:t>3 = ш (три вертикальные черточки)</w:t>
      </w:r>
    </w:p>
    <w:p w14:paraId="3D671AB1" w14:textId="77777777" w:rsidR="00901C93" w:rsidRDefault="00901C93" w:rsidP="00901C93">
      <w:pPr>
        <w:spacing w:before="120"/>
        <w:ind w:firstLine="567"/>
        <w:jc w:val="both"/>
      </w:pPr>
      <w:r w:rsidRPr="00E8459F">
        <w:t>4 = ч (начальная буква названия цифры)</w:t>
      </w:r>
    </w:p>
    <w:p w14:paraId="3777CEEB" w14:textId="77777777" w:rsidR="00901C93" w:rsidRDefault="00901C93" w:rsidP="00901C93">
      <w:pPr>
        <w:spacing w:before="120"/>
        <w:ind w:firstLine="567"/>
        <w:jc w:val="both"/>
      </w:pPr>
      <w:r w:rsidRPr="00E8459F">
        <w:t>5 = п (начальная буква названия цифры)</w:t>
      </w:r>
    </w:p>
    <w:p w14:paraId="0A49E651" w14:textId="77777777" w:rsidR="00901C93" w:rsidRDefault="00901C93" w:rsidP="00901C93">
      <w:pPr>
        <w:spacing w:before="120"/>
        <w:ind w:firstLine="567"/>
        <w:jc w:val="both"/>
      </w:pPr>
      <w:r w:rsidRPr="00E8459F">
        <w:t>6 = б (начертание буквы похоже на начертание цифры)</w:t>
      </w:r>
    </w:p>
    <w:p w14:paraId="501555D7" w14:textId="77777777" w:rsidR="00901C93" w:rsidRDefault="00901C93" w:rsidP="00901C93">
      <w:pPr>
        <w:spacing w:before="120"/>
        <w:ind w:firstLine="567"/>
        <w:jc w:val="both"/>
      </w:pPr>
      <w:r w:rsidRPr="00E8459F">
        <w:t>7 = с (начальная буква названия цифры)</w:t>
      </w:r>
    </w:p>
    <w:p w14:paraId="5D8AFD95" w14:textId="77777777" w:rsidR="00901C93" w:rsidRDefault="00901C93" w:rsidP="00901C93">
      <w:pPr>
        <w:spacing w:before="120"/>
        <w:ind w:firstLine="567"/>
        <w:jc w:val="both"/>
      </w:pPr>
      <w:r w:rsidRPr="00E8459F">
        <w:t>8 = в (начальная буква названия цифры)</w:t>
      </w:r>
    </w:p>
    <w:p w14:paraId="382F2D39" w14:textId="77777777" w:rsidR="00901C93" w:rsidRDefault="00901C93" w:rsidP="00901C93">
      <w:pPr>
        <w:spacing w:before="120"/>
        <w:ind w:firstLine="567"/>
        <w:jc w:val="both"/>
      </w:pPr>
      <w:r w:rsidRPr="00E8459F">
        <w:t>9 = д (начальная буква названия цифры)</w:t>
      </w:r>
    </w:p>
    <w:p w14:paraId="04E6B35C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О= о (начертание буквы похоже на начертание цифры)</w:t>
      </w:r>
    </w:p>
    <w:p w14:paraId="217B871F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После того как вы запомните, какие буквы каким цифрам соответствуют, вы будете готовы к использованию этого метода. Старайтесь запоминать связи между буквами и цифрами осмысленно, а не механически. После того как вы запомните все пары, попробуйте любое число перевести в слово или фразу путем использования этих пар и подстановки гласных. Гласные вы можете использовать любые, но согласные должны быть только те, что есть в списке.</w:t>
      </w:r>
    </w:p>
    <w:p w14:paraId="1AFB7AAB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Если вам нужно запомнить какой-то важный телефонный номер, то сначала замените цифры согласными, а затем между ними вставьте любые гласные так, чтобы получилось какое-нибудь слово или фраза. Тогда вам останется запомнить только лишь это слово (или фразу), и вы в любой момент сможете перевести его (ее) в номер телефона. Это слово (или фраза) может не иметь особого смысла, но должно легко запоминаться.</w:t>
      </w:r>
    </w:p>
    <w:p w14:paraId="3C9DB3C2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А для того, чтобы вы попрактиковались в использовании согласных, соответствующих цифрам, список которых приводился ранее, вашему вниманию предлагается следующее упражнение.</w:t>
      </w:r>
    </w:p>
    <w:p w14:paraId="0905F7D1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Упражнение: В этом упражнении вам даются различные числа, которые обозначают высоты, расстояния и телефонные номера. Ваша задача — перевести их в слова или простые фразы, которые можно легко запомнить. Желаем успеха.</w:t>
      </w:r>
    </w:p>
    <w:p w14:paraId="4500B457" w14:textId="77777777" w:rsidR="00901C93" w:rsidRDefault="00901C93" w:rsidP="00901C93">
      <w:pPr>
        <w:spacing w:before="120"/>
        <w:ind w:firstLine="567"/>
        <w:jc w:val="both"/>
      </w:pPr>
      <w:r w:rsidRPr="00E8459F">
        <w:t>10</w:t>
      </w:r>
    </w:p>
    <w:p w14:paraId="471335E9" w14:textId="77777777" w:rsidR="00901C93" w:rsidRDefault="00901C93" w:rsidP="00901C93">
      <w:pPr>
        <w:spacing w:before="120"/>
        <w:ind w:firstLine="567"/>
        <w:jc w:val="both"/>
      </w:pPr>
      <w:r w:rsidRPr="00E8459F">
        <w:t>646</w:t>
      </w:r>
    </w:p>
    <w:p w14:paraId="47081059" w14:textId="77777777" w:rsidR="00901C93" w:rsidRDefault="00901C93" w:rsidP="00901C93">
      <w:pPr>
        <w:spacing w:before="120"/>
        <w:ind w:firstLine="567"/>
        <w:jc w:val="both"/>
      </w:pPr>
      <w:r w:rsidRPr="00E8459F">
        <w:t>248</w:t>
      </w:r>
    </w:p>
    <w:p w14:paraId="1B6804F8" w14:textId="77777777" w:rsidR="00901C93" w:rsidRDefault="00901C93" w:rsidP="00901C93">
      <w:pPr>
        <w:spacing w:before="120"/>
        <w:ind w:firstLine="567"/>
        <w:jc w:val="both"/>
      </w:pPr>
      <w:r w:rsidRPr="00E8459F">
        <w:t>1492</w:t>
      </w:r>
    </w:p>
    <w:p w14:paraId="00936162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814-52-60 243-21-42</w:t>
      </w:r>
    </w:p>
    <w:p w14:paraId="310BA46D" w14:textId="77777777" w:rsidR="00901C93" w:rsidRPr="00E8459F" w:rsidRDefault="00901C93" w:rsidP="00901C93">
      <w:pPr>
        <w:spacing w:before="120"/>
        <w:jc w:val="center"/>
        <w:rPr>
          <w:b/>
          <w:bCs/>
          <w:sz w:val="28"/>
          <w:szCs w:val="28"/>
        </w:rPr>
      </w:pPr>
      <w:r w:rsidRPr="00E8459F">
        <w:rPr>
          <w:b/>
          <w:bCs/>
          <w:sz w:val="28"/>
          <w:szCs w:val="28"/>
        </w:rPr>
        <w:t>Использование картинок</w:t>
      </w:r>
    </w:p>
    <w:p w14:paraId="26AFA971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lastRenderedPageBreak/>
        <w:t>Суть этого метода заключается в переводе имен собственных, различных названий и мыслей в картинки на основе их звучания или смыслового значения для улучшения запоминания. Этот метод особенно полезен для запоминания фамилий людей и их профессий.</w:t>
      </w:r>
    </w:p>
    <w:p w14:paraId="3C0409BD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Часто случается, что мы сталкиваемся с трудностями при запоминании имен собственных и названий. Для того, чтобы облегчить этот процесс, мы можем использовать различные картинки. Мы должны представить, какие ассоциации возникают у нас, когда мы думаем о каком-то городе, произносим его название или фамилию человека.</w:t>
      </w:r>
    </w:p>
    <w:p w14:paraId="01F663E7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Некоторые слова и фамилии вызывают у нас яркие ассоциации, и если мы хорошо запомним эти образы, то нам будет легко вспомнить сами названия. Если вам трудно запомнить фамилию человека или название какого-нибудь города, то запомните ассоциации, связанные у вас с этой фамилией или городом. Затем, когда вам нужно будет вспомнить фамилию человека или название города, просто вспомните свои ассоциации. Особенно полезен этот метод при запоминании новых фамилий и названий, с которыми вы раньше не сталкивались.</w:t>
      </w:r>
    </w:p>
    <w:p w14:paraId="6463549B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Этот метод может с тем же успехом применяться и для запоминания иностранных слов. Представьте, что вы учите какой-нибудь иностранный язык и вам трудно запоминать некоторые слова. Тогда подумайте, какие ассоциации возникают у вас, когда вы произносите эти слова. Чем ярче будет возникающий при произнесении слова образ, тем лучше. Яркие образы легче запоминаются, а следовательно, легче запоминаются и слова, с которыми они связаны. При постоянном его использовании вы заметите, что вам стало значительно легче запоминать незнакомые слова.</w:t>
      </w:r>
    </w:p>
    <w:p w14:paraId="51B1A749" w14:textId="77777777" w:rsidR="00901C93" w:rsidRPr="00E8459F" w:rsidRDefault="00901C93" w:rsidP="00901C93">
      <w:pPr>
        <w:spacing w:before="120"/>
        <w:jc w:val="center"/>
        <w:rPr>
          <w:b/>
          <w:bCs/>
          <w:sz w:val="28"/>
          <w:szCs w:val="28"/>
        </w:rPr>
      </w:pPr>
      <w:r w:rsidRPr="00E8459F">
        <w:rPr>
          <w:b/>
          <w:bCs/>
          <w:sz w:val="28"/>
          <w:szCs w:val="28"/>
        </w:rPr>
        <w:t>Использование цепочек</w:t>
      </w:r>
    </w:p>
    <w:p w14:paraId="276B785C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Использование цепочек чрезвычайно полезно для фиксирования в памяти списка имен собственных или просто каких-либо предметов. При запоминании любого списка вам нужно связать каждый предмет с последующим посредством возникающих ассоциаций. Это может быть сделано двумя способами: с помощью создания рассказа или с помощью простой цепочки.</w:t>
      </w:r>
    </w:p>
    <w:p w14:paraId="60F516EB" w14:textId="77777777" w:rsidR="00901C93" w:rsidRPr="00E8459F" w:rsidRDefault="00901C93" w:rsidP="00901C93">
      <w:pPr>
        <w:spacing w:before="120"/>
        <w:ind w:firstLine="567"/>
        <w:jc w:val="both"/>
      </w:pPr>
      <w:r w:rsidRPr="00E8459F">
        <w:t>Возвращаясь к нашему списку необходимых покупок, который вы, наверное, уже выучили наизусть, мы видим следующую последовательность: туалетная бумага, моющее средство, консервированный тунец, яйца, майонез. Для создания цепочки нам нужно сначала связать туалетную бумагу с моющим средством. Для этого мы можем представить мачту, на которой вместо парусов развевается туалетная бумага, а сама мачта закреплена при помощи банок с моющим средством. После этого нам нужно связать моющее средство с консервированным тунцом. Для этого представьте себе тунца, плавающего в моющем средстве. Затем нам требуется связать тунца с яйцами. Для этого попробуем представить тунца, изо рта которого вылетают яйца. И наконец, для связи яиц с майонезом можно представить, как яйца падают в огромное блюдо с майонезом.</w:t>
      </w:r>
    </w:p>
    <w:p w14:paraId="357D29BC" w14:textId="77777777" w:rsidR="00901C93" w:rsidRPr="00E8459F" w:rsidRDefault="00901C93" w:rsidP="00901C93">
      <w:pPr>
        <w:spacing w:before="120"/>
        <w:jc w:val="center"/>
        <w:rPr>
          <w:b/>
          <w:bCs/>
          <w:sz w:val="28"/>
          <w:szCs w:val="28"/>
        </w:rPr>
      </w:pPr>
      <w:r w:rsidRPr="00E8459F">
        <w:rPr>
          <w:b/>
          <w:bCs/>
          <w:sz w:val="28"/>
          <w:szCs w:val="28"/>
        </w:rPr>
        <w:t>Список литературы</w:t>
      </w:r>
    </w:p>
    <w:p w14:paraId="1DB6EE83" w14:textId="77777777" w:rsidR="00901C93" w:rsidRDefault="00901C93" w:rsidP="00901C93">
      <w:pPr>
        <w:spacing w:before="120"/>
        <w:ind w:firstLine="567"/>
        <w:jc w:val="both"/>
      </w:pPr>
      <w:r w:rsidRPr="00E8459F">
        <w:t xml:space="preserve">Для подготовки данной работы были использованы материалы с сайта </w:t>
      </w:r>
      <w:hyperlink r:id="rId4" w:history="1">
        <w:r w:rsidRPr="009E1C92">
          <w:rPr>
            <w:rStyle w:val="a3"/>
          </w:rPr>
          <w:t>http://www.psycho.ru</w:t>
        </w:r>
      </w:hyperlink>
    </w:p>
    <w:p w14:paraId="0DE8C992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93"/>
    <w:rsid w:val="00002B5A"/>
    <w:rsid w:val="0010437E"/>
    <w:rsid w:val="00316F32"/>
    <w:rsid w:val="00616072"/>
    <w:rsid w:val="006A5004"/>
    <w:rsid w:val="00710178"/>
    <w:rsid w:val="0081563E"/>
    <w:rsid w:val="00831333"/>
    <w:rsid w:val="008B35EE"/>
    <w:rsid w:val="00901C93"/>
    <w:rsid w:val="00905CC1"/>
    <w:rsid w:val="009E1C92"/>
    <w:rsid w:val="00B42C45"/>
    <w:rsid w:val="00B47B6A"/>
    <w:rsid w:val="00E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64468"/>
  <w14:defaultImageDpi w14:val="0"/>
  <w15:docId w15:val="{3C385717-A221-47BE-8607-606B713E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9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01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2065</Words>
  <Characters>11776</Characters>
  <Application>Microsoft Office Word</Application>
  <DocSecurity>0</DocSecurity>
  <Lines>98</Lines>
  <Paragraphs>27</Paragraphs>
  <ScaleCrop>false</ScaleCrop>
  <Company>Home</Company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Приемы запоминания информации</dc:title>
  <dc:subject/>
  <dc:creator>User</dc:creator>
  <cp:keywords/>
  <dc:description/>
  <cp:lastModifiedBy>Igor_Trofimov</cp:lastModifiedBy>
  <cp:revision>2</cp:revision>
  <dcterms:created xsi:type="dcterms:W3CDTF">2025-10-20T05:30:00Z</dcterms:created>
  <dcterms:modified xsi:type="dcterms:W3CDTF">2025-10-20T05:30:00Z</dcterms:modified>
</cp:coreProperties>
</file>