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235E" w14:textId="77777777" w:rsidR="00052F82" w:rsidRPr="005A2CCA" w:rsidRDefault="00052F82" w:rsidP="00052F82">
      <w:pPr>
        <w:spacing w:before="120"/>
        <w:jc w:val="center"/>
        <w:rPr>
          <w:b/>
          <w:bCs/>
          <w:sz w:val="32"/>
          <w:szCs w:val="32"/>
        </w:rPr>
      </w:pPr>
      <w:r w:rsidRPr="005A2CCA">
        <w:rPr>
          <w:b/>
          <w:bCs/>
          <w:sz w:val="32"/>
          <w:szCs w:val="32"/>
        </w:rPr>
        <w:t>Проблема гуманитаризации образования и технический прогресс</w:t>
      </w:r>
    </w:p>
    <w:p w14:paraId="2A737DA1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Данилюк Евгения Филипповна,</w:t>
      </w:r>
      <w:r>
        <w:t xml:space="preserve"> </w:t>
      </w:r>
      <w:r w:rsidRPr="005A2CCA">
        <w:t>Данилюк Анатолий Иванович</w:t>
      </w:r>
    </w:p>
    <w:p w14:paraId="2BA750F9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Победная поступь научно-технического прогресса решила очень много проблем во всех отраслях человеческой жизни, но создала и немало новых и обострила целый ряд старых. Среди последних выплыла на первый план проблема неотложного усиления гуманитаризации образования, которая еще какие-то полстолетия назад большинством педагогов считалась совсем даже не проблемой, а только одним из рядовых вопросов далеко не первой очереди.</w:t>
      </w:r>
    </w:p>
    <w:p w14:paraId="4CDA1EDF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Педагоги всех развитых стран мира тогда получили срочный социальный заказ – ускорить распространение научно-технических знаний. Страна, опережающая соседей в научно-техническом образовании, неизбежно опережала их и во всем другом. Это был один из итогов последней мировой войны. Поэтому не зря после запуска первого искусственного спутника Земли президент Соединенных Штатов Америки немедленно вызвал к себе министра образования (а не министра обороны) и именно его (а не министра обороны) спросил, почему первый запуск осуществлен не в Соединенных Штатах и что необходимо, чтобы исправить положение. Газетчики смаковали это событие на все лады, но президент, в отличие от них, не был дилетантом. Он точно знал, кого и о чем спрашивать.</w:t>
      </w:r>
    </w:p>
    <w:p w14:paraId="66DF369D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А радостно возбужденные толпы во всем мире рукоплескали чудесам. Они, как и тысячи лет тому в древнем Риме, жаждали хлеба и зрелищ, и они их получали, восторженными криками заглушая одинокие вопли ужаса и боли. Так уже устроен наш мир, что прогресс не бывает без жертв. Эта бесспорная испоконвечная констатирующая истина продолжала использоваться не только для констатации фактов, но и для оправдания виновных. Победителей же не судят. Это тоже истина, полное понимание которой начало приходить к нам только после опустошительных войн с многомиллионными жертвами, после адских все испепеляющих ядерных взрывов и десятилетий сумасшедшей гонки вооружений. Действительно, не судят, потому что чаще всего – некому. И кто знает, не перекрыла ли последняя гонка вооружений все последние войны по отрицательным последствиям и количеству потраченных зря человеческих жизней?</w:t>
      </w:r>
    </w:p>
    <w:p w14:paraId="1C3F0A91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И все только потому, что из многих возможных комбинаций элементов физического мира только некоторые являются удачными и полезными для нас. Поэтому, к сожалению, для разрушения любых объектов всегда необходимо несравненно меньше сил и знаний, чем для их создания. В этом – основная объективная причина всех людских бед и несчастий. Прогресс науки и техники дает возможность конкретному отдельно взятому человеку привлекать к своей деятельности силы и ресурсы других людей и природы, резко увеличивая результативность. Собственно, эта возможность и есть целью научно-технического прогресса, одним из критериев и инструментов развития человеческого общества и необходимым условием и гарантией его дальнейшего существования. Но эта возможность, как и большинство других человеческих инструментов, не имеет встроенных внутренних ограничений-предохранителей в отношении отрицательных результатов применения.</w:t>
      </w:r>
    </w:p>
    <w:p w14:paraId="398514DF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 xml:space="preserve">Без обычного ножа трудно представить наш повседневный быт. Топор накормил и защитил от непогоды многочисленные поколения людей и помог создать прекрасные образцы архитектурного творчества. А без огня и колеса просто не было б современной человеческой цивилизации. Перечень можно было бы продолжать без конца, и поэтому невозможно перечислить все то добро, которое принесли людям эти и другие такие простые и такие неоценимо важные изобретения. Но только сумасшедшие и малоумные родители разрешают своим недорослым детям играть ними. И не потому, что дети плохие, а потому, что маленькие милые создания имеют достаточно сил и ума, чтобы воспользоваться такими игрушками, но еще не имеют сил и знаний, чтобы упредить отрицательные последствия своей игры. И если нож, колесо или топор представляют обычно сравнительно небольшую </w:t>
      </w:r>
      <w:r w:rsidRPr="005A2CCA">
        <w:lastRenderedPageBreak/>
        <w:t>опасность сами по себе, то самонарастающая неуправляемая химическая реакция окисления, начатая обычной маленькой спичкой, способна принести страшную неисправимую беду как самому ребенку, так и большому количеству других людей.</w:t>
      </w:r>
    </w:p>
    <w:p w14:paraId="417E91B1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Пример с детьми и спичками прекрасно иллюстрирует коренную сущность проблемы, создаваемой техническим прогрессом. С одной стороны, существует объективная необходимость повышения эффективности деятельности человека, как необходимое условие его выживания при отрицательных воздействиях среды, и, с другой стороны, существует опасность ухудшения положения человека вследствие собственных действий при неумелом использовании слишком эффективных средств. Понимание этой опасности привело к созданию целой системы предохранительных мер и устройств в разных отраслях человеческой деятельности. К ним можно отнести правила гигиены и санитарии в медицине, правила техники безопасности в промышленности, экологию и охрану природы, юриспруденцию, мораль и этику, всяческие должностные инструкции, серьезные и даже шуточные наставления детям и молодым людям в устном народном творчестве и т.п.</w:t>
      </w:r>
    </w:p>
    <w:p w14:paraId="2FA8159C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Таким образом, было б ошибкой утверждать, что человечество полностью игнорирует проблему и закрывает на нее глаза. Однако огромное количество катастроф техногенного характера, войн и преступлений с использованием технических средств, просто несчастных случаев и т.п. однозначно свидетельствуют о явной недостаточности принятых мер для ее решения. Они явно отстают от научно-технического прогресса в создании общественного иммунитета против подобных отрицательных явлений, и появление высокоэффективных технических новинок создает неотложную потребность немедленного сокращения этого отставания.</w:t>
      </w:r>
    </w:p>
    <w:p w14:paraId="5E51C122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Это отставание обусловлено как объективными, так и субъективными факторами. К объективным принадлежит естественное запаздывание во времени между созданием любого образца новой техники или технологии и получением достаточного количества информации о его положительных и отрицательных свойствах, а также необходимыми затратами времени на разработку и развертывание средств противодействия их отрицательной части. Следует отметить, что отрицательные свойства, как правило (когда речь не идет, естественно, об оружии), имеет не образец сам по себе, а только его взаимодействие с другими элементами окружающего мира. Это вызвано тем, что отрицательные свойства творец (конструктор) закладывает только в образцы оружия. Поэтому сущность проблемы сводится к тому, чтобы каким-то образом не допускать такого внепланового и нежелательного взаимодействия научно-технических новинок с другими элементами мира, а не к исключению любого взаимодействия, что нежелательно и невозможно в принципе.</w:t>
      </w:r>
    </w:p>
    <w:p w14:paraId="016B2FCA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Уменьшение объективного временного запаздывания предохранительных мер возможно несколькими путями.</w:t>
      </w:r>
    </w:p>
    <w:p w14:paraId="08150438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Первый заключается в сознательном плановом ускорении разработки и развертывания предохранительных мер параллельно с разработкой и постановкой на производство нового образца техники или технологии. Этот путь наиболее рациональный и эффективный. Однако он не всегда реален в обществе, где наивысшим критерием деятельности есть прибыль. Материальную заинтересованность производителя в уклонении от исследований и разработки предохранительных мер можно преодолеть только одним способом – вмешательством общества, государства, что требует наличия соответствующих структур в социальном устройстве. Это вмешательство может быть активным, силовым с помощью силовых структур государства, чтобы заставить самого производителя финансировать разработку предохранительных мер, или пассивным полусиловым-полуэкономическим с помощью специальных инвестиционно-страховых структур общества. Лучшим вариантом представляется комбинация обоих способов.</w:t>
      </w:r>
    </w:p>
    <w:p w14:paraId="294F95CA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 xml:space="preserve">Другим путем уменьшения риска запаздывания предохранительных мер есть сознательное торможение разработки и массового употребления новинок, которое хоть и </w:t>
      </w:r>
      <w:r w:rsidRPr="005A2CCA">
        <w:lastRenderedPageBreak/>
        <w:t>несколько напоминает известное утверждение о гильотине как лучшем средстве от головной боли, но в некоторых случаях при подтверждении подозрения на повышенную опасность новинки, может оказаться достаточно эффективным. Так, во всем мире под жестким контролем находится не только изготовление оружия, но и авиакосмическая и атомная, химическая и биохимическая, электронная и станкостроительная промышленность и т.п. Для них необходимы специальные лицензии и сертификация производства, гарантии качества и обязательства. Некоторые новинки достаточно защищены от неконтролируемого распространения и применения присущей им науко-, трудо- и материалоемкостью. Решения о торможении новинок принимаются разными людьми с разным социальным статусом, но общим для всех людей и решений является обоснование – соответствующая морально-этическая оценка, что в условиях общества с противоречивыми мотивациями действий не может давать достаточную гарантию от ошибок. И чем на более низком уровне принимаются решения, тем вероятность ошибок больше. Именно поэтому среди крупнейших ученых и изобретателей мира распространился в стихийной форме добровольный отказ от публикации собственных научно-технических достижений, своего рода табу, при отрицательной собственной оценке на данный момент их возможных последствий. Вследствие этого много чрезвычайно эффективных изобретений в области ядерной физики и физики вакуума, химии и биологии, генной и цитоинженерии, электроники и робототехники сегодня еще ждут своего времени, если только не утеряны. Однако очевидно, что способ торможения – это только следствие бессилия, и он может стать опасным и завести в безвыходность, если его применять последовательно ко всем новинкам, как этого, например, требуют противники научно-технического прогресса.</w:t>
      </w:r>
    </w:p>
    <w:p w14:paraId="6D322342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Основным субъективным фактором отставания предохранительных мер от потребностей времени можно считать нежелание значительной части людей учитывать отдаленные последствия своей деятельности и интересы других людей. Именно такое нежелание, эгоизм лежит в основе всего зла на земле. Вред от непонимания последствий действий при прочих равных условиях преимущественно меньше вреда по злой воле. Кроме того, простое непонимание всегда связано с недостаточным умственным или образовательным уровнем и поэтому сравнительно легко выявляется. Его отрицательное влияние на события достаточно существенно и сравнительно легко ограничивается предохранительными системами профессиональных и других допусков к работам и документам, существующими в явном или неявном виде в любых организациях, учреждениях, заведениях и на производствах.</w:t>
      </w:r>
    </w:p>
    <w:p w14:paraId="377F9E5D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Еще одним эффективным путем упреждения отрицательных последствий научно-технического прогресса можно считать общую профилактику, создание своего рода коллективного иммунитета в обществе против бездумного или преступного использования его результатов. Опасная насыщенность современного общества легкодоступной высокоэффективной техникой требует немедленного принятия предохранительных мер по защите общества от негативных последствий действий его членов. С учетом важности проблемы работа должна вестись на всех возможных направлениях путем обновления и усиления всех существующих предохранительных систем и создания новых, проведения комплекса научно-исследовательских работ и подготовки специалистов, и самое главное – создания благоприятного общественного фона для противодействия отрицательным последствиям научно-технического прогресса на всех уровнях и этапах. На сегодня это можно считать основной общей задачей педагогики и образования. Они должны давать людям не только знания о мире, но и обучать их правилам безопасного поведения в нем, что издавна было их задачей, но что стало особенно актуальным сегодня. На техническом языке это звучит примерно так: образование и воспитание должны давать и массив данных, и алгоритм обработки массива. Эту задачу можно еще сформулировать как задачу ускорения гуманитаризации образования.</w:t>
      </w:r>
    </w:p>
    <w:p w14:paraId="35EB2FED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lastRenderedPageBreak/>
        <w:t>Очевидно, что под гуманитаризацией следует понимать не увеличение в вузах и школах количества часов или уроков по так называемых гуманитарным дисциплинам во вред естественнонаучным, не изучение в дошкольных заведениях дополнительных стишков и сказок, которые часто тоже бывают и негуманными, и антиобщественными, не говоря уже о современной литературе, кино, телевидении, которые явно пропагандируют насилие и разврат. Не следует, конечно, впадать и в крайнее пуританство, людям необходим сбалансированный комплекс знаний – это необходимое условие ускоренного развития общества. Однако нельзя допускать, чтобы в юные неподготовленные души с детства закладывался антиобщественный стереотип поведения, чтобы их отравляли, по существу, психологическим ядом. Нельзя допускать неконтролируемого распространения опасных технологий, информации и знаний о возможности, а тем более о допустимости их неконтролируемого использования, как это делают сейчас средства массовой информации с наркотиками и оружием, понижая уровень доступности до уровня умственной недоразвитости.</w:t>
      </w:r>
    </w:p>
    <w:p w14:paraId="1A9A5E48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Содержание гуманитаризации образования и педагогики заключается в том, чтобы знания о недопустимости антиобщественного поведения, об опасности преждевременного владения не только некоторыми предметами, но и определенными знаниями закладывались системой образования, педагогикой раньше, чем молодой человек овладевал ими из других источников информации. Безусловно, что и сами источники такой другой информации должны быть полностью под контролем общества, предметом жесткой “педагогической” цензуры. Фактически, объективную задачу гуманитаризации образования и через нее общества в целом следует понимать как задачу обновления баланса между безопасностью общества и стремительным развитием науки и техники, возможными “несчастными” случаями. Только то государство и общество, которые смогут сбалансировать соотношение научно-технического и гуманитарного образования, смогут рассчитывать на ускоренное бескризисное развитие. Поэтому гуманность должна быть первоочередной задачей всего воспитательного процесса.</w:t>
      </w:r>
    </w:p>
    <w:p w14:paraId="2F1FB910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Выход видится только в одном. В усиленном распространении знаний о знаниях с целью их гуманитаризации, создания определенных образцов и стереотипов, программ и учебных курсов. Задачу следует решать комплексно.</w:t>
      </w:r>
    </w:p>
    <w:p w14:paraId="6F0B6A89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Известным методом частичного решения этой проблемы является отдаление подрастающего поколения в процессе обучения от старших поколений, носителей старых знаний. Фактически он заложен в основу деятельности всех систем образования, которые отличаются только степенью отдаления детей от взрослых и уровнем квалификации учителей. К сожалению, сегодня средства массовой информации имеют больше времени для отрицательного влияния на подрастающее поколение, чем самые лучшие педагоги, поэтому для быстрой и эффективной гуманитаризации образования необходимо изменить знак их влияния с отрицательного на положительный. Это же касается и гуманитаризации образования взрослых. Хотя отделить взрослых самих от себя в принципе невозможно, однако информация об отрицательных явлениях имеет у них значительно более высокий весовой коэффициент и поэтому легче усваивается ними, чем детьми, которым разница в важности информации еще не так ощутима. Поэтому взрослым остается только правильно подавать информацию, и она будет дальше распространяться сама, создавая тот желаемый фон общественного мнения, который создавал бы существенные препятствия отрицательным последствиям технического прогресса, не мешая положительным.</w:t>
      </w:r>
    </w:p>
    <w:p w14:paraId="2402EDCD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 xml:space="preserve">Законы познания едины для всех и всего, поэтому есть много общего для взрослых и детей в овладевании знаниями, стимулировании, поведении, педагогике, между получением технических и гуманитарных знаний. И то, и другое есть процесс получения информации, создания программы жизнедеятельности человека. Простая игра ребенка – очень показательный пример: сперва – желание видеть, держать, владеть игрушкой, далее – детальное изучение устройства, далее – познание взаимодействия частей и функций как </w:t>
      </w:r>
      <w:r w:rsidRPr="005A2CCA">
        <w:lastRenderedPageBreak/>
        <w:t>дальнейшее углубление и пополнение (расширение) массива информации о предмете. Очевидно, что все учебные планы должны учитывать цель и психологические особенности обучения как детей, так и взрослых. И на каждом этапе обучения в них должны включаться знания о негативных свойствах рассматриваемого предмета, причем правильное дозирование этих знаний может не только создавать объективное представление о предмете, но и ускорять процесс обучения, вызывая дополнительную заинтересованность.</w:t>
      </w:r>
    </w:p>
    <w:p w14:paraId="1F6997D5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>Подытоживая изложенное, можно считать бесспорным утверждение о назревшей необходимости усиления гуманитаризации образования, педагогики и общества в целом, как противовеса неизбежному нарастанию негативных последствий современного технического прогресса.</w:t>
      </w:r>
    </w:p>
    <w:p w14:paraId="30F28F5C" w14:textId="77777777" w:rsidR="00052F82" w:rsidRPr="005A2CCA" w:rsidRDefault="00052F82" w:rsidP="00052F82">
      <w:pPr>
        <w:spacing w:before="120"/>
        <w:jc w:val="center"/>
        <w:rPr>
          <w:b/>
          <w:bCs/>
          <w:sz w:val="28"/>
          <w:szCs w:val="28"/>
        </w:rPr>
      </w:pPr>
      <w:r w:rsidRPr="005A2CCA">
        <w:rPr>
          <w:b/>
          <w:bCs/>
          <w:sz w:val="28"/>
          <w:szCs w:val="28"/>
        </w:rPr>
        <w:t>Список литературы</w:t>
      </w:r>
    </w:p>
    <w:p w14:paraId="6472931D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 xml:space="preserve">Дружинин В.В. и Конторов Д.С. Проблемы системологии (проблемы теории сложных систем). С предисловием акад. Глушкова В.М., “Сов. радио”, 1976. </w:t>
      </w:r>
    </w:p>
    <w:p w14:paraId="1A829F72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 xml:space="preserve">Миронов В.Б. Техника и человек: Историко-культурный аспект. – М.: Мол. гвардия, 1988. </w:t>
      </w:r>
    </w:p>
    <w:p w14:paraId="202B9F13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 xml:space="preserve">Вопросы истории естествознания и техники. /Журнал института истории естествознания и техники АН СССР. – М.: Наука. 1980-1991. </w:t>
      </w:r>
    </w:p>
    <w:p w14:paraId="44825A65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 xml:space="preserve">Гуманітарна освіта: фактор світової інтеграції /Матеріали міжнародної науково-практичної конференції. –Частина ІІІ. – Чернівці: “Рута”-“Митець”, 1998. </w:t>
      </w:r>
    </w:p>
    <w:p w14:paraId="57D29AE6" w14:textId="77777777" w:rsidR="00052F82" w:rsidRPr="005A2CCA" w:rsidRDefault="00052F82" w:rsidP="00052F82">
      <w:pPr>
        <w:spacing w:before="120"/>
        <w:ind w:firstLine="567"/>
        <w:jc w:val="both"/>
      </w:pPr>
      <w:r w:rsidRPr="005A2CCA">
        <w:t xml:space="preserve">Науковий вісник Чернівецького університету: Збірник наукових праць. Вип.127. Педагогіка та психологія. – Чернівці: Рута, 2001. </w:t>
      </w:r>
    </w:p>
    <w:p w14:paraId="458D4AF6" w14:textId="77777777" w:rsidR="00052F82" w:rsidRDefault="00052F82" w:rsidP="00052F82">
      <w:pPr>
        <w:spacing w:before="120"/>
        <w:ind w:firstLine="567"/>
        <w:jc w:val="both"/>
      </w:pPr>
      <w:r w:rsidRPr="005A2CCA">
        <w:t xml:space="preserve">Для подготовки данной работы были использованы материалы с сайта </w:t>
      </w:r>
      <w:hyperlink r:id="rId4" w:history="1">
        <w:r w:rsidRPr="00BB6D71">
          <w:rPr>
            <w:rStyle w:val="a3"/>
          </w:rPr>
          <w:t>http://www.sciteclibrary.ru</w:t>
        </w:r>
      </w:hyperlink>
    </w:p>
    <w:p w14:paraId="58819E4D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82"/>
    <w:rsid w:val="00002B5A"/>
    <w:rsid w:val="00052F82"/>
    <w:rsid w:val="0010437E"/>
    <w:rsid w:val="00316F32"/>
    <w:rsid w:val="005A2CCA"/>
    <w:rsid w:val="00616072"/>
    <w:rsid w:val="006A5004"/>
    <w:rsid w:val="00710178"/>
    <w:rsid w:val="0081563E"/>
    <w:rsid w:val="008B35EE"/>
    <w:rsid w:val="00905CC1"/>
    <w:rsid w:val="0099083D"/>
    <w:rsid w:val="00B42C45"/>
    <w:rsid w:val="00B47B6A"/>
    <w:rsid w:val="00BB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2CAEF"/>
  <w14:defaultImageDpi w14:val="0"/>
  <w15:docId w15:val="{01547213-5BCD-44B1-B6B7-7603D1FC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F82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52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tec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2567</Words>
  <Characters>14632</Characters>
  <Application>Microsoft Office Word</Application>
  <DocSecurity>0</DocSecurity>
  <Lines>121</Lines>
  <Paragraphs>34</Paragraphs>
  <ScaleCrop>false</ScaleCrop>
  <Company>Home</Company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гуманитаризации образования и технический прогресс</dc:title>
  <dc:subject/>
  <dc:creator>User</dc:creator>
  <cp:keywords/>
  <dc:description/>
  <cp:lastModifiedBy>Пользователь</cp:lastModifiedBy>
  <cp:revision>2</cp:revision>
  <dcterms:created xsi:type="dcterms:W3CDTF">2025-10-26T16:36:00Z</dcterms:created>
  <dcterms:modified xsi:type="dcterms:W3CDTF">2025-10-26T16:36:00Z</dcterms:modified>
</cp:coreProperties>
</file>