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DFD" w:rsidRPr="006A78AF" w:rsidRDefault="00310DFD" w:rsidP="00310DFD">
      <w:pPr>
        <w:spacing w:before="120"/>
        <w:jc w:val="center"/>
        <w:rPr>
          <w:b/>
          <w:bCs/>
          <w:sz w:val="32"/>
          <w:szCs w:val="32"/>
        </w:rPr>
      </w:pPr>
      <w:r w:rsidRPr="006A78AF">
        <w:rPr>
          <w:b/>
          <w:bCs/>
          <w:sz w:val="32"/>
          <w:szCs w:val="32"/>
        </w:rPr>
        <w:t>Профессиональное самосознание студентов педагогического вуза</w:t>
      </w:r>
    </w:p>
    <w:p w:rsidR="00310DFD" w:rsidRPr="006A78AF" w:rsidRDefault="00310DFD" w:rsidP="00310DFD">
      <w:pPr>
        <w:spacing w:before="120"/>
        <w:ind w:firstLine="567"/>
        <w:jc w:val="both"/>
        <w:rPr>
          <w:sz w:val="28"/>
          <w:szCs w:val="28"/>
        </w:rPr>
      </w:pPr>
      <w:r w:rsidRPr="006A78AF">
        <w:rPr>
          <w:sz w:val="28"/>
          <w:szCs w:val="28"/>
        </w:rPr>
        <w:t>Н. Г. Рукавишникова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Исследование становления профессионального самосознания учителя открывает широкие перспективы повышения квалификации и улучшения качества подготовки специалистов, т.к. формирование этого феномена психической жизни является предпосылкой совершенствования личности как субъекта труда, общения и познания.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Специальные исследования регулятивной роли самосознания в сфере профессионального труда начаты такими отечественными психологами, как Ю.Н. Кулюткин, Г.С. Сухобская, В.Д. Шадриков и др. Но сам термин "профессиональное самосознание" появился относительно недавно.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С.В. Васьковская трактует профессиональное самосознание как особый феномен человеческой психики, обусловливающий саморегуляцию личностью своих действий в профессиональной сфере на основе познания профессиональных требований, своих профессиональных возможностей и эмоционального отношения к себе как к субъекту профессиональной деятельности. А.К. Маркова определяет профессиональное самосознание как "комплекс представлений человека о себе как профессионале, это целостный образ себя как профессионала, система отношений и установок к себе как профессионалу".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Профессиональное самосознание характеризует определенный уровень самоопределения личности. Личность, самоопределившаяся в профессиональном плане, - индивид, осознающий свои жизненные цели, планы, связанные с самореализацией в профессиональной сфере, профессиональные намерения (что он хочет), свои личностные и физические качества (что он представляет собой как профессионал), свои возможности, способности, дарования (что он может, пределы его самосовершенствования), требования, предъявляемые деятельностью, профессиональной группой (что от него требуют).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По мере роста профессионализма профессиональное самосознание меняется. Оно расширяется за счет включения новых признаков развившейся профессии, что предъявляет новые требования к человеку - профессионалу; меняются сами критерии оценивания себя как профессионала. Расширение профессионального самосознания выражается в возрастании числа признаков профессиональной деятельности, отражающихся в сознании специалиста, в преодолении стереотипов образа профессионала, в целостном видении себя в контексте всей профессиональной деятельности.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В целом большинство авторов (Е.М. Боброва, С.В. Васьковская, В.Н. Козиев, А.К. Маркова) отмечают, что профессиональное самосознание требует специальной работы по развитию, формированию, однако зачастую оно складывается стихийно. Но в педагогической деятельности, где существует профессиональная необходимость повысить эффективность этого процесса, организация и руководство познавательной деятельностью личности, соблюдение психологических условий и принципов его развития могут принести зримые результаты.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Одно из первых экспериментальных исследований профессионального самосознания педагога принадлежит Г.И. Метельскому. Исследуя объемную выборку учителей различного уровня педагогического мастерства, он показал принципиальные различия в познании ими не только психологии учащихся, содержания и способов воздействия на них, но и особенностей процесса и результата собственной деятельности, ее достоинств и недостатков. Г.И. Метельский выделил три уровня развития у педагога способности к рефлексии, самопознанию. Для низкого уровня характерно неустойчивое, фрагментарное отражение действий учащихся и лишь частичная их коррекция. Для среднего уровня характерна более высокая осведомленность педагога о личности ученика, более адекватное отражение его особенностей. Педагог проявляет способности к устойчивому и всестороннему отражению </w:t>
      </w:r>
      <w:r w:rsidRPr="003F19F4">
        <w:lastRenderedPageBreak/>
        <w:t>себя как исполнителя, но управлять своей личностью и деятельностью на этой основе не умеет. Высокий уровень - яркий пример единства осведомительной и регулятивной функций, которые проявляются у педагогов как при восприятии учащихся, так и в процессе самопознания. Если, взаимодействуя с учащимися, педагог накапливает информацию о них с целью регуляции их деятельности, то представления и понятия о себе, складывающиеся в результате самоотражения, способствуют регуляции его исполнительной деятельности и в целом росту профессионального мастерства педагога. Таким образом, исследование Г.И. Метельского подтвердило предположение о том, что система знаний и умений, приобретаемая учителем в процессе познания личности учащегося и самопознания, является одним из важнейших условий творческого решения педагогических задач и служит предпосылкой совершенствования педагога как субъекта труда, познания и общения.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В.Н. Козиев рассматривает профессиональное самосознание педагога как сложный личностный механизм, играющий активную регулирующую роль в деятельности учителя, с помощью которого возможно активное саморазвитие, сознательное формирование у самого себя профессионально значимых качеств личности, профессионального мастерства. Только в том случае, когда педагог знает, с одной стороны, какими качествами он должен обладать, а с другой - в какой мере у него развиты эти качества, он может сознательно стремиться к формированию и развитию данных качеств у себя. Только знание и сопоставление личностью своих психологических особенностей с требованиями профессиональной деятельности может стимулировать у будущих педагогов активность, направленную на самосовершенствование и самовоспитание необходимых качеств. Как видно из предложенных определений, многие исследователи под профессиональным самосознанием понимают большей частью процесс профессионального самопознания, осознания и соотнесения личностью собственных особенностей с требованиями реальной профессиональной деятельности. По мнению Л.М. Митиной, низкий уровень развития профессионального самосознания учителя характеризуется осознанием и самооценкой лишь отдельных свойств и качеств, которые складываются в неустойчивый образ, определяющий неконструктивное поведение и педагогическое взаимодействие. У педагогов с высоким уровнем профессионального самосознания целостный образ Я вписывается в общую систему его ценностных ориентаций, связанных с осознанием целей своей профессиональной деятельности и средств, необходимых для их конструктивного достижения.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В исследовании Н.В. Кузьминой было показано, что для преподавателей высокого уровня продуктивности свойственно непрерывное самопознание, основанное на гармоническом сочетании всех компонентов опыта, познании других людей и самого себя (высокая ауто-психологическая компетентность). Им свойственны наиболее адекватная самооценка, особая чувствительность к достоинствам и недостаткам собственной личности и деятельности, умение понять причины своих творческих успехов и неудач, умение анализировать и обобщать результаты собственной профессиональной деятельности, сравнивать ее с работой других учителей. Высокопродуктивные педагоги благодаря умелому диагностированию своих профессиональных возможностей успешно регулируют собственные педагогические действия, в решении учебно-воспитательных задач достигают высокого уровня - моделируют не только систему знаний учащихся, но и формируют у них необходимые ценностные ориентации и свойства личности.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Теоретический анализ структуры профессионального самосознания учителя показал, что его структура в общих чертах совпадает со структурой самосознания личности и представляет собой взаимодополняющее соединение трех подструктур: когнитивной, аффективной и поведенческой (Л.М. Митина, А.К. Маркова).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Когнитивная подструктура включает осознание учителем себя в системе педагогической деятельности, в системе детерминированных этой деятельностью межличностных отношений и в системе его личностного развития. Постепенно у учителя на основе представления о себе в отдельных педагогических ситуациях, на основе мнения </w:t>
      </w:r>
      <w:r w:rsidRPr="003F19F4">
        <w:lastRenderedPageBreak/>
        <w:t>учеников и коллег складывается устойчивая Я-концепция, придающая ему чувство профессиональной уверенности или неуверенности.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В аффективно-оценочном отношении учителя к себе различают оценку учителем своих сегодняшних возможностей (актуальная самооценка), вчерашних (ретроспективная самооценка) и будущих достижений (потенциальная или идеальная самооценка), а также оценку того, что думают о нем другие (рефлексивная самооценка). По мнению А.К. Марковой, если актуальная оценка выше ретроспективной, а идеальная выше актуальной, то это говорит о росте профессионального самосознания. Наиболее важным для педагога является формирование положительной самооценки в целом. У учителя, позитивно воспринимающего себя, повышается уверенность в себе, удовлетворенность своей профессией, эффективность работы в целом. Такой учитель стремится к самореализации. Особенно важным является тот факт, что положительная Я-концепция учителя способствует развитию положительной Я-концепции у его учеников.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И, наконец, третий компонент профессионального самосознания педагога - поведенческий - означает способность действовать на основе знаний о себе и отношения к себе.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Вопрос о профессиональном самосознании находится в неразрывной связи с проблемой самоопределения личности педагога. Так, П.А. Шавир считает, что степень сформированности профессионального самосознания выпускника вуза может служить показателем успешности и завершенности его профессионального самоопределения. Поэтому учет особенностей профессионального самосознания, поиск резервов его совершенствования является предпосылкой успеха всей профориентационной работы в вузе.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Какова же динамика профессионального самопознания студентов педагогического вуза?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Студенческий возраст - начало перехода от юности к взрослости, важнейший период развития самосознания и зрелой самооценки. Феноменально это проявляется в осознании своей индивидуальности, неповторимости, мотивов поведения и деятельности, интимизации внутренней жизни. В завершающей стадии находится и профессиональное самоопределение студентов. Все это делает не только возможной, но и необходимой специальную работу по управлению процессом профессионального самосознания студента, формирования его профессиональной Я-концепции.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Количество исследований личностных особенностей студента и его представлений о себе за последние годы увеличилось, но практически отсутствуют экспериментальные работы, раскрывающие динамику его представлений о себе как будущем профессионале.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По мнению большинства ученых, движущей силой процесса профессионального развития субъекта деятельности является противоречие между возможностями человека и требованиями деятельности. У студентов педагогического вуза оно проявляется как противоречие между представлениями о профессии педагога и ее реальной сущностью, с одной стороны, и между представлениями о себе как субъекте предстоящей педагогической деятельности и своими реальными возможностями, с другой.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С целью изучения психологических закономерностей процесса профессионального самосознания будущего педагога нами было проведено эмпирическое исследование с использованием методов наблюдения, беседы и анкетирования. Для реализации цели исследования были также сконструированы опросник, состоящий из 78 утверждений, шкала самооценки профессионально важных качеств и модифицированный вариант теста репертуарных решеток.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Результаты проведенного исследования раскрывают закономерности процесса профессионального самосознания будущего педагога, характеризуют его динамику на этапе </w:t>
      </w:r>
      <w:r w:rsidRPr="003F19F4">
        <w:lastRenderedPageBreak/>
        <w:t>профессионального обучения, а также показывают его роль в формировании личностного смысла профессионального обучения и предстоящей педагогической деятельности. Приведем наиболее значительные из полученных результатов.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В процессе первых трех лет обучения в вузе у большинства студентов теряется личностный смысл профессионального обучения, что проявляется в неудовлетворенности своим профессиональным выбором и нежелании продолжать профессиональный путь педагога. Если на первом курсе 61,5% студентов удовлетворены своим профессиональным выбором, то на втором курсе их становится 46,8%, а на третьем - 33,3%. Если на первом курсе 69,2% студентов утверждают, что пойдут работать учителем, то уже на втором курсе их число сокращается до 25%.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Как показало наше исследование, неудовлетворенность профессиональным выбором и негативное отношение к профессии педагога связаны чаще всего с недостаточным знанием сущностных особенностей педагогической профессии, прежде всего с непониманием ее мотивационного потенциала, т.е. возможностей по удовлетворению базовых потребностей личности: в общении, познании, социальном признании, самоуважении, самореализации и творчестве.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Устойчивое положительное отношение личности студента к себе как субъекту предстоящей педагогической деятельности выступает в качестве критерия завершенности процесса его профессионального самоопределения, а также является показателем того, что профессиональное обучение имеет для него личностный смысл. Однако, как показало наше исследование, положительное отношение к себе как к субъекту педагогической деятельности характерно далеко не для всех студентов старших курсов. В частности, если на первом курсе 66,6% студентов считают, что смогут стать хорошим педагогом, то на четвертом курсе - только 41,5%. Только 38,5% студентов пятого курса считают, что обладают качествами, необходимыми для успешной работы учителя.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В исследовании обнаружена позитивная роль активной педагогической практики в формировании адекватного "образа профессионального Я" будущего педагога. После педагогической практики мнение большинства студентов о профессии (58,4% на четвертом курсе и 54% - на пятом) и о себе как педагоге (73,5% на четвертом курсе и 54,2% - на пятом) улучшается, а оценка своих успехов в профессиональном развитии становится все более объективной.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Таким образом, в ходе профессионального обучения и подготовки к педагогической деятельности представления о профессии и о себе как будущем педагоге пополняются и расширяются, результатом этого является установление личностного смысла профессионального обучения, которое происходит у большинства студентов только на старших курсах. Как показало наше исследование, на эффективность этого процесса оказывает положительное влияние активное и систематическое профессиональное самопознание, направленное на формирование адекватного представления о себе как субъекте предстоящей педагогической деятельности. Таким образом, профессиональное самосознание является непременным психологическим условием эффективности процесса профессионального становления будущего педагога.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Однако выявленные в работе негативные тенденции в формировании профессионального самосознания студента говорят о необходимости специальной работы по управлению этим процессом, оказанию студентам своевременной помощи в формировании адекватного "образа профессионального Я". Результатом этой работы будет являться формирование активного субъекта профессионального развития, способного анализировать свои жизненные и профессиональные цели, мотивы, возможности собственной личности и сравнивать их с требованиями педагогической деятельности. При организации такой работы мы предлагаем учитывать следующие практические рекомендации. Необходимо: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формировать позитивное отношение студентов к будущей профессии;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раскрывать сущностные аспекты педагогической деятельности, отражающие ее мотивационный потенциал, высокую общественную значимость;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стимулировать познавательную активность студентов, направленную на осознание психологических особенностей собственной личности и деятельности;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формировать у студентов осознанную потребность в постоянном, систематическом самопознании, рефлексии и профессиональном развитии;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формировать у студентов перцептивно-рефлексивные и гностические умения и навыки, способствующие созданию адекватного "образа профессионального Я";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>использовать различные формы психологического тренинга для позитивного развития и укрепления Я-концепции будущих учителей.</w:t>
      </w:r>
    </w:p>
    <w:p w:rsidR="00310DFD" w:rsidRPr="006A78AF" w:rsidRDefault="00310DFD" w:rsidP="00310DFD">
      <w:pPr>
        <w:spacing w:before="120"/>
        <w:jc w:val="center"/>
        <w:rPr>
          <w:b/>
          <w:bCs/>
          <w:sz w:val="28"/>
          <w:szCs w:val="28"/>
        </w:rPr>
      </w:pPr>
      <w:r w:rsidRPr="006A78AF">
        <w:rPr>
          <w:b/>
          <w:bCs/>
          <w:sz w:val="28"/>
          <w:szCs w:val="28"/>
        </w:rPr>
        <w:t>Список литературы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Кузьмина Н.В. Профессионализм личности преподавателя и мастера производственного обучения. М.: Высшая школа, 1990.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Маркова А.К. Психология труда учителя. М.: Просвещение, 1993.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Маркова А.К. Психология профессионализма. М.: Междунар. гуманит. фонд "Знание", 1996.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Митина Л.М. Психология профессионального развития учителя. М.: Флинта, 1998.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Шадриков В.Д. Проблемы системогенеза профессиональной деятельности. М.: Наука, 1982.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Шадриков В.Д. Психологический анализ деятельности как системы // Психол. журн. 1980. Т.1. №3. С. 33-46. </w:t>
      </w:r>
    </w:p>
    <w:p w:rsidR="00310DFD" w:rsidRPr="003F19F4" w:rsidRDefault="00310DFD" w:rsidP="00310DFD">
      <w:pPr>
        <w:spacing w:before="120"/>
        <w:ind w:firstLine="567"/>
        <w:jc w:val="both"/>
      </w:pPr>
      <w:r w:rsidRPr="003F19F4">
        <w:t xml:space="preserve">Для подготовки данной работы были использованы материалы с сайта </w:t>
      </w:r>
      <w:hyperlink r:id="rId4" w:history="1">
        <w:r w:rsidRPr="003F19F4">
          <w:rPr>
            <w:rStyle w:val="a3"/>
          </w:rPr>
          <w:t>http://www.yspu.yar.ru</w:t>
        </w:r>
      </w:hyperlink>
    </w:p>
    <w:p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FD"/>
    <w:rsid w:val="00310DFD"/>
    <w:rsid w:val="003F19F4"/>
    <w:rsid w:val="00616072"/>
    <w:rsid w:val="006A5004"/>
    <w:rsid w:val="006A78AF"/>
    <w:rsid w:val="008704D5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D47973-95DC-4E70-A8A6-992A5D8E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DFD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10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2443</Words>
  <Characters>13928</Characters>
  <Application>Microsoft Office Word</Application>
  <DocSecurity>0</DocSecurity>
  <Lines>116</Lines>
  <Paragraphs>32</Paragraphs>
  <ScaleCrop>false</ScaleCrop>
  <Company>Home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Профессиональное самосознание студентов педагогического вуза</dc:title>
  <dc:subject/>
  <dc:creator>User</dc:creator>
  <cp:keywords/>
  <dc:description/>
  <cp:lastModifiedBy>Пользователь</cp:lastModifiedBy>
  <cp:revision>3</cp:revision>
  <dcterms:created xsi:type="dcterms:W3CDTF">2025-10-26T15:14:00Z</dcterms:created>
  <dcterms:modified xsi:type="dcterms:W3CDTF">2025-10-26T15:14:00Z</dcterms:modified>
</cp:coreProperties>
</file>