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E2A1" w14:textId="77777777" w:rsidR="00FE70D4" w:rsidRPr="00E843F1" w:rsidRDefault="00FE70D4" w:rsidP="00FE70D4">
      <w:pPr>
        <w:spacing w:before="120"/>
        <w:jc w:val="center"/>
        <w:rPr>
          <w:b/>
          <w:bCs/>
          <w:sz w:val="28"/>
          <w:szCs w:val="28"/>
        </w:rPr>
      </w:pPr>
      <w:r w:rsidRPr="00E843F1">
        <w:rPr>
          <w:b/>
          <w:bCs/>
          <w:sz w:val="28"/>
          <w:szCs w:val="28"/>
        </w:rPr>
        <w:t xml:space="preserve">Психологические идеи эпохи </w:t>
      </w:r>
      <w:r>
        <w:rPr>
          <w:b/>
          <w:bCs/>
          <w:sz w:val="28"/>
          <w:szCs w:val="28"/>
        </w:rPr>
        <w:t>П</w:t>
      </w:r>
      <w:r w:rsidRPr="00E843F1">
        <w:rPr>
          <w:b/>
          <w:bCs/>
          <w:sz w:val="28"/>
          <w:szCs w:val="28"/>
        </w:rPr>
        <w:t>росвещения</w:t>
      </w:r>
    </w:p>
    <w:p w14:paraId="3CEFF90E" w14:textId="77777777" w:rsidR="00FE70D4" w:rsidRPr="00E843F1" w:rsidRDefault="00FE70D4" w:rsidP="00FE70D4">
      <w:pPr>
        <w:spacing w:before="120"/>
        <w:ind w:firstLine="567"/>
        <w:jc w:val="both"/>
        <w:rPr>
          <w:sz w:val="28"/>
          <w:szCs w:val="28"/>
        </w:rPr>
      </w:pPr>
      <w:r w:rsidRPr="00E843F1">
        <w:rPr>
          <w:sz w:val="28"/>
          <w:szCs w:val="28"/>
        </w:rPr>
        <w:t>М. Г. Ярошевский</w:t>
      </w:r>
    </w:p>
    <w:p w14:paraId="5D325B43" w14:textId="77777777" w:rsidR="00FE70D4" w:rsidRDefault="00FE70D4" w:rsidP="00FE70D4">
      <w:pPr>
        <w:spacing w:before="120"/>
        <w:ind w:firstLine="567"/>
        <w:jc w:val="both"/>
      </w:pPr>
      <w:r w:rsidRPr="00642E50">
        <w:t>Просвещение</w:t>
      </w:r>
      <w:r>
        <w:t xml:space="preserve">. </w:t>
      </w:r>
      <w:r w:rsidRPr="00642E50">
        <w:t>Давид Гартли: основоположник ассоцианизма</w:t>
      </w:r>
      <w:r>
        <w:t xml:space="preserve">. </w:t>
      </w:r>
      <w:r w:rsidRPr="00642E50">
        <w:t>Джордж Беркли: вещь как комплекс</w:t>
      </w:r>
      <w:r>
        <w:t xml:space="preserve">. </w:t>
      </w:r>
      <w:r w:rsidRPr="00642E50">
        <w:t>Дэвид Юм: субъект – пучок ассоциаций</w:t>
      </w:r>
      <w:r>
        <w:t xml:space="preserve">. </w:t>
      </w:r>
      <w:r w:rsidRPr="00642E50">
        <w:t>Историческая судьба учения об ассоциациях</w:t>
      </w:r>
      <w:r>
        <w:t xml:space="preserve">. </w:t>
      </w:r>
      <w:r w:rsidRPr="00642E50">
        <w:t>Психологические взгляды французских просветителей</w:t>
      </w:r>
      <w:r>
        <w:t>.</w:t>
      </w:r>
    </w:p>
    <w:p w14:paraId="6FE3F69F" w14:textId="77777777" w:rsidR="00FE70D4" w:rsidRPr="00D7097F" w:rsidRDefault="00FE70D4" w:rsidP="00FE70D4">
      <w:pPr>
        <w:spacing w:before="120"/>
        <w:ind w:firstLine="567"/>
        <w:jc w:val="both"/>
      </w:pPr>
      <w:r w:rsidRPr="00D7097F">
        <w:t xml:space="preserve">Просвещение. В XVIII веке, как и в предшествующем, в Западной Европе происходило дальнейшее укрепление капиталистических отношений. Индустриальная революция превратила Англию в могущественную державу. Глубокие политико-экономические изменения привели к революции во Франции. Расшатывались феодальные устои в Германии. Рас ширялось и крепло движение, названное Просвещением. </w:t>
      </w:r>
    </w:p>
    <w:p w14:paraId="17793770" w14:textId="77777777" w:rsidR="00FE70D4" w:rsidRPr="00D7097F" w:rsidRDefault="00FE70D4" w:rsidP="00FE70D4">
      <w:pPr>
        <w:spacing w:before="120"/>
        <w:ind w:firstLine="567"/>
        <w:jc w:val="both"/>
      </w:pPr>
      <w:r w:rsidRPr="00D7097F">
        <w:t xml:space="preserve">Как писал Н.В.Гоголь, просвещение означает стремление силой познания просветить насквозь все существующее. Мыслители, представлявшие это течение, считали главной причиной всех человеческих бед невежество, религиозный фанатизм, требовали вернуться к естественной, неиспорченной природе человека, покончить с суевериями, утвердить в умах людей взамен ложного знания научное, проверенное опытом и разумом. Предполагалось, что, следуя этим путем, удастся избавиться от социальных бедствий и повсеместно воцарятся добро и справедливость. </w:t>
      </w:r>
    </w:p>
    <w:p w14:paraId="205078F7" w14:textId="77777777" w:rsidR="00FE70D4" w:rsidRPr="00D7097F" w:rsidRDefault="00FE70D4" w:rsidP="00FE70D4">
      <w:pPr>
        <w:spacing w:before="120"/>
        <w:ind w:firstLine="567"/>
        <w:jc w:val="both"/>
      </w:pPr>
      <w:r w:rsidRPr="00D7097F">
        <w:t xml:space="preserve">Наиболее ярко идеи Просвещения исповедовались на французской почве в преддверии Великой французской революции. В Англии, где буржуазные отношения утвердились раньше, главным идеологом Просвещения стал Дж.Локк. Его соотечественник физик и математик И.Ньютон (1643-1727) создал новую механику, повсеместно воспринятую как образец и идеал точного знания, как великое торжество разума. </w:t>
      </w:r>
    </w:p>
    <w:p w14:paraId="4A3D54D3" w14:textId="77777777" w:rsidR="00FE70D4" w:rsidRPr="00D7097F" w:rsidRDefault="00FE70D4" w:rsidP="00FE70D4">
      <w:pPr>
        <w:spacing w:before="120"/>
        <w:ind w:firstLine="567"/>
        <w:jc w:val="both"/>
      </w:pPr>
      <w:bookmarkStart w:id="0" w:name="ss22"/>
      <w:bookmarkEnd w:id="0"/>
      <w:r w:rsidRPr="00D7097F">
        <w:t xml:space="preserve">Давид Гартли: основоположник ассоцианизма. Д.Гартли (1705-1757) является основателем ассоциативной психологии, которая просуществовала как доминирующее психологическое направление до начала XX века. Получив вначале богословское, а за тем медицинское образование, Гартли стремился создать такую теорию, которая не только объясняла бы душу человека, но и давала возможность управлять его поведением. Хотя понятие ассоциации было введено еще Аристотелем, а сам термин – английским философом Д.Локком, подход к ассоциации как универсальному механизму психической жизни был сформулирован впервые именно Гартли. В основу своей теории Гартли положил идею Локка об опытном характере знания, а также принципы механики Ньютона. Вообще понимание человеческого организма, принципов его работы, в том числе и работы нервной системы, по аналогии с законами механики, открытыми в то время, было очень характерной приметой психологии XVIII века. Не избежал такого подхода и Гартли, который стремился объяснить поведение человека исходя из физических принципов. </w:t>
      </w:r>
    </w:p>
    <w:p w14:paraId="2DEC0C3A" w14:textId="77777777" w:rsidR="00FE70D4" w:rsidRPr="00D7097F" w:rsidRDefault="00FE70D4" w:rsidP="00FE70D4">
      <w:pPr>
        <w:spacing w:before="120"/>
        <w:ind w:firstLine="567"/>
        <w:jc w:val="both"/>
      </w:pPr>
      <w:r w:rsidRPr="00D7097F">
        <w:t xml:space="preserve">В книге "Размышления о человеке, его строении, его долге и упованиях" (1749) Гартли обосновал свою ассоциативную теорию. </w:t>
      </w:r>
    </w:p>
    <w:p w14:paraId="539DE449" w14:textId="77777777" w:rsidR="00FE70D4" w:rsidRPr="00D7097F" w:rsidRDefault="00FE70D4" w:rsidP="00FE70D4">
      <w:pPr>
        <w:spacing w:before="120"/>
        <w:ind w:firstLine="567"/>
        <w:jc w:val="both"/>
      </w:pPr>
      <w:r w:rsidRPr="00D7097F">
        <w:t xml:space="preserve">Учение об ассоциации Гартли базируется на учении о вибрации, так как он считал, что вибрация внешнего эфира вызывает соответствующую вибрацию органов чувств, мышц и мозга. Анализируя структуру психики человека, Гартли выделяет в ней два круга- большой и малый. </w:t>
      </w:r>
    </w:p>
    <w:p w14:paraId="6B4BAED7" w14:textId="77777777" w:rsidR="00FE70D4" w:rsidRPr="00D7097F" w:rsidRDefault="00FE70D4" w:rsidP="00FE70D4">
      <w:pPr>
        <w:spacing w:before="120"/>
        <w:ind w:firstLine="567"/>
        <w:jc w:val="both"/>
      </w:pPr>
      <w:r w:rsidRPr="00D7097F">
        <w:t xml:space="preserve">Большой круг проходит от органов чувств через мозг к мышцам, является фактически рефлекторной дугой, определяющей поведение человека. Гартли по сути создает свою теорию рефлекса, которая и объясняет, исходя из законов механики, активность человека. По мнению Гартли, внешние воздействия, вызывая вибрацию органов чувств, запускают рефлекс. Вибрация органов чувств вызывает вибрацию соответствующих частей мозга, а та, в свою очередь, стимулирует работу определенных мышц, вызывая их сокращения и движения тела. </w:t>
      </w:r>
    </w:p>
    <w:p w14:paraId="517F64A4" w14:textId="77777777" w:rsidR="00FE70D4" w:rsidRPr="00D7097F" w:rsidRDefault="00FE70D4" w:rsidP="00FE70D4">
      <w:pPr>
        <w:spacing w:before="120"/>
        <w:ind w:firstLine="567"/>
        <w:jc w:val="both"/>
      </w:pPr>
      <w:r w:rsidRPr="00D7097F">
        <w:lastRenderedPageBreak/>
        <w:t xml:space="preserve">Если большой круг регулирует поведение, то малый круг вибрации, расположенный в белом веществе мозга, является основой психической жизни, ос новой процессов познания и обучения. Гартли считал, что вибрация участков мозга в большом круге вызывает ответную вибрацию в белом веществе. Исчезая в большом круге, эта вибрация оставляет следы в малом круге. Эти следы, по его мнению, являются основой памяти человека. Они могут быть более или менее сильными в зависимости от силы и значимости того явления, которое оставило этот след. Большое значение имела идея Гартли о том, что от силы этих следов зависит степень их осознанности человеком, причем слабые следы вообще не осознаются. Таким образом, Гартли расширил сферу душевной жизни, включив в нее не только сознание, но и бессознательные процессы, и создал первую материалистическую теорию бессознательного. Почти через сто лет идеи Гартли о силе следов и ее связи с возможностью их осознания будут разработаны психологом Гербартом в его знаменитой теории о динамике представлений. </w:t>
      </w:r>
    </w:p>
    <w:p w14:paraId="1F44CF35" w14:textId="77777777" w:rsidR="00FE70D4" w:rsidRPr="00D7097F" w:rsidRDefault="00FE70D4" w:rsidP="00FE70D4">
      <w:pPr>
        <w:spacing w:before="120"/>
        <w:ind w:firstLine="567"/>
        <w:jc w:val="both"/>
      </w:pPr>
      <w:r w:rsidRPr="00D7097F">
        <w:t xml:space="preserve">Исследуя психику, Гартли пришел к выводу, что она состоит из нескольких элементов – ощущений (которые являются вибрацией органов чувств), представлений (вибраций следов в белом веществе в отсутствие реального объекта) и чувств (отражающих силу вибрации). Он исходил из представления о том, что в основе психических процессов лежат различные ассоциации. При этом ассоциации являются вторичными, отражая реальную связь между двумя очагами вибраций в малом круге. Таким образом Гартли объяснял самые сложные психические процессы, в том числе мышление и волю, считая, что в основе мышления лежит ассоциация образов предметов со словом (сводя таким образом мышление к процессу образования понятий), а в основе воли – ассоциация слова и движения. </w:t>
      </w:r>
    </w:p>
    <w:p w14:paraId="2DCDDFC0" w14:textId="77777777" w:rsidR="00FE70D4" w:rsidRPr="00D7097F" w:rsidRDefault="00FE70D4" w:rsidP="00FE70D4">
      <w:pPr>
        <w:spacing w:before="120"/>
        <w:ind w:firstLine="567"/>
        <w:jc w:val="both"/>
      </w:pPr>
      <w:r w:rsidRPr="00D7097F">
        <w:t xml:space="preserve">Исходя из представления о прижизненном формировании психики, Гартли считал, что возможности воспитания, воздействия на процесс психического развития ребенка поистине безграничны. Его будущее зависит от того, какой материал для ассоциаций ему поставляют окружающие: поэтому только от взрослых зависит, каким вырастет ребе нок, как он будет мыслить и поступать. Гартли был одним из первых психологов, заговоривших о необходимости для педагогов использовать знание законов психической жизни в своих обучающих методах. При этом он доказывал, что рефлекс, подкрепленный положительным чувством, будет более стойким, а отрицательное чувство поможет забыванию рефлекса. Поэтому возможно формирование социально одобряемых форм поведения, возможно формирование идеального нравственного человека – необходимо только вовремя подкреплять нужные рефлексы или уничтожать вредные. Таким образом, теория идеального человека возникла еще в XVIII веке и была связана с механистическим пониманием его психической жизни. </w:t>
      </w:r>
    </w:p>
    <w:p w14:paraId="4E0D84C4" w14:textId="77777777" w:rsidR="00FE70D4" w:rsidRPr="00D7097F" w:rsidRDefault="00FE70D4" w:rsidP="00FE70D4">
      <w:pPr>
        <w:spacing w:before="120"/>
        <w:ind w:firstLine="567"/>
        <w:jc w:val="both"/>
      </w:pPr>
      <w:r w:rsidRPr="00D7097F">
        <w:t xml:space="preserve">Взгляды Гартли оказали огромное влияние на развитие психологии. Достаточно сказать, что теория ассоцианизма просуществовала почти два столетия, и, хотя она неоднократно подвергалась критике, основные ее постулаты, заложенные Гартаи, послужили дальнейшему развитию психологии. Не меньшее значение имели и высказанные им догадки о рефлекторной природе поведения, а его взгляды на возможности воспитания и необходимость управлять этим процессом созвучны подходам рефлексологов и бихевиористов, разрабатываемым в XX веке. </w:t>
      </w:r>
    </w:p>
    <w:p w14:paraId="77AB3FFF" w14:textId="77777777" w:rsidR="00FE70D4" w:rsidRPr="00D7097F" w:rsidRDefault="00FE70D4" w:rsidP="00FE70D4">
      <w:pPr>
        <w:spacing w:before="120"/>
        <w:ind w:firstLine="567"/>
        <w:jc w:val="both"/>
      </w:pPr>
      <w:bookmarkStart w:id="1" w:name="ss23"/>
      <w:bookmarkEnd w:id="1"/>
      <w:r w:rsidRPr="00D7097F">
        <w:t xml:space="preserve">Джордж Беркли: вещь как комплекс. По-иному истолковали принцип ассоциации два других английских мыслителя – Д.Беркли (1685-1753) и Д.Юм, считавшие ощущении первичным не физическую реальность, не жизнедеятельность организма, а феномены сознания. Они полагали, что источником знания служит образуемый ассоциация ми чувственный опыт. </w:t>
      </w:r>
    </w:p>
    <w:p w14:paraId="7FC30FF2" w14:textId="77777777" w:rsidR="00FE70D4" w:rsidRPr="00D7097F" w:rsidRDefault="00FE70D4" w:rsidP="00FE70D4">
      <w:pPr>
        <w:spacing w:before="120"/>
        <w:ind w:firstLine="567"/>
        <w:jc w:val="both"/>
      </w:pPr>
      <w:r w:rsidRPr="00D7097F">
        <w:t xml:space="preserve">Согласно Беркли, опыт – это непосредственно испытываемые субъектом ощущения: зрительные, мышечные, осязательные. В "Опыте новой теории зрения" Беркли детально проанализировал чувственные элементы, из которых складывается образ геометрического </w:t>
      </w:r>
      <w:r w:rsidRPr="00D7097F">
        <w:lastRenderedPageBreak/>
        <w:t xml:space="preserve">пространства как вместилища всех природных тел. Физика предполагает, что это ньютоново пространство дано объективно, тогда как оно – продукт взаимодействия ощущений. Одни ощущения (например, зрительные) связаны с другими (например, осязательными), и весь этот комплекс ощущений принято считать существующим независимо от сознания. В действительности же, согласно Беркли, "быть – значит быть в восприятии". </w:t>
      </w:r>
    </w:p>
    <w:p w14:paraId="7947AFEC" w14:textId="77777777" w:rsidR="00FE70D4" w:rsidRPr="00D7097F" w:rsidRDefault="00FE70D4" w:rsidP="00FE70D4">
      <w:pPr>
        <w:spacing w:before="120"/>
        <w:ind w:firstLine="567"/>
        <w:jc w:val="both"/>
      </w:pPr>
      <w:r w:rsidRPr="00D7097F">
        <w:t xml:space="preserve">Этот вывод неотвратимо склонял к солипсизму (от лат. "солус" – единственный и "ипсе" – сам) отрицанию любого бытия, кроме собственного со знания. Чтобы выбраться из этой ловушки и объяснить, почему разные субъекты воспринимают од ни и те же внешние объекты, Беркли апеллировал к особому божественному сознанию, которым наделены все люди. </w:t>
      </w:r>
    </w:p>
    <w:p w14:paraId="4E34D80F" w14:textId="77777777" w:rsidR="00FE70D4" w:rsidRPr="00D7097F" w:rsidRDefault="00FE70D4" w:rsidP="00FE70D4">
      <w:pPr>
        <w:spacing w:before="120"/>
        <w:ind w:firstLine="567"/>
        <w:jc w:val="both"/>
      </w:pPr>
      <w:r w:rsidRPr="00D7097F">
        <w:t xml:space="preserve">В своем конкретно-психологическом анализе зрительного восприятия Беркли высказал несколько ценных идей, указав, в частности, на участие осязательных ощущений в построении образа трехмерного пространства (при двухмерности образа на сетчатке). </w:t>
      </w:r>
    </w:p>
    <w:p w14:paraId="5C51A3DE" w14:textId="77777777" w:rsidR="00FE70D4" w:rsidRPr="00D7097F" w:rsidRDefault="00FE70D4" w:rsidP="00FE70D4">
      <w:pPr>
        <w:spacing w:before="120"/>
        <w:ind w:firstLine="567"/>
        <w:jc w:val="both"/>
      </w:pPr>
      <w:bookmarkStart w:id="2" w:name="ss24"/>
      <w:bookmarkEnd w:id="2"/>
      <w:r w:rsidRPr="00D7097F">
        <w:t xml:space="preserve">Дэвид Юм: субъект – пучок ассоциаций. Английский мыслитель Д.Юм (1711-1776) занял иную позицию. Вопрос о том, существуют ли физические объекты независимо от нас, он полагал теоретически неразрешимым, допуская в то же время, что эти объекты могут способствовать возникновению у человека впечатлений и идей. </w:t>
      </w:r>
    </w:p>
    <w:p w14:paraId="4308757B" w14:textId="77777777" w:rsidR="00FE70D4" w:rsidRPr="00D7097F" w:rsidRDefault="00FE70D4" w:rsidP="00FE70D4">
      <w:pPr>
        <w:spacing w:before="120"/>
        <w:ind w:firstLine="567"/>
        <w:jc w:val="both"/>
      </w:pPr>
      <w:r w:rsidRPr="00D7097F">
        <w:t xml:space="preserve">Учение о причинности, по мнению Юма, – не более, чем продукт веры в то, что за одним впечатлением (признаваемым причиной) появится другое (принимаемое за следствие). На деле же это прочная ассоциация представлений, возникшая в опыте субъекта. Да и сам субъект – это всего лишь сменяющие друг друга связки или пучки впечатлений. </w:t>
      </w:r>
    </w:p>
    <w:p w14:paraId="368FD6DC" w14:textId="77777777" w:rsidR="00FE70D4" w:rsidRPr="00D7097F" w:rsidRDefault="00FE70D4" w:rsidP="00FE70D4">
      <w:pPr>
        <w:spacing w:before="120"/>
        <w:ind w:firstLine="567"/>
        <w:jc w:val="both"/>
      </w:pPr>
      <w:r w:rsidRPr="00D7097F">
        <w:t xml:space="preserve">Скептицизм Юма пробудил многих мыслителей от "догматического сна", заставил их пересмотреть свои взгляды, касающиеся души, причинности, – ведь многие из них принимались на веру как допущения, без критического анализа. </w:t>
      </w:r>
    </w:p>
    <w:p w14:paraId="47329455" w14:textId="77777777" w:rsidR="00FE70D4" w:rsidRPr="00D7097F" w:rsidRDefault="00FE70D4" w:rsidP="00FE70D4">
      <w:pPr>
        <w:spacing w:before="120"/>
        <w:ind w:firstLine="567"/>
        <w:jc w:val="both"/>
      </w:pPr>
      <w:r w:rsidRPr="00D7097F">
        <w:t xml:space="preserve">Мнение Юма о том, что понятие о субъекте может быть сведено к пучку ассоциаций, было направлено своим критическим острием против представления о душе как особой, дарованной всевышним сущности, которая порождает и связывает между собой отдельные психические феномены. Предположение о такой спиритуальной субстанции защищал, в частности, Беркли, отвергавший субстанцию материальную. Согласно же Юму, душа есть нечто вроде театральных подмостков, где проходят чередой сцеп ленные между собой сцены. </w:t>
      </w:r>
    </w:p>
    <w:p w14:paraId="7A71559F" w14:textId="77777777" w:rsidR="00FE70D4" w:rsidRPr="00D7097F" w:rsidRDefault="00FE70D4" w:rsidP="00FE70D4">
      <w:pPr>
        <w:spacing w:before="120"/>
        <w:ind w:firstLine="567"/>
        <w:jc w:val="both"/>
      </w:pPr>
      <w:bookmarkStart w:id="3" w:name="ss25"/>
      <w:bookmarkEnd w:id="3"/>
      <w:r w:rsidRPr="00D7097F">
        <w:t xml:space="preserve">Историческая судьба учения об ассоциациях. Учения об ассоциациях английских мыслителей XVIII века, как в материалистическом, так и в идеалистическом вариантах, направляли научные поиски многих западных психологов двух последующих веков. Какой бы умозрительной ни была деятельность нервной системы у Гартли, она по существу представала как орган, передающий внешние импульсы от органов чувств через головной мозг к мышцам, иначе говоря, как рефлекторный механизм. В этом смысле Гартли стал преемником декартова учения о рефлекторной природе поведения. Правда, Декарт наряду с рефлексом вводил второй объяснительный принцип – рефлексию, особую активность сознания. Гартли же наметил перспективу бескомпромиссного объяснения, исходя из едино го принципа и тех высших проявлений психической жизни, которые дуалист Декарт относил к не материальной субстанции. </w:t>
      </w:r>
    </w:p>
    <w:p w14:paraId="68EE9F4F" w14:textId="77777777" w:rsidR="00FE70D4" w:rsidRPr="00D7097F" w:rsidRDefault="00FE70D4" w:rsidP="00FE70D4">
      <w:pPr>
        <w:spacing w:before="120"/>
        <w:ind w:firstLine="567"/>
        <w:jc w:val="both"/>
      </w:pPr>
      <w:r w:rsidRPr="00D7097F">
        <w:t xml:space="preserve">Эта гартлианская линия вошла в ресурс научного объяснения психики в новую эпоху, когда рефлекторный принцип был воспринят и преобразован И.М.Сеченовым и его последователями. </w:t>
      </w:r>
    </w:p>
    <w:p w14:paraId="25627EEE" w14:textId="77777777" w:rsidR="00FE70D4" w:rsidRPr="00D7097F" w:rsidRDefault="00FE70D4" w:rsidP="00FE70D4">
      <w:pPr>
        <w:spacing w:before="120"/>
        <w:ind w:firstLine="567"/>
        <w:jc w:val="both"/>
      </w:pPr>
      <w:r w:rsidRPr="00D7097F">
        <w:t xml:space="preserve">Нашла своих последователей на рубеже XIX-XX веков и линия, намеченная Беркли и Юмом. Ее продолжили не только философы-позитивисты, но и психологи, сосредоточившие </w:t>
      </w:r>
      <w:r w:rsidRPr="00D7097F">
        <w:lastRenderedPageBreak/>
        <w:t xml:space="preserve">усилия на анализе элементов субъективного опыта в качестве особых, ни из чего не выводимых психических реалий. </w:t>
      </w:r>
    </w:p>
    <w:p w14:paraId="4EAC3326" w14:textId="77777777" w:rsidR="00FE70D4" w:rsidRPr="00D7097F" w:rsidRDefault="00FE70D4" w:rsidP="00FE70D4">
      <w:pPr>
        <w:spacing w:before="120"/>
        <w:ind w:firstLine="567"/>
        <w:jc w:val="both"/>
      </w:pPr>
      <w:bookmarkStart w:id="4" w:name="ss26"/>
      <w:bookmarkEnd w:id="4"/>
      <w:r w:rsidRPr="00D7097F">
        <w:t xml:space="preserve">Психологические взгляды французских просветителей. Самыми радикальными критиками любых учений, допускающих влияние на природу и человека сил, ускользающих от опыта и разума, выступили французские мыслители. Они объединились вокруг 35-томной "Энциклопедии, или Толкового словаря наук, искусств и ремесел" (1751-1780), освещавшей новейшие достижения человеческого знания. Поэтому их принято называть энциклопедистами. В энциклопедии с материалистических позиций излагались и вопросы психологии. </w:t>
      </w:r>
    </w:p>
    <w:p w14:paraId="3F33059B" w14:textId="77777777" w:rsidR="00FE70D4" w:rsidRPr="00D7097F" w:rsidRDefault="00FE70D4" w:rsidP="00FE70D4">
      <w:pPr>
        <w:spacing w:before="120"/>
        <w:ind w:firstLine="567"/>
        <w:jc w:val="both"/>
      </w:pPr>
      <w:r w:rsidRPr="00D7097F">
        <w:t xml:space="preserve">Пропагандистами опытного знания, критиками метафизики и схоластики были прежде всего Вольтер (1694-1778) и Кондильяк (1715-1780). Последний предложил образ "статуи", которая поначалу не обладает ничем, кроме способности ощущать. Стоит ей, однако, получить извне первое ощущение, хотя бы самое примитивное (например, обонятельное), как начинает действовать вся психическая механика. Как только один запах сменяется другим, сознание готово получить все то, что Декарт относил на счет врожденных идей, а Локк – рефлексии. Сильное ощущение порождает внимание; сравнение одного ощущения с другим становится функциональным актом, который определяет дальнейшую умственную работу, и т. д. </w:t>
      </w:r>
    </w:p>
    <w:p w14:paraId="236AEC1E" w14:textId="77777777" w:rsidR="00FE70D4" w:rsidRPr="00D7097F" w:rsidRDefault="00FE70D4" w:rsidP="00FE70D4">
      <w:pPr>
        <w:spacing w:before="120"/>
        <w:ind w:firstLine="567"/>
        <w:jc w:val="both"/>
      </w:pPr>
      <w:r w:rsidRPr="00D7097F">
        <w:t xml:space="preserve">В отличие от "статуи" Кондильяка, врач Жюльен Ламетри (1709-1751) предложил образ "человека-машины". Именно так он озаглавил свой выпущенный под чужим именем трактат. Из него явствовало, что наделять организм человека душой столь же бессмысленно, как искать ее в действиях машины. Ламетри считал, что выделение Декартом двух субстанций – не более, чем "стилистическая хитрость", придуманная для обмана теологов. Де карт устранил душу из организма животных. Ламетри доказывал, что не нуждается в ней и человеческий организм, с которым сопряжены психические способности; они являются продуктом его машиноподобных действий. </w:t>
      </w:r>
    </w:p>
    <w:p w14:paraId="57F10873" w14:textId="77777777" w:rsidR="00FE70D4" w:rsidRPr="00D7097F" w:rsidRDefault="00FE70D4" w:rsidP="00FE70D4">
      <w:pPr>
        <w:spacing w:before="120"/>
        <w:ind w:firstLine="567"/>
        <w:jc w:val="both"/>
      </w:pPr>
      <w:r w:rsidRPr="00D7097F">
        <w:t xml:space="preserve">Другими лидерами движения за новое мировоззрение выступили К.Гельвеций (1715-1771), П.Гольбах (1723-1789) и Д.Дидро (1713-1784). Отстаивая принцип возникновения духовного мира из мира физического, они трактовали наделенного психикой человека-машину как продукт внешних воздействий и естественной истории. </w:t>
      </w:r>
    </w:p>
    <w:p w14:paraId="54DDFD8A" w14:textId="77777777" w:rsidR="00FE70D4" w:rsidRPr="00D7097F" w:rsidRDefault="00FE70D4" w:rsidP="00FE70D4">
      <w:pPr>
        <w:spacing w:before="120"/>
        <w:ind w:firstLine="567"/>
        <w:jc w:val="both"/>
      </w:pPr>
      <w:r w:rsidRPr="00D7097F">
        <w:t xml:space="preserve">В человеке передовые французские мыслители видели венец природы. Столь же оптимистичными бы ли и предположения о заложенных в каждом индивиде неисчерпаемых возможностях совершенствования. Если человек плох, то вину за это нужно возлагать не на его греховную телесную природу, а на противоестественные внешние обстоятельства. Человек – дитя природы, поэтому существующий социальный порядок должен быть приведен в соответствие с потребностями и правами, которыми человека наделила природа. </w:t>
      </w:r>
    </w:p>
    <w:p w14:paraId="63548833" w14:textId="77777777" w:rsidR="00FE70D4" w:rsidRPr="00D7097F" w:rsidRDefault="00FE70D4" w:rsidP="00FE70D4">
      <w:pPr>
        <w:spacing w:before="120"/>
        <w:ind w:firstLine="567"/>
        <w:jc w:val="both"/>
      </w:pPr>
      <w:r w:rsidRPr="00D7097F">
        <w:t xml:space="preserve">Теория "естественного человека" придала крайнюю остроту проблеме соотношения между при рожденными особенностями индивида и внешними условиями, в которые включалась наряду с географическими, климатическими и другими условиями также социальная среда. Главная практическая идея французского материализма состояла в утверждении решающей роли воспитания и законов в формировании человека. Соответственно обязанности по усовершенствованию общества возлагались на воспитателей и просвещенных законодателей. Яркое и страстное обоснование этой идеи содержалось в сочинениях Ж.-Ж. Руссо (1712-1778) и К. А. Гельвеция. </w:t>
      </w:r>
    </w:p>
    <w:p w14:paraId="3CF9EA0A" w14:textId="77777777" w:rsidR="00FE70D4" w:rsidRPr="00D7097F" w:rsidRDefault="00FE70D4" w:rsidP="00FE70D4">
      <w:pPr>
        <w:spacing w:before="120"/>
        <w:ind w:firstLine="567"/>
        <w:jc w:val="both"/>
      </w:pPr>
      <w:r w:rsidRPr="00D7097F">
        <w:t xml:space="preserve">Руссо утверждал, что человек от природы добр, но его чудовищно испортила цивилизация. Свои взгляды на психическую природу ребенка он изложил в известном произведении "Эмиль, или О воспитании". (Интересно отметить, что считавшийся в XVIH-XIX веках одним из крупнейших теоретиков воспитания, Руссо сам никогда не занимался воспитанием собственных детей, предпочитая отдавать их сразу после рождения в приют.) </w:t>
      </w:r>
      <w:r w:rsidRPr="00D7097F">
        <w:lastRenderedPageBreak/>
        <w:t xml:space="preserve">Заслугой Руссо яви лось то, что он привел в целостную картину все известное к этому времени о природе ребенка, о его развитии. </w:t>
      </w:r>
    </w:p>
    <w:p w14:paraId="5A944F7B" w14:textId="77777777" w:rsidR="00FE70D4" w:rsidRPr="00D7097F" w:rsidRDefault="00FE70D4" w:rsidP="00FE70D4">
      <w:pPr>
        <w:spacing w:before="120"/>
        <w:ind w:firstLine="567"/>
        <w:jc w:val="both"/>
      </w:pPr>
      <w:r w:rsidRPr="00D7097F">
        <w:t xml:space="preserve">Руссо исходил из теории естественного человека и, как Я.А.Коменский, писал о природосообразном обучении. Однако, в отличие от Коменского, Руссо имел в виду не внешнее подражание при роде, а необходимость следовать естественному ходу развития природы самого ребенка. Другими слова ми, Руссо пришел к мысли о необходимости внутренней гармоничности и естественности в развитии человека. </w:t>
      </w:r>
    </w:p>
    <w:p w14:paraId="06BA1753" w14:textId="77777777" w:rsidR="00FE70D4" w:rsidRPr="00D7097F" w:rsidRDefault="00FE70D4" w:rsidP="00FE70D4">
      <w:pPr>
        <w:spacing w:before="120"/>
        <w:ind w:firstLine="567"/>
        <w:jc w:val="both"/>
      </w:pPr>
      <w:r w:rsidRPr="00D7097F">
        <w:t xml:space="preserve">Таким образом, требование учитывать индивидуальные различия детей, которое у предыдущих поколений мыслителей оставалось чисто умозрительным, теперь получало научное обоснование, так как знание этих различий и помогало взрослому строить обучение с учетом естественного хода психического раз вития ребенка. </w:t>
      </w:r>
    </w:p>
    <w:p w14:paraId="2C1D8560" w14:textId="77777777" w:rsidR="00FE70D4" w:rsidRPr="00D7097F" w:rsidRDefault="00FE70D4" w:rsidP="00FE70D4">
      <w:pPr>
        <w:spacing w:before="120"/>
        <w:ind w:firstLine="567"/>
        <w:jc w:val="both"/>
      </w:pPr>
      <w:r w:rsidRPr="00D7097F">
        <w:t xml:space="preserve">Существуют не только индивидуальные, но и общие для всех детей закономерности психического развития, изменяющиеся на каждом возрастном этапе, подчеркивал Руссо. Исходя из этого, он создал первую развернутую периодизацию развития. Однако основание, по которому он разделял детство на периоды, было чисто умозрительным. Его критерии периодизации опирались не на факты и наблюдения, а на теоретические взгляды самого Руссо. </w:t>
      </w:r>
    </w:p>
    <w:p w14:paraId="03926C86" w14:textId="77777777" w:rsidR="00FE70D4" w:rsidRPr="00D7097F" w:rsidRDefault="00FE70D4" w:rsidP="00FE70D4">
      <w:pPr>
        <w:spacing w:before="120"/>
        <w:ind w:firstLine="567"/>
        <w:jc w:val="both"/>
      </w:pPr>
      <w:r w:rsidRPr="00D7097F">
        <w:t xml:space="preserve">Первый период – от рождения до двух лет – с точки зрения Руссо, надо посвятить физическому раз витию ребенка. Он считал, что в это время у детей еще не развивается речь, и был противником ее ран него развития. </w:t>
      </w:r>
    </w:p>
    <w:p w14:paraId="235A1072" w14:textId="77777777" w:rsidR="00FE70D4" w:rsidRPr="00D7097F" w:rsidRDefault="00FE70D4" w:rsidP="00FE70D4">
      <w:pPr>
        <w:spacing w:before="120"/>
        <w:ind w:firstLine="567"/>
        <w:jc w:val="both"/>
      </w:pPr>
      <w:r w:rsidRPr="00D7097F">
        <w:t xml:space="preserve">Второй период – с двух до двенадцати лет – необходимо посвятить сенсорному развитию детей. Руссо считал, что развитие ощущений является ос новой будущего развития мышления. Поэтому он выступал против раннего обучения, доказывая, что систематическое обучение должно, начинаться толь ко после двенадцати лет, когда заканчивается "сон разума". </w:t>
      </w:r>
    </w:p>
    <w:p w14:paraId="5135AEFE" w14:textId="77777777" w:rsidR="00FE70D4" w:rsidRPr="00D7097F" w:rsidRDefault="00FE70D4" w:rsidP="00FE70D4">
      <w:pPr>
        <w:spacing w:before="120"/>
        <w:ind w:firstLine="567"/>
        <w:jc w:val="both"/>
      </w:pPr>
      <w:r w:rsidRPr="00D7097F">
        <w:t xml:space="preserve">Целенаправленное обучение следует осуществлять в период с двенадцати до пятнадцати лет, когда ребенок может адекватно воспринять и освоить предлагаемые знания. Однако эти знания должны быть связаны только с естественными и точными науками, а не с гуманитарными, так как моральное развитие, развитие чувств у детей происходит позднее. </w:t>
      </w:r>
    </w:p>
    <w:p w14:paraId="13872E5A" w14:textId="77777777" w:rsidR="00FE70D4" w:rsidRPr="00D7097F" w:rsidRDefault="00FE70D4" w:rsidP="00FE70D4">
      <w:pPr>
        <w:spacing w:before="120"/>
        <w:ind w:firstLine="567"/>
        <w:jc w:val="both"/>
      </w:pPr>
      <w:r w:rsidRPr="00D7097F">
        <w:t xml:space="preserve">В четвертом периоде – от пятнадцати лет до совершеннолетия – как раз и происходит развитие чувств у детей после накопления определенного жизненного опыта. Это время Руссо называл "периодом бурь и страстей" и считал, что в этот период необходимо выработать у детей добрые чувства, добрые суждения и добрую волю. </w:t>
      </w:r>
    </w:p>
    <w:p w14:paraId="4409F1A3" w14:textId="77777777" w:rsidR="00FE70D4" w:rsidRPr="00D7097F" w:rsidRDefault="00FE70D4" w:rsidP="00FE70D4">
      <w:pPr>
        <w:spacing w:before="120"/>
        <w:ind w:firstLine="567"/>
        <w:jc w:val="both"/>
      </w:pPr>
      <w:r w:rsidRPr="00D7097F">
        <w:t xml:space="preserve">В теориях французских энциклопедистов большое значение имели взгляды на природу биологического и социального. Именно Гельвеций и Дидро одними из первых рассматривали наследственность и среду как основные факторы, определяющие психическое развитие ребенка, связывая их влияние с проблемой способностей. При этом под способностями понималась возможность выполнять определенную деятельность на высоком уровне, но совершенно не учитывалась быстрота и легкость обучения. Естественно, что в результате Гельвеций приходил к выводу о том, что способности не являются врожденными, но приобретаются в процессе обучения. Такой подход был связан с его концепцией о всеобщем равенстве людей, индивидуальные различия которых являются, по мнению Гельвеция, лишь результатом разного социального положения и воспитания. Но тот же подход приводил, как ни странно, к фатализму, так как чело век воспринимался как игрушка судьбы, которая по своей прихоти может поместить его в ту или иную среду. Таким образом, защищая принцип естественного равенства всех людей во всех отношениях, Гельвеций в своих книгах "Об уме" (1758) и "О человеке" (1773) пришел к односторонним выводам. Воспитательное воздействие он возвел в степень силы, способной лепить из людей что угодно. </w:t>
      </w:r>
    </w:p>
    <w:p w14:paraId="4C87C3DE" w14:textId="77777777" w:rsidR="00FE70D4" w:rsidRPr="00D7097F" w:rsidRDefault="00FE70D4" w:rsidP="00FE70D4">
      <w:pPr>
        <w:spacing w:before="120"/>
        <w:ind w:firstLine="567"/>
        <w:jc w:val="both"/>
      </w:pPr>
      <w:r w:rsidRPr="00D7097F">
        <w:lastRenderedPageBreak/>
        <w:t xml:space="preserve">Иначе решал проблему другой лидер французских материалистов – Д.Дидро. Его возражения Гельвецию свидетельствуют о стремлении рассматривать психическое развитие индивида с широкой биологи ческой и исторической точки зрения. "Он (Гельвеций – М.Я.) говорит, – замечал Дидро, – воспитание значит все. Скажите: воспитание значит много. Он говорит: организация не значит ничего. Скажите: организация значит меньше, чем это обычно думают". </w:t>
      </w:r>
    </w:p>
    <w:p w14:paraId="0F720AB2" w14:textId="77777777" w:rsidR="00FE70D4" w:rsidRPr="00D7097F" w:rsidRDefault="00FE70D4" w:rsidP="00FE70D4">
      <w:pPr>
        <w:spacing w:before="120"/>
        <w:ind w:firstLine="567"/>
        <w:jc w:val="both"/>
      </w:pPr>
      <w:r w:rsidRPr="00D7097F">
        <w:t xml:space="preserve">Гельвеций не знал другой детерминанты, кроме внешнего толчка. Отсюда его концепция случая: гениями или глупцами людей делают обстоятельства, в которых они случайно оказываются. Для Дидро же "случай" – лишь условие, эффект которого зависит от возможностей "человеческой машины". Откуда же берется ее конструкция? Она, по Дидро, продукт естественной истории. </w:t>
      </w:r>
    </w:p>
    <w:p w14:paraId="2511097C" w14:textId="77777777" w:rsidR="00FE70D4" w:rsidRPr="00D7097F" w:rsidRDefault="00FE70D4" w:rsidP="00FE70D4">
      <w:pPr>
        <w:spacing w:before="120"/>
        <w:ind w:firstLine="567"/>
        <w:jc w:val="both"/>
      </w:pPr>
      <w:r w:rsidRPr="00D7097F">
        <w:t xml:space="preserve">Завершающий период в развитии французского материализма представлен врачом-философом П.Кабанисом (1757-1808). Ему принадлежит формула, согласно которой мышление – функция мозга. Свой вывод Кабанис подкреплял наблюдениями, сделанными в кровавом опыте революции. Ему было поручено выяснить, осознает ли казнимый на гильотине человек свои страдания (о чем могут свидетельствовать, например, конвульсии). Кабанис ответил на этот вопрос отрицательно; движения обезглавленного тела имеют, по его мнению, рефлекторный характер и не осознаются, ибо сознание – функция мозга. Понятие о функции, выработанное физиологией применительно к различным органам, распространялось, таким образом, и на работу головного мозга. </w:t>
      </w:r>
    </w:p>
    <w:p w14:paraId="19A5A414" w14:textId="77777777" w:rsidR="00FE70D4" w:rsidRPr="00D7097F" w:rsidRDefault="00FE70D4" w:rsidP="00FE70D4">
      <w:pPr>
        <w:spacing w:before="120"/>
        <w:ind w:firstLine="567"/>
        <w:jc w:val="both"/>
      </w:pPr>
      <w:r w:rsidRPr="00D7097F">
        <w:t xml:space="preserve">Впрочем, формула Кабаниса была использована для вульгаризации материалистической философии ее противниками. Кабанису приписали мнение, будто мозг выделяет мысль, подобно тому, как печень желчь, а почки – мочу. На деле же, говоря о сознании как функции головного мозга, Кабанис имел в виду совершенно иное. К внешним продуктам мозговой деятельности он относил выражение мысли словами и жестами; за самой же мыслью, подчеркивал он, скрыт неизвестный нервный процесс. </w:t>
      </w:r>
    </w:p>
    <w:p w14:paraId="0294586E" w14:textId="77777777" w:rsidR="00FE70D4" w:rsidRPr="00D7097F" w:rsidRDefault="00FE70D4" w:rsidP="00FE70D4">
      <w:pPr>
        <w:spacing w:before="120"/>
        <w:ind w:firstLine="567"/>
        <w:jc w:val="both"/>
      </w:pPr>
      <w:bookmarkStart w:id="5" w:name="ss27"/>
      <w:bookmarkEnd w:id="5"/>
      <w:r w:rsidRPr="00D7097F">
        <w:t xml:space="preserve">Ростки исторического подхода. В XVIII веке в науке появляются ростки историзма. Жизнь общества начинают осмысливать в виде закономерного, однако уже не механического, а исторического процесса. Родовые факторы выступают как первичные по отношению к деятельности индивида. Поиск их сыграл важную роль в прогрессе не только социологической, но и психологической мысли. </w:t>
      </w:r>
    </w:p>
    <w:p w14:paraId="10111A2D" w14:textId="77777777" w:rsidR="00FE70D4" w:rsidRPr="00D7097F" w:rsidRDefault="00FE70D4" w:rsidP="00FE70D4">
      <w:pPr>
        <w:spacing w:before="120"/>
        <w:ind w:firstLine="567"/>
        <w:jc w:val="both"/>
      </w:pPr>
      <w:r w:rsidRPr="00D7097F">
        <w:t xml:space="preserve">Итальянский мыслитель Вика (1668-1744) в трак тате "Основания новой науки об общей природе вещей" (1725) выдвинул идею, что каждое общество проходит последовательно через три эпохи: богов, героев и людей. Несмотря на фантастичность этой картины, подход к социальным явлениям с точки зрения их закономерной эволюции был новаторским. Считалось, что развитие происходит в силу собственных внутренних причин, а не является игрой случая или предопределения божества. Что касается психических свойств человека, то они, согласно Вика, возникают в ходе истории общества. В частности, появление абстрактного мышления он связывал с развитием торговли и политической жизни. </w:t>
      </w:r>
    </w:p>
    <w:p w14:paraId="7B25FC40" w14:textId="77777777" w:rsidR="00FE70D4" w:rsidRPr="00D7097F" w:rsidRDefault="00FE70D4" w:rsidP="00FE70D4">
      <w:pPr>
        <w:spacing w:before="120"/>
        <w:ind w:firstLine="567"/>
        <w:jc w:val="both"/>
      </w:pPr>
      <w:r w:rsidRPr="00D7097F">
        <w:t xml:space="preserve">К Вика восходит представление о надындивидуальной духовной силе, свойственной народу в целом и составляющей первооснову культуры и истории. На место культа отдельной личности был поставлен культ народного духа. Утверждая приоритет исторически развивающихся духовных сил общества по отношению к деятельности отдельной личности. Вика открыл новый аспект в проблеме детерминации психического. </w:t>
      </w:r>
    </w:p>
    <w:p w14:paraId="7B4B142A" w14:textId="77777777" w:rsidR="00FE70D4" w:rsidRPr="00D7097F" w:rsidRDefault="00FE70D4" w:rsidP="00FE70D4">
      <w:pPr>
        <w:spacing w:before="120"/>
        <w:ind w:firstLine="567"/>
        <w:jc w:val="both"/>
      </w:pPr>
      <w:r w:rsidRPr="00D7097F">
        <w:t xml:space="preserve">Ряд французских и немецких просветителей XVIII века придали этой проблеме первостепенное значение. </w:t>
      </w:r>
    </w:p>
    <w:p w14:paraId="0A518546" w14:textId="77777777" w:rsidR="00FE70D4" w:rsidRPr="00D7097F" w:rsidRDefault="00FE70D4" w:rsidP="00FE70D4">
      <w:pPr>
        <w:spacing w:before="120"/>
        <w:ind w:firstLine="567"/>
        <w:jc w:val="both"/>
      </w:pPr>
      <w:r w:rsidRPr="00D7097F">
        <w:t xml:space="preserve">Французский мыслитель Монтескье (1689-1755) выступил с книгой "О духе законов" (1748). В ней, вопреки учению о божественном промысле, утверждалось, что людьми правят законы, которые в свою очередь зависят от условий жизни общества, прежде всего </w:t>
      </w:r>
      <w:r w:rsidRPr="00D7097F">
        <w:lastRenderedPageBreak/>
        <w:t xml:space="preserve">географических. Важная роль отводилась так же этническим особенностям населения, характеру народа. </w:t>
      </w:r>
    </w:p>
    <w:p w14:paraId="74728533" w14:textId="77777777" w:rsidR="00FE70D4" w:rsidRPr="00D7097F" w:rsidRDefault="00FE70D4" w:rsidP="00FE70D4">
      <w:pPr>
        <w:spacing w:before="120"/>
        <w:ind w:firstLine="567"/>
        <w:jc w:val="both"/>
      </w:pPr>
      <w:r w:rsidRPr="00D7097F">
        <w:t xml:space="preserve">Другой французский просветитель – Кондорсе (1743-1794) в "Эскизе исторической картины прогресса человеческого разума" (1794) изобразил историческое развитие в биде бесконечного прогресса, обусловленного как внешней природой, культурными достижениями (открытия, изобретения), так и взаимодействием людей. Он не отрицал роль внутренних побуждений человека, но в качестве двигателя истории у него выступали не отдельные личности, а массы. </w:t>
      </w:r>
    </w:p>
    <w:p w14:paraId="686CED43" w14:textId="77777777" w:rsidR="00FE70D4" w:rsidRPr="00D7097F" w:rsidRDefault="00FE70D4" w:rsidP="00FE70D4">
      <w:pPr>
        <w:spacing w:before="120"/>
        <w:ind w:firstLine="567"/>
        <w:jc w:val="both"/>
      </w:pPr>
      <w:r w:rsidRPr="00D7097F">
        <w:t xml:space="preserve">В Германии философ Иоганн Гердер (1744-1803), отстаивая в четырехтомной работе "Идеи философии истории человечества" (1789-1791) мысль о том, что общественные явления изменяются закономерно, трактовал эти изменения как необходимые ступени в общем становлении народной жизни. При этом в качестве определяющего начала, выдвигалось развитие не одного только разума, но широко понятой гуманности, достигнутой благодаря взаимному влиянию людей друг на друга. </w:t>
      </w:r>
    </w:p>
    <w:p w14:paraId="35D7075F" w14:textId="77777777" w:rsidR="00FE70D4" w:rsidRPr="00D7097F" w:rsidRDefault="00FE70D4" w:rsidP="00FE70D4">
      <w:pPr>
        <w:spacing w:before="120"/>
        <w:ind w:firstLine="567"/>
        <w:jc w:val="both"/>
      </w:pPr>
      <w:r w:rsidRPr="00D7097F">
        <w:t xml:space="preserve">Духовная активность, отличающая человека от животных, проявляется, по Гердеру, прежде всего в языке. В сочинении "О происхождении" (1770) он попытался развить исторический взгляд на языковое творчество и вместе с тем связать его с психологией мышления. Язык не есть нечто готовое; его развитие – динамический, творческий процесс. </w:t>
      </w:r>
    </w:p>
    <w:p w14:paraId="15428DCC" w14:textId="77777777" w:rsidR="00FE70D4" w:rsidRPr="00D7097F" w:rsidRDefault="00FE70D4" w:rsidP="00FE70D4">
      <w:pPr>
        <w:spacing w:before="120"/>
        <w:ind w:firstLine="567"/>
        <w:jc w:val="both"/>
      </w:pPr>
      <w:r w:rsidRPr="00D7097F">
        <w:t xml:space="preserve">Развитие индивидуального сознания в этих концепциях ставилось в зависимость от культурно-исторического формирования народа. Оно переставало быть явлением, соотносимым лишь с физически ми телами и со своим физиологическим субстратом устройством и функциями организма. </w:t>
      </w:r>
    </w:p>
    <w:p w14:paraId="35468D1F" w14:textId="77777777" w:rsidR="00FE70D4" w:rsidRPr="00D7097F" w:rsidRDefault="00FE70D4" w:rsidP="00FE70D4">
      <w:pPr>
        <w:spacing w:before="120"/>
        <w:ind w:firstLine="567"/>
        <w:jc w:val="both"/>
      </w:pPr>
      <w:r w:rsidRPr="00D7097F">
        <w:t xml:space="preserve">Материалисты эпохи Просвещения сыграли огромную позитивную роль в интеллектуальной жизни Европы. Они отстаивали идею целостности человека, нераздельной связи его телесно-духовного бытия с окружающей средой – природной и социальной, утверждали способность чувственного опыта служить единственным гарантом рационального знания о неисчерпаемом внешнем мире, нераздельность психических явлений и нервного субстрата, который их производит. Доказывая необходимость перехода от умозрительного изучения этой нераздельности к ее эмпирическому исследованию, призывая искать корни явлений, считавшихся порождением бестелесной души, в доступной для скальпеля и микроскопа нервной ткани, материалисты XVIII века подготовили почву для движения научной мысли следующего столетия в новом направлении. </w:t>
      </w:r>
    </w:p>
    <w:p w14:paraId="6EA0B913" w14:textId="77777777" w:rsidR="00FE70D4" w:rsidRPr="00346B26" w:rsidRDefault="00FE70D4" w:rsidP="00FE70D4">
      <w:pPr>
        <w:spacing w:before="120"/>
        <w:jc w:val="center"/>
        <w:rPr>
          <w:b/>
          <w:bCs/>
          <w:sz w:val="28"/>
          <w:szCs w:val="28"/>
        </w:rPr>
      </w:pPr>
      <w:r w:rsidRPr="00346B26">
        <w:rPr>
          <w:b/>
          <w:bCs/>
          <w:sz w:val="28"/>
          <w:szCs w:val="28"/>
        </w:rPr>
        <w:t>Список литературы</w:t>
      </w:r>
    </w:p>
    <w:p w14:paraId="26E8ED70" w14:textId="77777777" w:rsidR="00FE70D4" w:rsidRDefault="00FE70D4" w:rsidP="00FE70D4">
      <w:pPr>
        <w:spacing w:before="120"/>
        <w:ind w:firstLine="567"/>
        <w:jc w:val="both"/>
      </w:pPr>
      <w:r>
        <w:t xml:space="preserve">Для подготовки данной работы были использованы материалы с сайта </w:t>
      </w:r>
      <w:hyperlink r:id="rId4" w:history="1">
        <w:r w:rsidRPr="00346B26">
          <w:rPr>
            <w:rStyle w:val="a3"/>
          </w:rPr>
          <w:t>http://www.i-u.ru/</w:t>
        </w:r>
      </w:hyperlink>
    </w:p>
    <w:p w14:paraId="50E9ABF1" w14:textId="77777777" w:rsidR="00B42C45" w:rsidRDefault="00B42C45"/>
    <w:sectPr w:rsidR="00B42C45" w:rsidSect="00905CC1">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4"/>
    <w:rsid w:val="00002B5A"/>
    <w:rsid w:val="00290AFD"/>
    <w:rsid w:val="00346B26"/>
    <w:rsid w:val="00616072"/>
    <w:rsid w:val="00642E50"/>
    <w:rsid w:val="006779AD"/>
    <w:rsid w:val="006A5004"/>
    <w:rsid w:val="008B35EE"/>
    <w:rsid w:val="00905CC1"/>
    <w:rsid w:val="00B42C45"/>
    <w:rsid w:val="00B47B6A"/>
    <w:rsid w:val="00D7097F"/>
    <w:rsid w:val="00E843F1"/>
    <w:rsid w:val="00FE70D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E6B9C"/>
  <w14:defaultImageDpi w14:val="0"/>
  <w15:docId w15:val="{8A6FB150-963A-4492-A49C-BD1B1C3D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D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E70D4"/>
    <w:rPr>
      <w:color w:val="645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3668</Words>
  <Characters>20909</Characters>
  <Application>Microsoft Office Word</Application>
  <DocSecurity>0</DocSecurity>
  <Lines>174</Lines>
  <Paragraphs>49</Paragraphs>
  <ScaleCrop>false</ScaleCrop>
  <Company>Home</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идеи эпохи Просвещения</dc:title>
  <dc:subject/>
  <dc:creator>User</dc:creator>
  <cp:keywords/>
  <dc:description/>
  <cp:lastModifiedBy>Igor_Trofimov</cp:lastModifiedBy>
  <cp:revision>2</cp:revision>
  <dcterms:created xsi:type="dcterms:W3CDTF">2025-10-10T05:24:00Z</dcterms:created>
  <dcterms:modified xsi:type="dcterms:W3CDTF">2025-10-10T05:24:00Z</dcterms:modified>
</cp:coreProperties>
</file>