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2B34" w14:textId="77777777" w:rsidR="00CB299A" w:rsidRPr="00CB299A" w:rsidRDefault="00CB299A" w:rsidP="00CB299A">
      <w:pPr>
        <w:spacing w:before="120"/>
        <w:jc w:val="center"/>
        <w:rPr>
          <w:b/>
          <w:bCs/>
          <w:sz w:val="32"/>
          <w:szCs w:val="32"/>
        </w:rPr>
      </w:pPr>
      <w:r w:rsidRPr="00CB299A">
        <w:rPr>
          <w:b/>
          <w:bCs/>
          <w:sz w:val="32"/>
          <w:szCs w:val="32"/>
        </w:rPr>
        <w:t>Психологические особенности созависимых семей подростков-наркоманов</w:t>
      </w:r>
    </w:p>
    <w:p w14:paraId="7AE9278E" w14:textId="77777777" w:rsidR="00CB299A" w:rsidRPr="00CB299A" w:rsidRDefault="00CB299A" w:rsidP="00CB299A">
      <w:pPr>
        <w:spacing w:before="120"/>
        <w:ind w:firstLine="567"/>
        <w:jc w:val="both"/>
        <w:rPr>
          <w:sz w:val="28"/>
          <w:szCs w:val="28"/>
        </w:rPr>
      </w:pPr>
      <w:r w:rsidRPr="00CB299A">
        <w:rPr>
          <w:sz w:val="28"/>
          <w:szCs w:val="28"/>
        </w:rPr>
        <w:t>М.И. Христофорова, Л.М. Шипицына</w:t>
      </w:r>
    </w:p>
    <w:p w14:paraId="5D9F5F3C" w14:textId="77777777" w:rsidR="00CB299A" w:rsidRPr="00CB299A" w:rsidRDefault="00CB299A" w:rsidP="00CB299A">
      <w:pPr>
        <w:spacing w:before="120"/>
        <w:ind w:firstLine="567"/>
        <w:jc w:val="both"/>
        <w:rPr>
          <w:sz w:val="28"/>
          <w:szCs w:val="28"/>
        </w:rPr>
      </w:pPr>
      <w:r w:rsidRPr="00CB299A">
        <w:rPr>
          <w:sz w:val="28"/>
          <w:szCs w:val="28"/>
        </w:rPr>
        <w:t>Кафедра специальной психологии СПбГУ</w:t>
      </w:r>
    </w:p>
    <w:p w14:paraId="461559E3" w14:textId="77777777" w:rsidR="00CB299A" w:rsidRPr="00CB299A" w:rsidRDefault="00CB299A" w:rsidP="00CB299A">
      <w:pPr>
        <w:spacing w:before="120"/>
        <w:ind w:firstLine="567"/>
        <w:jc w:val="both"/>
        <w:rPr>
          <w:sz w:val="28"/>
          <w:szCs w:val="28"/>
        </w:rPr>
      </w:pPr>
      <w:r w:rsidRPr="00CB299A">
        <w:rPr>
          <w:sz w:val="28"/>
          <w:szCs w:val="28"/>
        </w:rPr>
        <w:t>Санкт-Петербург</w:t>
      </w:r>
    </w:p>
    <w:p w14:paraId="3C26322E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Долгое время психологическим проблемам, связанным с наркоманией, в нашей стране не уделялось должного внимания. К ним относится и сфера особенностей межличностных отношений в семьях, в которых ребенок употребляет наркотики.</w:t>
      </w:r>
    </w:p>
    <w:p w14:paraId="205FEAF3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Можно полагать, что с одной стороны, неблагополучие в семье имеет большое значение в формировании аддиктивного поведения подростка, а с другой - очевидно, что при наркотизации одного из членов семьи, деформируется вся система внутрисемейных взаимоотношений.</w:t>
      </w:r>
    </w:p>
    <w:p w14:paraId="1AC536C2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Особое внимание необходимо уделить проблеме созависимости. Психиатры считают, что в результате совместной жизни с наркоманом его родственники зарабатывают себе настоящую психическую патологию (которая, в свою очередь, вызывает и другие болезни), - созависимость - комплекс особых черт характера, мешающих нормальной и счастливой жизни, появляющийся у родственников и близких наркомана в результате постоянной психической травмы и попыток приспособиться к ней.</w:t>
      </w:r>
    </w:p>
    <w:p w14:paraId="1AD27916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При этом, созависимость родственников препятствует выздоровлению наркозависимого, то есть служит фактором, "подкрепляющим" болезнь.</w:t>
      </w:r>
    </w:p>
    <w:p w14:paraId="177BF4D8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Можно выделить следующие стратегии созависимых лиц, способствующие развитию аддиктивного поведения: чувство чрезмерной лояльности к наркоману, желание (искреннее) справиться с трудностями его поведения; своеобразное чувство ответственности за то, что у кого-то развилась наркозависимость (на интуитивном уровне созависимые это понимают, и в какой-то степени они правы); стремление сохранить положение, впечатление о семье в обществе, респектабельность; стремление предотвратить опасные ситуации (угрозу ухудшения социального положения из-за аддикции одного из членов семьи); желание сохранить семью; желание смягчить агрессию наркомана; давление других людей (родственников, знакомых); избегание помощи извне (психологической, медицинской и др.); отсутствие осознания болезни, характера ситуации; подсознательное желание быть незаменимым, необходимым для наркозависимого (это желание может превращаться в желание осуществлять контроль и власть).</w:t>
      </w:r>
    </w:p>
    <w:p w14:paraId="096CD09F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 xml:space="preserve">Когда выясняется, что подросток употребляет наркотики, за помощью к психологам и наркологам обращаются чаще всего напуганные, беспокоящиеся за своего ребенка, родители (как правило, матери). Чаще всего они искренне хотят помочь своему ребенку и себе избавиться от этого кошмара. В этих случаях у специалистов появляется возможность работать с самим подростком и его родителями. </w:t>
      </w:r>
    </w:p>
    <w:p w14:paraId="2E8C288C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Целью нашего исследования явилось изучение психологических особенностей взаимоотношений матерей и наркозависимых подростков.</w:t>
      </w:r>
    </w:p>
    <w:p w14:paraId="51FC52F5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Обследованы две группы подростков в возрасте от 13 до 18 лет и их матери. Экспериментальную группу составили подростки, проходящие курс социальной реабилитации и адаптации в Медицинском Центре "Группа Помощь" и их матери. Длительность курса реабилитации индивидуально варьировалась. Диагноз - героиновая наркомания. Количество обследуемых семей - 21.</w:t>
      </w:r>
    </w:p>
    <w:p w14:paraId="58076183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lastRenderedPageBreak/>
        <w:t xml:space="preserve">Контрольную группу составили подростки, не употребляющие наркотики, и их матери. Количество обследуемых семей в данной группе - 15. Испытуемые подростки как в контрольной, так и в экспериментальной группах живут в родительских семьях. </w:t>
      </w:r>
    </w:p>
    <w:p w14:paraId="2E34B6A2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 xml:space="preserve">Для наркозависимых подростков и их матерей были предложены анкеты, анализ которых выявил статистические значимые положительные взаимосвязи в ответах матерей между возрастом матери и наличием конфликтов с подростками (r=0,64), а также сотрудничеством с ним (r=0,48). Статистически значимые, но отрицательные корреляции в анкетах матерей отличались между возрастом матери и доверием к ней подростка (r=0,52). В анкетах подростков выявлены статистически значимые положительные взаимосвязи доверия подростков с общностью интересов с матерью (r=0,53) и авторитетом матери (r=0,48). </w:t>
      </w:r>
    </w:p>
    <w:p w14:paraId="374F28BD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Матери чаще указывают на доверительность отношений, общность интересов и считают, что являются авторитетом для своего ребенка, в то время, как подростки более склонны считать отношения с матерью сотрудничеством и чаще подчеркивают конфликтность отношений.</w:t>
      </w:r>
    </w:p>
    <w:p w14:paraId="72DAA3DD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Вопреки бытующему мнению, что чем больше разница в возрасте между матерью и подростком, тем меньше у них общих интересов, что и служит во многом причиной возникающих в отношениях проблем, анализ полученных данных не выявил этой закономерности. Однако, установлено, что, чем старше мать, тем меньше доверия между ней и подростком и больше конфликтов в отношениях между ними.</w:t>
      </w:r>
    </w:p>
    <w:p w14:paraId="48CD40E2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Как показал корреляционный анализ, матери чаще склонны видеть взаимоотношения со своим ребенком в более благоприятных тонах, чем подростки. Это, видимо, связано с манипулятивным характером отношений наркозависимых подростков к своим родителям.</w:t>
      </w:r>
    </w:p>
    <w:p w14:paraId="053EF1A7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Для изучения нарушений семейного воспитания и выявления их психологических причин была использована методика "Анализ семейных взаимоотношений" (АСВ) Э.Г.Эйдемиллера и В.В.Юстицкис.</w:t>
      </w:r>
    </w:p>
    <w:p w14:paraId="5AC93516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В результате сравнения были выявлены следующие статистически значимые различия в распределении признаков в экспериментальной и контрольной выборках, измеренных с помощью методики АСВ (табл.1.).</w:t>
      </w:r>
    </w:p>
    <w:p w14:paraId="74066747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Таблица 1</w:t>
      </w:r>
    </w:p>
    <w:p w14:paraId="34B50A47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Статистически значимые показатели по методике АСВ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54"/>
        <w:gridCol w:w="3339"/>
        <w:gridCol w:w="2629"/>
      </w:tblGrid>
      <w:tr w:rsidR="00CB299A" w:rsidRPr="00CB299A" w14:paraId="51D301CE" w14:textId="77777777" w:rsidTr="007A7C06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580675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Показатели нарушений воспитания и их причин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FC86F9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Средние значения</w:t>
            </w:r>
          </w:p>
        </w:tc>
      </w:tr>
      <w:tr w:rsidR="00CB299A" w:rsidRPr="00CB299A" w14:paraId="6D5BDB5E" w14:textId="77777777" w:rsidTr="007A7C06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F925B6" w14:textId="77777777" w:rsidR="00CB299A" w:rsidRPr="00CB299A" w:rsidRDefault="00CB299A" w:rsidP="00CB299A">
            <w:pPr>
              <w:spacing w:before="120"/>
              <w:ind w:firstLine="567"/>
              <w:jc w:val="both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2883D8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Экспериментальная группа (n=21)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56CF50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Контрольная группа (n=15)</w:t>
            </w:r>
          </w:p>
        </w:tc>
      </w:tr>
      <w:tr w:rsidR="00CB299A" w:rsidRPr="00CB299A" w14:paraId="22F32EE8" w14:textId="77777777" w:rsidTr="007A7C0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FBA4E6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Гипоопека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F20039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5,85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FF3723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3,53</w:t>
            </w:r>
          </w:p>
        </w:tc>
      </w:tr>
      <w:tr w:rsidR="00CB299A" w:rsidRPr="00CB299A" w14:paraId="71B8794F" w14:textId="77777777" w:rsidTr="007A7C0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5B310D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Недостаточность требований-запретов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75B775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3,28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0BE762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1,73</w:t>
            </w:r>
          </w:p>
        </w:tc>
      </w:tr>
      <w:tr w:rsidR="00CB299A" w:rsidRPr="00CB299A" w14:paraId="2A81EED4" w14:textId="77777777" w:rsidTr="007A7C0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12BC51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Недостаточность требований-обязанностей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CF4990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3,42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4606DC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1,73</w:t>
            </w:r>
          </w:p>
        </w:tc>
      </w:tr>
      <w:tr w:rsidR="00CB299A" w:rsidRPr="00CB299A" w14:paraId="6A3F70A7" w14:textId="77777777" w:rsidTr="007A7C0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B40ABD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Недостаточность санкций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0CD8B0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3,28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E1C495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2,46</w:t>
            </w:r>
          </w:p>
        </w:tc>
      </w:tr>
      <w:tr w:rsidR="00CB299A" w:rsidRPr="00CB299A" w14:paraId="6CA2F67D" w14:textId="77777777" w:rsidTr="007A7C0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D19F6C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Воспитательная неуверенность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DDA329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3,85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C94D2F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2,93</w:t>
            </w:r>
          </w:p>
        </w:tc>
      </w:tr>
      <w:tr w:rsidR="00CB299A" w:rsidRPr="00CB299A" w14:paraId="5575658C" w14:textId="77777777" w:rsidTr="007A7C0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70143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Фобия утраты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5837E3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3,76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64E36B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2,2</w:t>
            </w:r>
          </w:p>
        </w:tc>
      </w:tr>
      <w:tr w:rsidR="00CB299A" w:rsidRPr="00CB299A" w14:paraId="553FB296" w14:textId="77777777" w:rsidTr="007A7C0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C5985C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Проекция негативных качеств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72B580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3,38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A9AC31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1,6</w:t>
            </w:r>
          </w:p>
        </w:tc>
      </w:tr>
    </w:tbl>
    <w:p w14:paraId="07B2F5B8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 xml:space="preserve">Можно видеть, что для семей экспериментальной группы характерны такие нарушения как гипопротекция, недостаточность запретов, недостаточность обязанностей - требований к </w:t>
      </w:r>
      <w:r w:rsidRPr="00CB299A">
        <w:lastRenderedPageBreak/>
        <w:t>ребенку, недостаточность санкций, применяемых к ребенку. Психологическими причинами нарушений семейного воспитания чаще является воспитательная неуверенность матери, фобия утраты ребенка и проекция негативных качеств на ребенка.</w:t>
      </w:r>
    </w:p>
    <w:p w14:paraId="7789436C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В ситуации, когда мы говорим о гипопротекции, имеется ввиду, что подростку оказывается недостаточно внимания родителей, до него "не доходят руки"; за воспитание ребенка родители берутся лишь время от времени, когда случается что-то серьезное.</w:t>
      </w:r>
    </w:p>
    <w:p w14:paraId="67EC6D2F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В случае недостаточности требований - обязанностей и требований - запретов подросток имеет минимальное количество обязанностей в семье, что проявляется в высказываниях родителей о трудности привлечения ребенка к какому-либо делу по дому. При этом ребенку "все можно". Даже если и существуют какие-либо запреты, подросток легко их нарушает, зная, что никто с него не спросит. Он не отчитывается перед родителями, которые не хотят или не могут установить какие-либо границы его поведения.</w:t>
      </w:r>
    </w:p>
    <w:p w14:paraId="74259417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Минимальность санкций свидетельствует о том, что родители предпочитают обходиться либо вовсе без наказаний, либо применяют их крайне редко. Они уповают на поощрения, сомневаясь в результативности любых наказаний.</w:t>
      </w:r>
    </w:p>
    <w:p w14:paraId="60AF2566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Воспитательная неуверенность родителя (в данном случае матери) и фобия утраты ребенка относятся к нарушениям взаимного влияния членов семьи, что обусловлено нарушением воспитания по типу потворствующей гиперпротекции либо пониженным уровнем требований к подростку. В этом случае как бы происходит перераспределение власти в семье между родителем и подростком в пользу последнего. Родитель "идет на поводу" у подростка, уступает даже в тех вопросах, в которых уступать, по его мнению, никак нельзя. Это происходит потому, что подросток сумел найти к своему родителю подход, нащупал его "слабое место" и добивается для себя положения "минимум требований - максимум прав". Фобия утраты связана с нарушением воспитания по типу потворствующей или доминирующей гиперпротекции. "Слабое место" - неуверенность, боязнь ошибки, преувеличение представления о хрупкости ребенка, его болезненности, беззащитности. Страх заставляет одних родителей тревожно прислушиваться к любому пожеланию ребенка и спешить удовлетворить его (потворствующая гиперпроекция); либо мелочно опекать его (доминирующая гиперпротекция).</w:t>
      </w:r>
    </w:p>
    <w:p w14:paraId="3A3A9B63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Проекция на подростка собственных нежелаемых качеств обуславливает эмоциональное отвержение, жестокое обращение. Причиной такого воспитания нередко бывает то, что в подростке родитель как бы видит те черты характера, которые чувствует в самом себе.</w:t>
      </w:r>
    </w:p>
    <w:p w14:paraId="7567FCED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Корреляционный анализ взаимосвязей между психологическими причинами отклонений и нарушениями в семейном воспитании в контрольной и экспериментальной группах показал, что структура взаимосвязей в экспериментальной группе является гораздо более разветвленной, с большим количеством корреляций по сравнению с контрольной группой.</w:t>
      </w:r>
    </w:p>
    <w:p w14:paraId="315F19BE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При этом необходимо отметить, что в общих чертах структура зависимостей между изучаемыми параметрами как в контрольной, так и в экспериментальной группах, сходна. Например, в обеих группах проекция негативных качеств на ребенка и неразвитость родительских чувств связывается с таким нарушением как гипопротекция, а фобия утраты ребенка с недостаточным количеством требований - обязанностей, предъявляемых ребенку со стороны матери.</w:t>
      </w:r>
    </w:p>
    <w:p w14:paraId="286B5B6D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Однако интересным является факт, что если неустойчивость стиля воспитания по данным контрольной группы связана с воспитательной неуверенностью прямой, то по данным экспериментальной группы - обратной зависимостью.</w:t>
      </w:r>
    </w:p>
    <w:p w14:paraId="399F306D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lastRenderedPageBreak/>
        <w:t>Для выяснения отношений матери к семейной роли и эмоциональных контактов с ребенком были применены методика PARI Е.Шеффера и Р.Белла в адаптации Т.В.Нещерет.</w:t>
      </w:r>
    </w:p>
    <w:p w14:paraId="2B11988B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В результате сравнения были выявлены следующие статистически значимые различия в распределении признаков в экспериментальной и контрольной выборках, измеренных с помощью методики PARI (табл.2).</w:t>
      </w:r>
    </w:p>
    <w:p w14:paraId="5D15E942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Таблица 2</w:t>
      </w:r>
    </w:p>
    <w:p w14:paraId="2CA25DDF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Статистически значимые показатели методики PARI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38"/>
        <w:gridCol w:w="3197"/>
        <w:gridCol w:w="2487"/>
      </w:tblGrid>
      <w:tr w:rsidR="00CB299A" w:rsidRPr="00CB299A" w14:paraId="7722C45F" w14:textId="77777777" w:rsidTr="007A7C06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F80621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Показатели методики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102331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Средние значения</w:t>
            </w:r>
          </w:p>
        </w:tc>
      </w:tr>
      <w:tr w:rsidR="00CB299A" w:rsidRPr="00CB299A" w14:paraId="0A63DDEE" w14:textId="77777777" w:rsidTr="007A7C06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D46BD9" w14:textId="77777777" w:rsidR="00CB299A" w:rsidRPr="00CB299A" w:rsidRDefault="00CB299A" w:rsidP="00CB299A">
            <w:pPr>
              <w:spacing w:before="120"/>
              <w:ind w:firstLine="567"/>
              <w:jc w:val="both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3A16B5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 xml:space="preserve">Экспериментальная группа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860468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Контрольная группа</w:t>
            </w:r>
          </w:p>
        </w:tc>
      </w:tr>
      <w:tr w:rsidR="00CB299A" w:rsidRPr="00CB299A" w14:paraId="00162C78" w14:textId="77777777" w:rsidTr="007A7C0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45A643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Ограниченность женщины рамками семьи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083805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13,57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5A164C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11,33</w:t>
            </w:r>
          </w:p>
        </w:tc>
      </w:tr>
      <w:tr w:rsidR="00CB299A" w:rsidRPr="00CB299A" w14:paraId="68ABE31E" w14:textId="77777777" w:rsidTr="007A7C0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B49650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Сверхавторитет родителей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F76709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16,76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38A202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14,13</w:t>
            </w:r>
          </w:p>
        </w:tc>
      </w:tr>
      <w:tr w:rsidR="00CB299A" w:rsidRPr="00CB299A" w14:paraId="0EB07C24" w14:textId="77777777" w:rsidTr="007A7C0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34DF2D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Раздражительность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627CB0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14,33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5666BE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11,06</w:t>
            </w:r>
          </w:p>
        </w:tc>
      </w:tr>
      <w:tr w:rsidR="00CB299A" w:rsidRPr="00CB299A" w14:paraId="476AD8B7" w14:textId="77777777" w:rsidTr="007A7C0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9720F6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Подавление агрессивности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D83376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13,24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3B3B9D" w14:textId="77777777" w:rsidR="00CB299A" w:rsidRPr="00CB299A" w:rsidRDefault="00CB299A" w:rsidP="00CB299A">
            <w:pPr>
              <w:spacing w:before="120"/>
              <w:ind w:firstLine="567"/>
              <w:jc w:val="both"/>
            </w:pPr>
            <w:r w:rsidRPr="00CB299A">
              <w:t>10,8</w:t>
            </w:r>
          </w:p>
        </w:tc>
      </w:tr>
    </w:tbl>
    <w:p w14:paraId="6908C6C9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Было выявлено, что для семей экспериментальной группы в большей степени характерны следующие особенности: ограниченность женщины рамками семьи, заботами исключительно о семье, стремление к сверхавторитету родителей, раздражительность и подавление агрессивности ребенка.</w:t>
      </w:r>
    </w:p>
    <w:p w14:paraId="10BEF2DA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Кроме того, наблюдалась тенденция в различиях выборок по параметру "уклонение от контакта с ребенком" (р=0,080, среднее по экспериментальной группе = 12,71, среднее по контрольной группе = 10,86).</w:t>
      </w:r>
    </w:p>
    <w:p w14:paraId="087742E8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Представлялось интересным рассмотреть структуру зависимости между отношением матери к семейной роли и особенностями эмоционального контакта с ребенком (рис.1). Для этого были построены корреляционные плеяды с использованием значения коэффициентов корреляции r&amp;sup3;0,7 (данные по экспериментальной группе).</w:t>
      </w:r>
    </w:p>
    <w:p w14:paraId="624E6A1D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Установлено, что излишняя концентрация, как и излишняя эмоциональная дистанция, с ребенком связаны с доминированием матери в семье и неудовлетворенностью женщины ролью хозяйки. Излишняя эмоциональная дистанция также связана с "безучастностью" мужа, а излишняя концентрация на ребенке - с зависимостью матери и ограниченностью рамками семьи. Особый интерес вызывает взаимосвязь оптимальности эмоционального контакта и сверхавторитета родителей. Такая взаимосвязь может быть связана с приравниванием матерями оптимальности эмоционального контакта и "послушностью" ребенка, признанием авторитарности родительского мнения.</w:t>
      </w:r>
    </w:p>
    <w:p w14:paraId="7549BE56" w14:textId="6B77D542" w:rsidR="00CB299A" w:rsidRPr="00CB299A" w:rsidRDefault="00EA35C7" w:rsidP="00CB299A">
      <w:pPr>
        <w:spacing w:before="120"/>
        <w:ind w:firstLine="567"/>
        <w:jc w:val="both"/>
      </w:pPr>
      <w:r w:rsidRPr="00CB299A">
        <w:rPr>
          <w:noProof/>
        </w:rPr>
        <w:lastRenderedPageBreak/>
        <w:drawing>
          <wp:inline distT="0" distB="0" distL="0" distR="0" wp14:anchorId="48CEFD0A" wp14:editId="446B8270">
            <wp:extent cx="4305300" cy="2962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7E759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Рис.1. Отношение матери к семейной роли и особенности эмоционального контакта с ребенком.</w:t>
      </w:r>
    </w:p>
    <w:p w14:paraId="15130FC9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(Условные обозначения: ОК - оптимальный контакт, Д - излишняя дистанция, К - излишняя концентрация на ребенке; цифрами указаны соответствующие номера шкал в методике).</w:t>
      </w:r>
    </w:p>
    <w:p w14:paraId="17514C51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С целью изучения мнения подростков по поводу установок, поведения и методов воспитания родителей был использован опросник "Подростки о родителях" (АDOR), разработанный в Психоневрологическом институте им.В.М.Бехтерева (Санкт-Петербург). В результате статистической обработки результатов выявлено, что для семей экспериментальной группы (как считают подростки) в большей степени характерны "автономность" (3,66) самого подростка и "непоследовательность" (3,61) воспитательных воздействий со стороны матери (рис.2).</w:t>
      </w:r>
    </w:p>
    <w:p w14:paraId="24E97F0B" w14:textId="64334621" w:rsidR="00CB299A" w:rsidRPr="00CB299A" w:rsidRDefault="00EA35C7" w:rsidP="00CB299A">
      <w:pPr>
        <w:spacing w:before="120"/>
        <w:ind w:firstLine="567"/>
        <w:jc w:val="both"/>
      </w:pPr>
      <w:r w:rsidRPr="00CB299A">
        <w:rPr>
          <w:noProof/>
        </w:rPr>
        <w:drawing>
          <wp:inline distT="0" distB="0" distL="0" distR="0" wp14:anchorId="47CE33B6" wp14:editId="03AECE76">
            <wp:extent cx="4276725" cy="2028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B84A4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Рис.2. Особенности родительско-детских взаимоотношений глазами подростка (АDOR)</w:t>
      </w:r>
    </w:p>
    <w:p w14:paraId="30DC5189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Высокие баллы по шкале "автономность" означают параллельное, автономное существование членов семьи. В том случае, когда мы говорим о непоследовательности, то имеем ввиду оценку подростком поведения матери как чередование господства силы, амбиций и покорность, деликатность и сверхальтруизм и недоверчивая подозрительность.</w:t>
      </w:r>
    </w:p>
    <w:p w14:paraId="0F30B2F7" w14:textId="1772DA75" w:rsidR="00CB299A" w:rsidRPr="00CB299A" w:rsidRDefault="00EA35C7" w:rsidP="00CB299A">
      <w:pPr>
        <w:spacing w:before="120"/>
        <w:ind w:firstLine="567"/>
        <w:jc w:val="both"/>
      </w:pPr>
      <w:r w:rsidRPr="00CB299A">
        <w:rPr>
          <w:noProof/>
        </w:rPr>
        <w:lastRenderedPageBreak/>
        <w:drawing>
          <wp:inline distT="0" distB="0" distL="0" distR="0" wp14:anchorId="4CA2A71B" wp14:editId="72328706">
            <wp:extent cx="3838575" cy="16478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E5810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Рис.3. Статистически значимые взаимосвязи между показателями "внутри" методики ADOR в экспериментальной группе подростков</w:t>
      </w:r>
    </w:p>
    <w:p w14:paraId="0A954FB5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Обращает на себя внимание тот факт, что в экспериментальной группе "директивность" связана прямой зависимостью с "враждебностью" и обратной - с "позитивным отношением". Это может быть интерпретировано следующим образом: проблемные отношения между матерью и подростком, отсутствие оптимального контакта связано с попыткой матери применять директивные формы воздействия, использовать давление на подростка, неприятие во внимание мнения ребенка, что, в свою очередь, подростком воспринимается как негативное отношение к себе.</w:t>
      </w:r>
    </w:p>
    <w:p w14:paraId="1D1F89D4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По результатам факторного анализа, предпочтительной оказалась 4-х факторная модель признаков со следующими названиями факторов: "Отношение матери к семейной роли и близость эмоциональной дистанции с подростком", "Уровень опеки над подростком", "Отношение матери к подростку глазами самого подростка", "Отношение подростка к матери".</w:t>
      </w:r>
    </w:p>
    <w:p w14:paraId="5DF750E5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В перечисленные факторы с ведущими факторными нагрузками вошли следующие показатели:</w:t>
      </w:r>
    </w:p>
    <w:p w14:paraId="73E75AF2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Фактор 1 - "Отношение матери к семейной роли и близость эмоциональной дистанции с подростком" (имеет наибольший вес): чрезмерность запретов (0,87), исключение несемейных влияний (0,84), раздражительность (0,82), зависимость матери (0,79), доминирование матери (0,76), неудовлетворенность ролью хозяйки (0,75), подавление агрессивности (0,72), семейные конфликты (0,65), ощущение самопожертвования в роли матери (0,63), чрезмерная забота (0,62), гиперпротекция (0,61).</w:t>
      </w:r>
    </w:p>
    <w:p w14:paraId="0D98FC7D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Фактор 2 - "Уровень опеки над подростком": недостаточность удовлетворения потребностей подростка (0,87), желание ускорить развитие подростка (0,8), гипопротекция (0,75), уклонение от контакта с подростком (0,74), неразвитость родительских чувств (0,73), проекция качеств на подростка (0,71), строгость (0,63).</w:t>
      </w:r>
    </w:p>
    <w:p w14:paraId="411B0394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Фактор 3 - "Отношение матери к подростку глазами самого подростка": позитивное отношение к подростку (-0,72), директивность (0,67), автономность (-0,62), враждебность (0,54).</w:t>
      </w:r>
    </w:p>
    <w:p w14:paraId="44651923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Фактор 4 - "Отношение подростка к матери": общность интересов (-0,69), доверительность отношений (-0,65), авторитет матери (-0,63).</w:t>
      </w:r>
    </w:p>
    <w:p w14:paraId="75821B6B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Первые два фактора относятся к взгляду матери на семейные отношения, а вторые два - к мнению подростка о родительско-детских отношениях в семье. Как известно, результаты факторного анализа могут быть использованы с целью типологии. Нами были использованы первые два фактора, так как они имеют наибольший вес, и, следовательно, можно предположить, что выделенные типы взаимоотношений в экспериментальной группе являются наиболее часто встречающимися.</w:t>
      </w:r>
    </w:p>
    <w:p w14:paraId="1B62D18F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Исходя из этого, представляется возможным выделить черты семей, наиболее характерные для обследованной выборки.</w:t>
      </w:r>
    </w:p>
    <w:p w14:paraId="390E0DD4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lastRenderedPageBreak/>
        <w:t>Первую группу, наиболее многочисленную, составили семьи:</w:t>
      </w:r>
    </w:p>
    <w:p w14:paraId="6B353E4D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 xml:space="preserve">с нарушением воспитания по типу гиперпротекция и недостаточность запретов; </w:t>
      </w:r>
    </w:p>
    <w:p w14:paraId="74A40A54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 xml:space="preserve">с характеристиками отношения матери к семейной роли как зависимость матери, доминирование матери, неудовлетворенность ролью хозяйки дома, самопожертвование в роли матери; </w:t>
      </w:r>
    </w:p>
    <w:p w14:paraId="542D2A2E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 xml:space="preserve">с особенностями контакта и эмоциональной дистанции между матерью и подростком, для которых характерно исключение внесемейных влияний, подавление агрессивности, что свидетельствует об излишней концентрации матери на ребенке. </w:t>
      </w:r>
    </w:p>
    <w:p w14:paraId="63B815AE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В таких семьях родительско-детские взаимоотношения строятся по принципу либо потворствующей, либо доминирующей гиперпротекции. Подросток в такой семье находится в центре внимания, семья стремится к максимальному удовлетворению его потребностей.</w:t>
      </w:r>
    </w:p>
    <w:p w14:paraId="28248E6D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Вторую группу составили семьи со следующими особенностями:</w:t>
      </w:r>
    </w:p>
    <w:p w14:paraId="1D78B9C0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 xml:space="preserve">с нарушениями воспитания по типу гипопротекция, с недостаточным удовлетворением потребностей ребенка и действием таких психологических причин как неразвитость родительских чувств, проекция нежелаемых качеств на ребенка; </w:t>
      </w:r>
    </w:p>
    <w:p w14:paraId="3B7ABF89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 xml:space="preserve">с особенностями контакта и эмоциональной дистанции между матерью и подростком как уклонение от контакта с ребенком. </w:t>
      </w:r>
    </w:p>
    <w:p w14:paraId="6F12BADE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В данных семьях родительско-детские взаимоотношения строятся либо по типу гипопротекция, либо по типу эмоционального отвержения. В первом случае ребенок предоставлен самому себе, родители не интересуются им и не контролируют его. В основе второго типа лежит осознаваемое, а чаще неосознаваемое отождествление ребенка с какими-либо отрицательными моментами в жизни родителей. Ребенок ощущает себя помехой в жизни родителей, устанавливающих большую дистанцию в отношениях с ним.</w:t>
      </w:r>
    </w:p>
    <w:p w14:paraId="3C97B728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Полученные результаты позволяют судить о том, что родительско-детские отношения в семьях наркозависимых подростков носят дисгармоничный характер. Отмечается нарушение эмоционального контакта между матерями и подростками, подтверждается существование эффекта созависимости. Все это свидетельствует о необходимости семейной психотерапии при наркомании.</w:t>
      </w:r>
    </w:p>
    <w:p w14:paraId="235A5193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Не возникает сомнений, что, во-первых, нарушенные, дисгармоничные внутрисемейные отношения являются одним из базовых факторов становления аддиктивного поведения у подростков, а, во-вторых, эти отношения могут значительно деформироваться в связи с наркотизацией подростка.</w:t>
      </w:r>
    </w:p>
    <w:p w14:paraId="5AF83849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Поэтому, можно лишь с определенной осторожностью предположить, какие из выявленных нами нарушений родительско-детских взаимоотношений являются причиной, а какие следствием обращения подростка к наркотикам. Так, фобия утраты ребенка, может быть условно отнесена к "приобретенным", в то время как воспитательная неуверенность матери и проекция на ребенка нежелаемых качеств могут быть как причиной так и следствием становления наркоманического поведения подростка.</w:t>
      </w:r>
    </w:p>
    <w:p w14:paraId="7F943816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>Обращает на себя внимание тот факт, что, несмотря на то, что исследование проводилось на базе коммерческого Цента, и это позволяло предположить, что там лечатся подростки, которых совсем нельзя назвать заброшенными и забытыми, тем не менее, характерной чертой семейных взаимоотношений данной группы является гипоопека. Следовательно, материальный достаток семьи и готовность родителей тратить деньги на лечение ребенка не свидетельствует об оптимальности эмоционального контакта между матерью и подростком и наличии достаточного уровня опеки над ребенком.</w:t>
      </w:r>
    </w:p>
    <w:p w14:paraId="74388F96" w14:textId="77777777" w:rsidR="00CB299A" w:rsidRPr="00CB299A" w:rsidRDefault="00CB299A" w:rsidP="00CB299A">
      <w:pPr>
        <w:spacing w:before="120"/>
        <w:jc w:val="center"/>
        <w:rPr>
          <w:b/>
          <w:bCs/>
          <w:sz w:val="28"/>
          <w:szCs w:val="28"/>
        </w:rPr>
      </w:pPr>
      <w:r w:rsidRPr="00CB299A">
        <w:rPr>
          <w:b/>
          <w:bCs/>
          <w:sz w:val="28"/>
          <w:szCs w:val="28"/>
        </w:rPr>
        <w:t>Выводы:</w:t>
      </w:r>
    </w:p>
    <w:p w14:paraId="38E96767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lastRenderedPageBreak/>
        <w:t xml:space="preserve">Для семей наркозавизимых подростков в большей степени, чем для группы здоровых, характерны такие нарушения воспитания как гипопротекция, недостаточность запретов, недостаточность обязанностей и санкций, применяемых к подростку. </w:t>
      </w:r>
    </w:p>
    <w:p w14:paraId="6D30A246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 xml:space="preserve">Наиболее часто встречающиеся психологические причины нарушений воспитания в семьях наркозависимых подростков - это неуверенность матери в вопросах воспитания, фобия утраты ребенка и проекция на ребенка нежелаемых качеств. </w:t>
      </w:r>
    </w:p>
    <w:p w14:paraId="7DCE38AF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 xml:space="preserve">Особенностями отношения созависимых матерей подростков-наркоманов к своей семейной роли являются ограниченность женщины рамками семьи, заботами исключительно о семье и стремление к сверхавторитету родителей. </w:t>
      </w:r>
    </w:p>
    <w:p w14:paraId="6B618915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 xml:space="preserve">По результатам обследования созависимых выявлены следующие особенности эмоционального контакта между ними и подростками: раздражительность и авторитарное подавление матерью агрессивности подростка. </w:t>
      </w:r>
    </w:p>
    <w:p w14:paraId="17D4E00B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 xml:space="preserve">По результатам обследования подростков-наркоманов взаимоотношения в их семьях характеризуются как автономное, параллельное существование матери и подростка, а также непоследовательность воспитательных воздействий, применяемых к подростку. </w:t>
      </w:r>
    </w:p>
    <w:p w14:paraId="5CA3D1BF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 xml:space="preserve">Выделено два типа семей: семьи с типом воспитания - доминирующая или потворствующая гиперпротекция; семьи с воспитанием либо по типу гипопротекция, либо по типу эмоционального отвержения. </w:t>
      </w:r>
    </w:p>
    <w:p w14:paraId="13B27EBB" w14:textId="77777777" w:rsidR="00CB299A" w:rsidRPr="00CB299A" w:rsidRDefault="00CB299A" w:rsidP="00CB299A">
      <w:pPr>
        <w:spacing w:before="120"/>
        <w:jc w:val="center"/>
        <w:rPr>
          <w:b/>
          <w:bCs/>
          <w:sz w:val="28"/>
          <w:szCs w:val="28"/>
        </w:rPr>
      </w:pPr>
      <w:r w:rsidRPr="00CB299A">
        <w:rPr>
          <w:b/>
          <w:bCs/>
          <w:sz w:val="28"/>
          <w:szCs w:val="28"/>
        </w:rPr>
        <w:t>Список литературы</w:t>
      </w:r>
    </w:p>
    <w:p w14:paraId="41B48674" w14:textId="77777777" w:rsidR="00CB299A" w:rsidRPr="00CB299A" w:rsidRDefault="00CB299A" w:rsidP="00CB299A">
      <w:pPr>
        <w:spacing w:before="120"/>
        <w:ind w:firstLine="567"/>
        <w:jc w:val="both"/>
      </w:pPr>
      <w:r w:rsidRPr="00CB299A">
        <w:t xml:space="preserve">Для подготовки данной работы были использованы материалы с сайта </w:t>
      </w:r>
      <w:hyperlink r:id="rId10" w:history="1">
        <w:r w:rsidRPr="00CB299A">
          <w:rPr>
            <w:rStyle w:val="a3"/>
          </w:rPr>
          <w:t>http://www.rusmedserv.com/</w:t>
        </w:r>
      </w:hyperlink>
    </w:p>
    <w:p w14:paraId="4596E4A9" w14:textId="77777777" w:rsidR="00CB299A" w:rsidRPr="00CB299A" w:rsidRDefault="00CB299A" w:rsidP="00CB299A">
      <w:pPr>
        <w:spacing w:before="120"/>
        <w:ind w:firstLine="567"/>
        <w:jc w:val="both"/>
      </w:pPr>
    </w:p>
    <w:sectPr w:rsidR="00CB299A" w:rsidRPr="00CB299A" w:rsidSect="00CB29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2D57" w14:textId="77777777" w:rsidR="00DB1AE8" w:rsidRDefault="00DB1AE8">
      <w:r>
        <w:separator/>
      </w:r>
    </w:p>
  </w:endnote>
  <w:endnote w:type="continuationSeparator" w:id="0">
    <w:p w14:paraId="3301AF01" w14:textId="77777777" w:rsidR="00DB1AE8" w:rsidRDefault="00DB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C6215" w14:textId="77777777" w:rsidR="00DB1AE8" w:rsidRDefault="00DB1AE8">
      <w:r>
        <w:separator/>
      </w:r>
    </w:p>
  </w:footnote>
  <w:footnote w:type="continuationSeparator" w:id="0">
    <w:p w14:paraId="73CA6DC2" w14:textId="77777777" w:rsidR="00DB1AE8" w:rsidRDefault="00DB1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57CC"/>
    <w:multiLevelType w:val="multilevel"/>
    <w:tmpl w:val="F21A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302954B0"/>
    <w:multiLevelType w:val="multilevel"/>
    <w:tmpl w:val="5BF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4DF916F7"/>
    <w:multiLevelType w:val="multilevel"/>
    <w:tmpl w:val="57444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9A"/>
    <w:rsid w:val="007A7C06"/>
    <w:rsid w:val="00CB299A"/>
    <w:rsid w:val="00DB1AE8"/>
    <w:rsid w:val="00EA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A1364"/>
  <w14:defaultImageDpi w14:val="0"/>
  <w15:docId w15:val="{00774C1C-61C3-4A05-8E02-FAE62E91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99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299A"/>
    <w:rPr>
      <w:color w:val="0000FF"/>
      <w:u w:val="single"/>
    </w:rPr>
  </w:style>
  <w:style w:type="paragraph" w:styleId="a4">
    <w:name w:val="Normal (Web)"/>
    <w:basedOn w:val="a"/>
    <w:uiPriority w:val="99"/>
    <w:rsid w:val="00CB299A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B29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rsid w:val="00CB29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usmedserv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2965</Words>
  <Characters>16906</Characters>
  <Application>Microsoft Office Word</Application>
  <DocSecurity>0</DocSecurity>
  <Lines>140</Lines>
  <Paragraphs>39</Paragraphs>
  <ScaleCrop>false</ScaleCrop>
  <Company>Home</Company>
  <LinksUpToDate>false</LinksUpToDate>
  <CharactersWithSpaces>19832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Психологические особенности созависимых семей подростков-наркоманов</dc:title>
  <dc:subject/>
  <dc:creator>User</dc:creator>
  <cp:keywords/>
  <dc:description/>
  <cp:lastModifiedBy>Igor_Trofimov</cp:lastModifiedBy>
  <cp:revision>2</cp:revision>
  <dcterms:created xsi:type="dcterms:W3CDTF">2025-10-21T05:48:00Z</dcterms:created>
  <dcterms:modified xsi:type="dcterms:W3CDTF">2025-10-21T05:48:00Z</dcterms:modified>
</cp:coreProperties>
</file>