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F426" w14:textId="77777777" w:rsidR="00000000" w:rsidRDefault="00447EC6">
      <w:pPr>
        <w:pStyle w:val="a3"/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ПСИХОЛОГИЯ ЛИЧНОСТИ ПРАВОНАРУШИТЕЛЯ</w:t>
      </w:r>
    </w:p>
    <w:p w14:paraId="6E0D3E07" w14:textId="77777777" w:rsidR="00000000" w:rsidRDefault="00447EC6">
      <w:pPr>
        <w:pStyle w:val="a3"/>
        <w:spacing w:line="360" w:lineRule="auto"/>
        <w:ind w:firstLine="567"/>
        <w:jc w:val="center"/>
      </w:pPr>
    </w:p>
    <w:p w14:paraId="0D1185DC" w14:textId="77777777" w:rsidR="00000000" w:rsidRDefault="00447EC6">
      <w:pPr>
        <w:pStyle w:val="a3"/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t>1. Психологическое понятие личности правонарушителя</w:t>
      </w:r>
    </w:p>
    <w:p w14:paraId="74491160" w14:textId="77777777" w:rsidR="00000000" w:rsidRDefault="00447EC6">
      <w:pPr>
        <w:pStyle w:val="a3"/>
        <w:spacing w:line="360" w:lineRule="auto"/>
        <w:ind w:firstLine="567"/>
      </w:pPr>
      <w:r>
        <w:t>В любом противоправном деянии отражаются психологические особенности человека, его отношение к обществу и праву. Известный отечественный п</w:t>
      </w:r>
      <w:r>
        <w:t>сихофизиолог В.М. Бехтерев писал, что"... в таком деле как преступление отражается вся личность субъекта и даже более того вся его психофизическая организация". (Бехтерев В.М. Об экспериментальном психологическом исследовании преступников - СПб, тип. "Энер</w:t>
      </w:r>
      <w:r>
        <w:t>гия", 1902) Противоправная (в том числе преступная) деятельность оказывает существенное влияние на личность правонарушителя, хотя и реализации такой деятельности способствуют некоторые психологические свойства индивида. Причем известна тенденция, связанная</w:t>
      </w:r>
      <w:r>
        <w:t xml:space="preserve"> с тем, что чем богаче противоправный опыт, тем глубже изменения, которые произошли в личности правонарушителя. Наряду с этим в самой антиобщественной деятельности проявляются относительно константные психологические свойства той или иной личности правонар</w:t>
      </w:r>
      <w:r>
        <w:t>ушителя. На учете этого обстоятельства основывается ряд розыскных и следственных действий: составление психологического портрета преступника, розыск по способу совершения правонарушения, по преступному "почерку", раскрывающему особенности криминальной квал</w:t>
      </w:r>
      <w:r>
        <w:t>ификации и т.д.</w:t>
      </w:r>
    </w:p>
    <w:p w14:paraId="322C8284" w14:textId="77777777" w:rsidR="00000000" w:rsidRDefault="00447EC6">
      <w:pPr>
        <w:pStyle w:val="a3"/>
        <w:spacing w:line="360" w:lineRule="auto"/>
        <w:ind w:firstLine="567"/>
      </w:pPr>
      <w:r>
        <w:t>В юридической психологии широко известен эксперимент с моделированной тюрьмой, проведенный под руководством американского психолога, профессора Ф.Д. Зимбардо. В этом эксперименте изучалась динамика поведения и развитие межличностных отношен</w:t>
      </w:r>
      <w:r>
        <w:t>ий в условиях моделирования тюремной ситуации, в которой испытуемые в течение достаточно продолжительного времени исполняли роли заключенных и надзирателей. В качестве испытуемых выступали студенты колледжа мужского пола. Основной вывод заключался в том, ч</w:t>
      </w:r>
      <w:r>
        <w:t>то такая моделируемая, по существу искусственная, ситуация развивалась в почти реальную психологически напряженную ситуацию тюремного заключения. Испытуемые - заключенные ощущали в себе потерю личностной идентичности и самоконтроля над собственным поведени</w:t>
      </w:r>
      <w:r>
        <w:t>ем, что влекло за собой возникновение синдрома пассивности, зависимости, подавленности и беспомощности. Все испытуемые надзиратели (за редким исключением), наоборот, ощущали в себе прирост социальной власти социального статуса и возросшую корпоративную иде</w:t>
      </w:r>
      <w:r>
        <w:t xml:space="preserve">нтификацию, что само по себе стимулировало их пребывание в такой профессиональной роли. Наиболее драматичным моментом в поведении заключенных, стремившихся адаптироваться в такой стрессовой ситуации, было появление </w:t>
      </w:r>
      <w:r>
        <w:lastRenderedPageBreak/>
        <w:t>крайней эмоциональной обеспокоенности, чт</w:t>
      </w:r>
      <w:r>
        <w:t>о часто вызывало необходимость прекращать эксперимент досрочно. Поведение, по крайней мере, одной трети надзирателей было расценено как гораздо более агрессивное и антигуманное по отношению к заключенным, чем предполагалось для моделированной ситуации тако</w:t>
      </w:r>
      <w:r>
        <w:t xml:space="preserve">го типа. </w:t>
      </w:r>
    </w:p>
    <w:p w14:paraId="7097D87E" w14:textId="77777777" w:rsidR="00000000" w:rsidRDefault="00447EC6">
      <w:pPr>
        <w:pStyle w:val="a3"/>
        <w:spacing w:line="360" w:lineRule="auto"/>
        <w:ind w:firstLine="567"/>
      </w:pPr>
      <w:r>
        <w:t>Этот эксперимент позволяет придти к заключению, что смена образа жизни, социальной роли и статуса решающим образом влияет на поведение личности и влечет фундаментальные изменения целой системы личностных свойств. Поэтому можно сказать, что "отход</w:t>
      </w:r>
      <w:r>
        <w:t>" человека от законопослушного поведения и переход к противоправной деятельности, безусловно, существенно отражается на его личностных качествах. Для личности правонарушителя характерны устойчивые психологические образования и временные психические состоян</w:t>
      </w:r>
      <w:r>
        <w:t>ия, отличающие от личности законопослушного гражданина. Одним из серьезнейших изменений в ценностно-мотивационной сфере личности правонарушителя является отклонение в сфере правовых ценностей и норм. Негативное отношение правонарушителя к правоохраняемым ц</w:t>
      </w:r>
      <w:r>
        <w:t>енностям тесно связано с нравственными отклонениями, выражающимися в аморальных поступках и безнравственном поведении. Система отклонений от нормативно-правовых предписаний у правонарушителя может характеризоваться различной глубиной и устойчивостью, дейст</w:t>
      </w:r>
      <w:r>
        <w:t xml:space="preserve">вовать не только в сфере нарушений уголовного законодательства, но и иных правовых норм (гражданского, семейного, административного, трудового права). </w:t>
      </w:r>
    </w:p>
    <w:p w14:paraId="0C59521D" w14:textId="77777777" w:rsidR="00000000" w:rsidRDefault="00447EC6">
      <w:pPr>
        <w:pStyle w:val="a3"/>
        <w:spacing w:line="360" w:lineRule="auto"/>
        <w:ind w:firstLine="567"/>
      </w:pPr>
      <w:r>
        <w:t xml:space="preserve">Личность правонарушителя представляет собой совокупность взаимосвязанных личностных черт и образований, </w:t>
      </w:r>
      <w:r>
        <w:t xml:space="preserve">ядром которых являются негативные свойства, образовавшиеся в результате смены образа жизни, социальных ролей и характера контактов с другими людьми. </w:t>
      </w:r>
    </w:p>
    <w:p w14:paraId="59AFCB38" w14:textId="77777777" w:rsidR="00000000" w:rsidRDefault="00447EC6">
      <w:pPr>
        <w:pStyle w:val="a3"/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t>2. Особенности социализации и формирования личности правонарушителя в подростковом и юношеском возрасте</w:t>
      </w:r>
    </w:p>
    <w:p w14:paraId="48141562" w14:textId="77777777" w:rsidR="00000000" w:rsidRDefault="00447EC6">
      <w:pPr>
        <w:pStyle w:val="a3"/>
        <w:spacing w:line="360" w:lineRule="auto"/>
        <w:ind w:firstLine="567"/>
      </w:pPr>
      <w:r>
        <w:t>Со</w:t>
      </w:r>
      <w:r>
        <w:t xml:space="preserve">циализация представляет себе процесс формирования личности в определенных социальных условиях, социальных группах и приобретения жизненного опыта, усвоения ценностей, норм и правил поведения. Часто выделяют ряд стадий социализации: </w:t>
      </w:r>
    </w:p>
    <w:p w14:paraId="45853BF9" w14:textId="77777777" w:rsidR="00000000" w:rsidRDefault="00447EC6">
      <w:pPr>
        <w:pStyle w:val="a3"/>
        <w:spacing w:line="360" w:lineRule="auto"/>
        <w:ind w:firstLine="567"/>
      </w:pPr>
      <w:r>
        <w:t>1) первичная или ранняя</w:t>
      </w:r>
      <w:r>
        <w:t xml:space="preserve"> социализация (от рождения до подросткового возраста); </w:t>
      </w:r>
    </w:p>
    <w:p w14:paraId="235AA476" w14:textId="77777777" w:rsidR="00000000" w:rsidRDefault="00447EC6">
      <w:pPr>
        <w:pStyle w:val="a3"/>
        <w:spacing w:line="360" w:lineRule="auto"/>
        <w:ind w:firstLine="567"/>
      </w:pPr>
      <w:r>
        <w:t xml:space="preserve">2) стадия индивидуализация, характеризующая стремлением индивида выделить себя среди других, критически осмыслить общественные нормы поведения; </w:t>
      </w:r>
    </w:p>
    <w:p w14:paraId="67641702" w14:textId="77777777" w:rsidR="00000000" w:rsidRDefault="00447EC6">
      <w:pPr>
        <w:pStyle w:val="a3"/>
        <w:spacing w:line="360" w:lineRule="auto"/>
        <w:ind w:firstLine="567"/>
      </w:pPr>
      <w:r>
        <w:lastRenderedPageBreak/>
        <w:t>3) стадия интеграции, отражающая желание человека найти</w:t>
      </w:r>
      <w:r>
        <w:t xml:space="preserve"> свое место в жизни, "влиться" в общество; </w:t>
      </w:r>
    </w:p>
    <w:p w14:paraId="05D3A742" w14:textId="77777777" w:rsidR="00000000" w:rsidRDefault="00447EC6">
      <w:pPr>
        <w:pStyle w:val="a3"/>
        <w:spacing w:line="360" w:lineRule="auto"/>
        <w:ind w:firstLine="567"/>
      </w:pPr>
      <w:r>
        <w:t xml:space="preserve">4) трудовая стадия; </w:t>
      </w:r>
    </w:p>
    <w:p w14:paraId="23C4484C" w14:textId="77777777" w:rsidR="00000000" w:rsidRDefault="00447EC6">
      <w:pPr>
        <w:pStyle w:val="a3"/>
        <w:spacing w:line="360" w:lineRule="auto"/>
        <w:ind w:firstLine="567"/>
      </w:pPr>
      <w:r>
        <w:t xml:space="preserve">5) послетрудовая стадия. </w:t>
      </w:r>
    </w:p>
    <w:p w14:paraId="3C1663BA" w14:textId="77777777" w:rsidR="00000000" w:rsidRDefault="00447EC6">
      <w:pPr>
        <w:pStyle w:val="a3"/>
        <w:spacing w:line="360" w:lineRule="auto"/>
        <w:ind w:firstLine="567"/>
      </w:pPr>
      <w:r>
        <w:t xml:space="preserve">Отклоняющееся, в том числе противоправное поведение связано со следующими дефектами социализации: </w:t>
      </w:r>
    </w:p>
    <w:p w14:paraId="41FCA16D" w14:textId="77777777" w:rsidR="00000000" w:rsidRDefault="00447EC6">
      <w:pPr>
        <w:pStyle w:val="a3"/>
        <w:numPr>
          <w:ilvl w:val="0"/>
          <w:numId w:val="1"/>
        </w:numPr>
        <w:spacing w:line="360" w:lineRule="auto"/>
        <w:ind w:left="0" w:firstLine="567"/>
      </w:pPr>
      <w:r>
        <w:t>дефекты в организации воспитания, приводящие к развитию антиобще</w:t>
      </w:r>
      <w:r>
        <w:t xml:space="preserve">ственной ориентации и асоциальной мотивации; </w:t>
      </w:r>
    </w:p>
    <w:p w14:paraId="13C997AF" w14:textId="77777777" w:rsidR="00000000" w:rsidRDefault="00447EC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дефекты в понимании и выполнении социальных ролей, приводящие либо к отрицанию роли, непониманию ее социальной значимости, а также к уклонению от исполнению роли; </w:t>
      </w:r>
    </w:p>
    <w:p w14:paraId="37CCDA2F" w14:textId="77777777" w:rsidR="00000000" w:rsidRDefault="00447EC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дефекты в системе общения (сужение круга о</w:t>
      </w:r>
      <w:r>
        <w:rPr>
          <w:sz w:val="24"/>
          <w:szCs w:val="24"/>
        </w:rPr>
        <w:t xml:space="preserve">бщения, общение в группе с отклоняющимся поведением, невозможность удовлетворения потребностей в эмоциональном контакте, самоутверждения и т.д.); </w:t>
      </w:r>
    </w:p>
    <w:p w14:paraId="48DB0D19" w14:textId="77777777" w:rsidR="00000000" w:rsidRDefault="00447EC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дефекты индивидуального социального опыта, зависящие от ошибок в воспитании, специфики общения (например, в</w:t>
      </w:r>
      <w:r>
        <w:rPr>
          <w:sz w:val="24"/>
          <w:szCs w:val="24"/>
        </w:rPr>
        <w:t xml:space="preserve"> семье), усвоения норм асоциального поведения и т.д.; </w:t>
      </w:r>
    </w:p>
    <w:p w14:paraId="169251A0" w14:textId="77777777" w:rsidR="00000000" w:rsidRDefault="00447EC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дефекты социального контроля, зависящие от недостаточной эффективной деятельности семьи, учебно-воспитательных и производственных организаций, правоохранительных органов; </w:t>
      </w:r>
    </w:p>
    <w:p w14:paraId="06521CED" w14:textId="77777777" w:rsidR="00000000" w:rsidRDefault="00447EC6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дефекты социальной адапта</w:t>
      </w:r>
      <w:r>
        <w:rPr>
          <w:sz w:val="24"/>
          <w:szCs w:val="24"/>
        </w:rPr>
        <w:t xml:space="preserve">ции, отражающие, в частности, процессы миграции и урбанизации. </w:t>
      </w:r>
    </w:p>
    <w:p w14:paraId="172C739C" w14:textId="77777777" w:rsidR="00000000" w:rsidRDefault="00447EC6">
      <w:pPr>
        <w:pStyle w:val="a3"/>
        <w:spacing w:line="360" w:lineRule="auto"/>
        <w:ind w:firstLine="567"/>
      </w:pPr>
      <w:r>
        <w:t>Для понимания позитивных и негативных эффектов социализации представляет интерес психосоциальная концепция развития личности, предложенная известным американским психологом Э. Эриксоном. Эта к</w:t>
      </w:r>
      <w:r>
        <w:t>онцепция показывает тесную связь психики индивида и особенностей общества, в котором он живет. С первых лет жизни ребенок ориентирован на включение себя в определенную группу, разделение норм группы и ее ценностей ("групповая идентичность" по Эриксону). Но</w:t>
      </w:r>
      <w:r>
        <w:t xml:space="preserve"> с другой стороны у ребенка формируется и эгоидентичность, то есть чувство личностной устойчивости и непрерывности своего "Я". Дефекты отношения к ребенку со стороны окружающих приводят к отрицательным эффектам в формировании его личности. </w:t>
      </w:r>
    </w:p>
    <w:p w14:paraId="1F5BF467" w14:textId="77777777" w:rsidR="00000000" w:rsidRDefault="00447EC6">
      <w:pPr>
        <w:pStyle w:val="a3"/>
        <w:spacing w:line="360" w:lineRule="auto"/>
        <w:ind w:firstLine="567"/>
      </w:pPr>
      <w:r>
        <w:lastRenderedPageBreak/>
        <w:t>Психосоциальная</w:t>
      </w:r>
      <w:r>
        <w:t xml:space="preserve"> концепция развития личности Э. Эриксона:</w:t>
      </w:r>
    </w:p>
    <w:tbl>
      <w:tblPr>
        <w:tblW w:w="874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26"/>
        <w:gridCol w:w="2719"/>
      </w:tblGrid>
      <w:tr w:rsidR="00000000" w14:paraId="06E94316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BC6E5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окончательная форма эгоидентичности "принятия себя, жизни", мудрость</w:t>
            </w:r>
          </w:p>
          <w:p w14:paraId="2FCA10D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разочарование в жизни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F5C7A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 xml:space="preserve">Стадия 8 </w:t>
            </w:r>
          </w:p>
          <w:p w14:paraId="70FA0612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старость</w:t>
            </w:r>
          </w:p>
          <w:p w14:paraId="42C7D2A8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после 50 лет</w:t>
            </w:r>
          </w:p>
        </w:tc>
      </w:tr>
      <w:tr w:rsidR="00000000" w14:paraId="2B44E17A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F647B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творчество, любимая работа, воспитание детей, забота о детях, удовлетворенность жиз</w:t>
            </w:r>
            <w:r>
              <w:t>нью</w:t>
            </w:r>
          </w:p>
          <w:p w14:paraId="727E9314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опустошенность, застой, регрессия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DD62A5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7</w:t>
            </w:r>
          </w:p>
          <w:p w14:paraId="541E41D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зрелость до</w:t>
            </w:r>
          </w:p>
          <w:p w14:paraId="27D180BF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50 лет</w:t>
            </w:r>
          </w:p>
        </w:tc>
      </w:tr>
      <w:tr w:rsidR="00000000" w14:paraId="3A7E8DF3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AC0BE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чувство близости, интимности, единство с людьми, любовь</w:t>
            </w:r>
          </w:p>
          <w:p w14:paraId="4210EE13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изоляция, одиночество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8A1975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6</w:t>
            </w:r>
          </w:p>
          <w:p w14:paraId="32FF6D14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молодость от</w:t>
            </w:r>
          </w:p>
          <w:p w14:paraId="0C086E5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20 до 25 лет</w:t>
            </w:r>
          </w:p>
        </w:tc>
      </w:tr>
      <w:tr w:rsidR="00000000" w14:paraId="2948188B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8648B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цельная форма эгоидентичности, находит свое "Я", верность себе, пр</w:t>
            </w:r>
            <w:r>
              <w:t>изнание себя людьми</w:t>
            </w:r>
          </w:p>
          <w:p w14:paraId="56D5E3F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диффузия идентичности, тревога, одиночество, инфантилизм, не нашел свое "Я", непризнание людьми, "путаница ролей", враждебность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98434A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5</w:t>
            </w:r>
          </w:p>
          <w:p w14:paraId="7A5A5AA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юношеский возраст</w:t>
            </w:r>
          </w:p>
          <w:p w14:paraId="77559528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от 11 до 20 лет</w:t>
            </w:r>
          </w:p>
        </w:tc>
      </w:tr>
      <w:tr w:rsidR="00000000" w14:paraId="29377F93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4D75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уверенность в себе, компетентность</w:t>
            </w:r>
          </w:p>
          <w:p w14:paraId="7DC26DD9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неполноценность, невери</w:t>
            </w:r>
            <w:r>
              <w:t>е в свои силы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FD10B3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4</w:t>
            </w:r>
          </w:p>
          <w:p w14:paraId="55766809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школьный возраст</w:t>
            </w:r>
          </w:p>
          <w:p w14:paraId="3A820646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от 6 до 11 лет</w:t>
            </w:r>
          </w:p>
        </w:tc>
      </w:tr>
      <w:tr w:rsidR="00000000" w14:paraId="7D37103E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0391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инициативность, целеустремленность, активность, предприимчивость, самостоятельность</w:t>
            </w:r>
          </w:p>
          <w:p w14:paraId="3A63B15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пассивность, подражание образцам, вина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97EE8A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3</w:t>
            </w:r>
          </w:p>
          <w:p w14:paraId="68A6EEF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дошкольный возраст</w:t>
            </w:r>
          </w:p>
          <w:p w14:paraId="672B24FE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lastRenderedPageBreak/>
              <w:t>игры от 3 до 6 лет</w:t>
            </w:r>
          </w:p>
        </w:tc>
      </w:tr>
      <w:tr w:rsidR="00000000" w14:paraId="0F580E76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710E9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lastRenderedPageBreak/>
              <w:t>+ автономия, самостоятел</w:t>
            </w:r>
            <w:r>
              <w:t>ьность, опрятность, воля</w:t>
            </w:r>
          </w:p>
          <w:p w14:paraId="26D09430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сомнение, стыд, зависимость от других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D1AB3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Стадия 2</w:t>
            </w:r>
          </w:p>
          <w:p w14:paraId="48A306A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ранний возраст</w:t>
            </w:r>
          </w:p>
          <w:p w14:paraId="3143C136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от 1 до 3 лет</w:t>
            </w:r>
          </w:p>
        </w:tc>
      </w:tr>
      <w:tr w:rsidR="00000000" w14:paraId="45054352" w14:textId="77777777">
        <w:trPr>
          <w:tblCellSpacing w:w="7" w:type="dxa"/>
          <w:jc w:val="center"/>
        </w:trPr>
        <w:tc>
          <w:tcPr>
            <w:tcW w:w="3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F702D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+ базальное доверие к миру, оптимизм, стремление к жизни</w:t>
            </w:r>
          </w:p>
          <w:p w14:paraId="76EF47BC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- базальное недоверие к миру, пессимизм, стремление к смерти.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9FEBE2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 xml:space="preserve">Стадия 1 </w:t>
            </w:r>
          </w:p>
          <w:p w14:paraId="16292F38" w14:textId="77777777" w:rsidR="00000000" w:rsidRDefault="00447EC6">
            <w:pPr>
              <w:pStyle w:val="a3"/>
              <w:spacing w:line="360" w:lineRule="auto"/>
              <w:ind w:firstLine="567"/>
            </w:pPr>
            <w:r>
              <w:t>младенчество</w:t>
            </w:r>
          </w:p>
        </w:tc>
      </w:tr>
    </w:tbl>
    <w:p w14:paraId="75F481AB" w14:textId="77777777" w:rsidR="00000000" w:rsidRDefault="00447EC6">
      <w:pPr>
        <w:pStyle w:val="a3"/>
        <w:spacing w:line="360" w:lineRule="auto"/>
        <w:ind w:firstLine="567"/>
      </w:pPr>
      <w:r>
        <w:t>Обязател</w:t>
      </w:r>
      <w:r>
        <w:t>ьному учету в процессе социализации и формировании личности правонарушителя подлежат кризисы возраста. Так, Л.С. Выготский выделял кризис новорождения, одного года, трех, семи и 13 лет. (Выготсктй Л.С. Проблемы возрастной периодизации детского развития. Во</w:t>
      </w:r>
      <w:r>
        <w:t>просы психологии,1972,N2,с.114-123). Кризисы новорожденности, трех лет и подросткового возраста относят к так называемым большим кризисам. Они характеризуются коренной перестройкой отношений ребенка и общества. Малые кризисы (кризис одного года, 7 лет, 17-</w:t>
      </w:r>
      <w:r>
        <w:t xml:space="preserve">18 лет) проходят относительно свободно, связаны с приобретением человеком опыта, знаний и умений, развитием самостоятельности и самоопределения. Кризисы возраста означают особый психологический этап, переход к новому высшему периоду развития. </w:t>
      </w:r>
    </w:p>
    <w:p w14:paraId="401F7801" w14:textId="77777777" w:rsidR="00000000" w:rsidRDefault="00447EC6">
      <w:pPr>
        <w:pStyle w:val="a3"/>
        <w:spacing w:line="360" w:lineRule="auto"/>
        <w:ind w:firstLine="567"/>
      </w:pPr>
      <w:r>
        <w:t>Из всех пере</w:t>
      </w:r>
      <w:r>
        <w:t>живаемых ребенком кризисных периодов наиболее трудным как для самих ребят, так и для тех, кто занимается их воспитанием (родителей, учителей и др.) является кризис подросткового возраста. Для него характерным является эмоциональная неустойчивость подростка</w:t>
      </w:r>
      <w:r>
        <w:t>, повышенная возбудимость, неуравновешенность, неадекватность реакций, часто проявляющихся в неоправданной резкости и повышенной конфликтности с окружающими. Повышенная конфликтность, особенно в отношениях со взрослыми, родителями, учителями объясняется те</w:t>
      </w:r>
      <w:r>
        <w:t>м, что меняется система отношений подростка с окружающими его людьми. Вследствие обостренного чувства взрослости он стремится к равенству в отношениях со взрослыми и сверстниками. Стремясь избавиться от опеки, от оценок и влияния взрослых подросток станови</w:t>
      </w:r>
      <w:r>
        <w:t xml:space="preserve">тся очень критичным по отношению к ним, начинает обостренно чувствовать недостатки родителей и учителей, подвергать сомнению </w:t>
      </w:r>
      <w:r>
        <w:lastRenderedPageBreak/>
        <w:t>советы и высказывания старших. Таким образом, возникает много поводов для возникновения конфликтов и столкновений между взрослыми и</w:t>
      </w:r>
      <w:r>
        <w:t xml:space="preserve"> подростками. Немалую роль при этом играет педагогическая несостоятельность взрослых, недостаточное уважение достоинства подростка, опора в воспитании на директивные, принуждающие меры и наказания. </w:t>
      </w:r>
    </w:p>
    <w:p w14:paraId="124B9402" w14:textId="77777777" w:rsidR="00000000" w:rsidRDefault="00447EC6">
      <w:pPr>
        <w:pStyle w:val="a3"/>
        <w:spacing w:line="360" w:lineRule="auto"/>
        <w:ind w:firstLine="567"/>
      </w:pPr>
      <w:r>
        <w:t>В литературе выделяют несколько типов неправильного воспи</w:t>
      </w:r>
      <w:r>
        <w:t xml:space="preserve">тания (Столяренко Л.Д. Основы психологии. Ростов-на-Дону. Изд-во "Феникс",1997,с.100-101): </w:t>
      </w:r>
    </w:p>
    <w:p w14:paraId="7879DBCD" w14:textId="77777777" w:rsidR="00000000" w:rsidRDefault="00447EC6">
      <w:pPr>
        <w:pStyle w:val="a3"/>
        <w:spacing w:line="360" w:lineRule="auto"/>
        <w:ind w:firstLine="567"/>
      </w:pPr>
      <w:r>
        <w:t>а) безнадзорность и бесконтрольность, приводящие к тому, что дети предоставлены самим себе и проводят время в поиске "увеселений" и попадают под влияние "уличных" к</w:t>
      </w:r>
      <w:r>
        <w:t xml:space="preserve">омпаний и противоправных группировок. Безнадзорных и беспризорных несовершеннолетних по подсчетам социологов насчитывается в России более 2 миллионов человек; </w:t>
      </w:r>
    </w:p>
    <w:p w14:paraId="75F247D2" w14:textId="77777777" w:rsidR="00000000" w:rsidRDefault="00447EC6">
      <w:pPr>
        <w:pStyle w:val="a3"/>
        <w:spacing w:line="360" w:lineRule="auto"/>
        <w:ind w:firstLine="567"/>
      </w:pPr>
      <w:r>
        <w:t xml:space="preserve">б) гиперопека, выражающаяся в постоянном надзоре за поведением ребенка, многочисленных запретах </w:t>
      </w:r>
      <w:r>
        <w:t xml:space="preserve">со стороны воспитателей и строгих приказаниях; </w:t>
      </w:r>
    </w:p>
    <w:p w14:paraId="6ABA4955" w14:textId="77777777" w:rsidR="00000000" w:rsidRDefault="00447EC6">
      <w:pPr>
        <w:pStyle w:val="a3"/>
        <w:spacing w:line="360" w:lineRule="auto"/>
        <w:ind w:firstLine="567"/>
      </w:pPr>
      <w:r>
        <w:t xml:space="preserve">в) воспитание по типу Золушки, то есть в обстановке безразличия, холодности, бесчувствия; </w:t>
      </w:r>
    </w:p>
    <w:p w14:paraId="079C4070" w14:textId="77777777" w:rsidR="00000000" w:rsidRDefault="00447EC6">
      <w:pPr>
        <w:pStyle w:val="a3"/>
        <w:spacing w:line="360" w:lineRule="auto"/>
        <w:ind w:firstLine="567"/>
      </w:pPr>
      <w:r>
        <w:t>г) "жестокое воспитание", когда за малейшую провинность ребенка наказывают и он растет в постоянном страхе перед нака</w:t>
      </w:r>
      <w:r>
        <w:t xml:space="preserve">занием; </w:t>
      </w:r>
    </w:p>
    <w:p w14:paraId="1060B426" w14:textId="77777777" w:rsidR="00000000" w:rsidRDefault="00447EC6">
      <w:pPr>
        <w:pStyle w:val="a3"/>
        <w:spacing w:line="360" w:lineRule="auto"/>
        <w:ind w:firstLine="567"/>
      </w:pPr>
      <w:r>
        <w:t xml:space="preserve">д) воспитание в условиях повышенной моральной ответственности - с малых лет ребенку внушается мысль, что он должен оправдать многочисленные честолюбивые надежды родителей или на него возлагаются недетские непосильные заботы. </w:t>
      </w:r>
    </w:p>
    <w:p w14:paraId="68EBD6C4" w14:textId="77777777" w:rsidR="00000000" w:rsidRDefault="00447EC6">
      <w:pPr>
        <w:pStyle w:val="a3"/>
        <w:spacing w:line="360" w:lineRule="auto"/>
        <w:ind w:firstLine="567"/>
      </w:pPr>
      <w:r>
        <w:t>Для ранней или первич</w:t>
      </w:r>
      <w:r>
        <w:t>ной социализации огромное значение имеет формирование личности в семье. В этот период ребенок усваивает образцы и манеру поведения (часто неосознанно), типичные реакции взрослых на те или иные проблемы. Дефекты ранней социализации в родительской семье могу</w:t>
      </w:r>
      <w:r>
        <w:t>т приобретать криминогенное значение. Наблюдения и исследования показывают, что в семьях, где господствуют эмоциональные, теплые контакты, уважительное отношение к детям, чаще всего у них формируются такие качества, как коллективизм, доброжелательность, сп</w:t>
      </w:r>
      <w:r>
        <w:t>особность к сопереживанию, самостоятельность, инициативность, умение разрешать конфликты несиловым путем и т.д. Наоборот, психологическое отчуждение родителями ребенка, отсутствие заботы о нем, ласки, тепла в отношениях могут стать причиной криминального п</w:t>
      </w:r>
      <w:r>
        <w:t xml:space="preserve">оведения. (Криминология: Учебник / Под ред. акад. В.Н. Кудрявцева, проф.В.Е.Эминова.-М.:Юрист,1995,с.95-97). К </w:t>
      </w:r>
      <w:r>
        <w:lastRenderedPageBreak/>
        <w:t xml:space="preserve">числу других причин можно отнести пренебрежительное отношение родителей к нравственным и правовым запретам, их образцы противоправного поведения </w:t>
      </w:r>
      <w:r>
        <w:t>(хулиганство, хищения, алкоголизм и т.д.). Криминогенные последствия может иметь доминирование в семейном воспитании удовлетворения материальных потребностей ребенка в ущерб его духовному развитию.</w:t>
      </w:r>
    </w:p>
    <w:p w14:paraId="3A9B098D" w14:textId="77777777" w:rsidR="00000000" w:rsidRDefault="00447EC6">
      <w:pPr>
        <w:pStyle w:val="a3"/>
        <w:spacing w:line="360" w:lineRule="auto"/>
        <w:ind w:firstLine="567"/>
      </w:pPr>
      <w:r>
        <w:t>Негативные результаты в воспитании и формировании отклоняю</w:t>
      </w:r>
      <w:r>
        <w:t>щегося поведения подростка связано с отсутствием в семье отца. В исследованиях Ю.М. Антоняна, М.И. Еникеева, В.Е. Эминова группы подростков, совершивших корыстные преступления, показано, что причиной их включения в антиобщественные группы послужило либо от</w:t>
      </w:r>
      <w:r>
        <w:t>сутствие отца, либо отсутствие доверительных отношений с ним. Образовавшийся эмоциональный вакуум в семье заполнялся отношениями не просто в неформальной группе сверстников, а в группе, где лидировали лица старших возрастов, демонстрировавшие свою физическ</w:t>
      </w:r>
      <w:r>
        <w:t xml:space="preserve">ую силу, уверенность, умение разрешать конфликты силовым путем. Можно сказать, что в такой группе подросток пытается получить то, что "недополучил" от отца. (Антонян Ю.М., Еникеев М.И., Эминов В.Е. Психология преступника и расследования преступлений. -М.: </w:t>
      </w:r>
      <w:r>
        <w:t xml:space="preserve">Юрист,1966). </w:t>
      </w:r>
    </w:p>
    <w:p w14:paraId="68CA32B9" w14:textId="77777777" w:rsidR="00000000" w:rsidRDefault="00447EC6">
      <w:pPr>
        <w:pStyle w:val="a3"/>
        <w:spacing w:line="360" w:lineRule="auto"/>
        <w:ind w:firstLine="567"/>
      </w:pPr>
      <w:r>
        <w:t>Потребности общения и самоутверждения подростка должны быть реализованы в благоприятных условиях семьи и групп сверстников в учебном учреждении. Если это по каким-то причинам не происходит, то самоутверждение осуществляется в неформальных под</w:t>
      </w:r>
      <w:r>
        <w:t>ростковых группах (уличных, дворовых и т.д.) в форме асоциальных проявлений (выпивка, наркомания, курение, хулиганство и т.п.). Об этих группах говорят как о группах риска, формирующих антиобщественные установки подростка и асоциальную мотивацию поведения.</w:t>
      </w:r>
      <w:r>
        <w:t xml:space="preserve"> </w:t>
      </w:r>
    </w:p>
    <w:p w14:paraId="3008CE81" w14:textId="77777777" w:rsidR="00000000" w:rsidRDefault="00447EC6">
      <w:pPr>
        <w:pStyle w:val="a3"/>
        <w:spacing w:line="360" w:lineRule="auto"/>
        <w:ind w:firstLine="567"/>
      </w:pPr>
      <w:r>
        <w:t xml:space="preserve">Несовершеннолетние правонарушители по сравнению с подростками, правонарушений не совершавших, имеют социально отягощенные дефекты психологического и интеллектуального развития, в том числе: </w:t>
      </w:r>
    </w:p>
    <w:p w14:paraId="5CE708E6" w14:textId="77777777" w:rsidR="00000000" w:rsidRDefault="00447EC6">
      <w:pPr>
        <w:pStyle w:val="a3"/>
        <w:numPr>
          <w:ilvl w:val="0"/>
          <w:numId w:val="2"/>
        </w:numPr>
        <w:spacing w:line="360" w:lineRule="auto"/>
        <w:ind w:left="0" w:firstLine="567"/>
      </w:pPr>
      <w:r>
        <w:t>различные нарушения в деятельности организма, происшедшие в п</w:t>
      </w:r>
      <w:r>
        <w:t xml:space="preserve">ериод внутриутробного развития, родов, в младенческом и раннем детском возрастах (в том числе от черепно-мозговых травм, общесоматических и инфекционных заболеваний); </w:t>
      </w:r>
    </w:p>
    <w:p w14:paraId="264D37D2" w14:textId="77777777" w:rsidR="00000000" w:rsidRDefault="00447EC6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ярко выраженные, начиная с детского возраста, невропатологические черты и патохаракте</w:t>
      </w:r>
      <w:r>
        <w:rPr>
          <w:sz w:val="24"/>
          <w:szCs w:val="24"/>
        </w:rPr>
        <w:t xml:space="preserve">рологические реакции (чрезмерная крикливость, плаксивость, повышенная обидчивость, легкая ранимость, капризность, аффективность, раздражительность, постоянное беспокойство, нарушение сна, речи и др.); </w:t>
      </w:r>
    </w:p>
    <w:p w14:paraId="7B634C13" w14:textId="77777777" w:rsidR="00000000" w:rsidRDefault="00447EC6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заболевание алкоголизмом; </w:t>
      </w:r>
    </w:p>
    <w:p w14:paraId="2B6A7E79" w14:textId="77777777" w:rsidR="00000000" w:rsidRDefault="00447EC6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явления физического инф</w:t>
      </w:r>
      <w:r>
        <w:rPr>
          <w:sz w:val="24"/>
          <w:szCs w:val="24"/>
        </w:rPr>
        <w:t xml:space="preserve">антилизма (вялость, быстрая утомляемость, пониженная работоспособность и т.д.), либо выраженное отставание в физическом развитии, включая дефекты внешнего вида; </w:t>
      </w:r>
    </w:p>
    <w:p w14:paraId="2F82AE51" w14:textId="77777777" w:rsidR="00000000" w:rsidRDefault="00447EC6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пониженный уровень интеллектуального развития, создающий трудности в общении со сверстниками</w:t>
      </w:r>
      <w:r>
        <w:rPr>
          <w:sz w:val="24"/>
          <w:szCs w:val="24"/>
        </w:rPr>
        <w:t xml:space="preserve">, воспитателями, в учебе и труде, затрудняющий приобретение необходимой информации и социального опыта. (Криминология: Учебник / Под ред. акад. В.Н. Кудрявцева, проф. В.Е. Эминова -М.: Юрист,1995,с.290-291) </w:t>
      </w:r>
    </w:p>
    <w:p w14:paraId="43662268" w14:textId="77777777" w:rsidR="00000000" w:rsidRDefault="00447EC6">
      <w:pPr>
        <w:pStyle w:val="a3"/>
        <w:spacing w:line="360" w:lineRule="auto"/>
        <w:ind w:firstLine="567"/>
        <w:rPr>
          <w:b/>
          <w:bCs/>
        </w:rPr>
      </w:pPr>
      <w:r>
        <w:rPr>
          <w:b/>
          <w:bCs/>
        </w:rPr>
        <w:t>3. Психологические особенности личности правонар</w:t>
      </w:r>
      <w:r>
        <w:rPr>
          <w:b/>
          <w:bCs/>
        </w:rPr>
        <w:t>ушителя</w:t>
      </w:r>
    </w:p>
    <w:p w14:paraId="4042C679" w14:textId="77777777" w:rsidR="00000000" w:rsidRDefault="00447EC6">
      <w:pPr>
        <w:pStyle w:val="a3"/>
        <w:spacing w:line="360" w:lineRule="auto"/>
        <w:ind w:firstLine="567"/>
      </w:pPr>
      <w:r>
        <w:t>Кардинальным вопросом для юридической психологии является нахождение психологических различий между личностью правонарушителя (преступника) и законопослушного человека. Сравнительное психологическое и социологическое исследование личности преступни</w:t>
      </w:r>
      <w:r>
        <w:t>ков и законопослушных граждан позволило сделать ряд важных выводов об особенностях личности преступника. Преступник - это личность со значительно более высоким уровнем тревожности и как следствие неуверенности в себе, импульсивности и агрессивности, значит</w:t>
      </w:r>
      <w:r>
        <w:t>ельной отчужденности от общественных ценностей и социально полезного общения. Высокая чувствительность ведет к тому, что эти лица в межличностных отношениях склонны решать все конфликты силовым путем. Для преступников характерным является низкий уровень со</w:t>
      </w:r>
      <w:r>
        <w:t>циальной адаптированности, и, наоборот, высокая степень отчуждения от важных малых социальных групп /семья, профессиональный коллектив, друзья и т.п./. (Криминология: Учебник /Под ред акад. В.Н. Кудрявцева, проф. В.Е. Эминова - М.:Юрист,1995,с.80-81) Необх</w:t>
      </w:r>
      <w:r>
        <w:t>одимо также отметить деформацию правосознания у правонарушителей. Среди них является допустимым нарушение уголовно-правового или иного правового запрета. Негативное отношение к нормативно-правовым запретам и правоохраняемым ценностям коррелирует с установк</w:t>
      </w:r>
      <w:r>
        <w:t xml:space="preserve">ой на их нарушение. </w:t>
      </w:r>
    </w:p>
    <w:p w14:paraId="5CC4EFDD" w14:textId="77777777" w:rsidR="00000000" w:rsidRDefault="00447EC6">
      <w:pPr>
        <w:pStyle w:val="a3"/>
        <w:spacing w:line="360" w:lineRule="auto"/>
        <w:ind w:firstLine="567"/>
      </w:pPr>
      <w:r>
        <w:t>Деформации в ценностно-мотивационной сфере отражают, с одной стороны, отсутствие интереса к обучению или производительному труду, с другой стороны, демонстрирует гипервлечение к отдыху, проведению досуга, обладанию модной одеждой и т.п</w:t>
      </w:r>
      <w:r>
        <w:t xml:space="preserve">. Совершение преступлений как раз имеет своей целью удовлетворение гипертрофированных досуговых потребностей и интересов. Проведение досуга правонарушителями связано с употреблением алкогольных напитков, наркотиков, вступлением в сексуальные связи и т.п. </w:t>
      </w:r>
    </w:p>
    <w:p w14:paraId="0A32DE4F" w14:textId="77777777" w:rsidR="00000000" w:rsidRDefault="00447EC6">
      <w:pPr>
        <w:pStyle w:val="a3"/>
        <w:spacing w:line="360" w:lineRule="auto"/>
        <w:ind w:firstLine="567"/>
      </w:pPr>
      <w:r>
        <w:lastRenderedPageBreak/>
        <w:t>У многих правонарушителей значительно деформирована эмоциональная сфера, наблюдается эмоциональная "тупость", нечувствительность к страданиям других, агрессивность. Одновременно отмечается эмоциональная неуравновешенность, аффективность, склонность к неаде</w:t>
      </w:r>
      <w:r>
        <w:t xml:space="preserve">кватным ситуации реакциям. Часто отмечаются отрицательные изменения воли и волевых качеств. </w:t>
      </w:r>
    </w:p>
    <w:p w14:paraId="5C873B30" w14:textId="77777777" w:rsidR="00000000" w:rsidRDefault="00447EC6">
      <w:pPr>
        <w:pStyle w:val="a3"/>
        <w:spacing w:line="360" w:lineRule="auto"/>
        <w:ind w:firstLine="567"/>
      </w:pPr>
      <w:r>
        <w:t xml:space="preserve">Анализ мотивационной сферы правонарушителей позволяет обнаружить различные формы регуляции ими поведения. Односторонность, незрелость их мотивационной сферы часто </w:t>
      </w:r>
      <w:r>
        <w:t>заключается в узкой временной ориентации мотивации, выражающейся в стремлении "жить сегодняшним днем", "плыть по течению", пользоваться тем, что "попадает в руки" и т.д. Подобная ориентация демобилизует личность, не создает установок на преодоление жизненн</w:t>
      </w:r>
      <w:r>
        <w:t xml:space="preserve">ых трудностей, долговременных жизненных планов, а ведет к ситуативности, импульсивности в действиях и поступках. </w:t>
      </w:r>
    </w:p>
    <w:p w14:paraId="4AF68D02" w14:textId="77777777" w:rsidR="00000000" w:rsidRDefault="00447EC6">
      <w:pPr>
        <w:pStyle w:val="a3"/>
        <w:spacing w:line="360" w:lineRule="auto"/>
        <w:ind w:firstLine="567"/>
      </w:pPr>
      <w:r>
        <w:t>Свойства, характеризующие познавательную сферу правонарушителя, принимают порой разновидность неадекватных познавательных стереотипов и ригидн</w:t>
      </w:r>
      <w:r>
        <w:t>ых стандартов восприятия других людей, социальных ситуаций. Прежде всего это проявляется в ригидности, малоподвижности восприятия, его негибкости, в приписывании другому человеку свойств, которыми он не обладает или, наоборот, "обеднение" содержания личнос</w:t>
      </w:r>
      <w:r>
        <w:t xml:space="preserve">ти другого человека. Своеобразно восприятие правонарушителями работников правоохранительных органов, которых они поголовно относят к категории "Они", то есть лиц, специально поставленных, чтобы карать, судить, наказывать притеснять и т.д. </w:t>
      </w:r>
    </w:p>
    <w:p w14:paraId="6F8C6721" w14:textId="77777777" w:rsidR="00000000" w:rsidRDefault="00447EC6">
      <w:pPr>
        <w:pStyle w:val="a3"/>
        <w:spacing w:line="360" w:lineRule="auto"/>
        <w:ind w:firstLine="567"/>
      </w:pPr>
      <w:r>
        <w:t xml:space="preserve">Имеющиеся факты </w:t>
      </w:r>
      <w:r>
        <w:t>показывают, что насильственным преступникам присущи такие качества, как пренебрежение интересами личности, неуважение к чести, достоинству и здоровью другого человека. Корыстные преступники проявляют лживость, лицемерие, корысть и стяжательство, стремление</w:t>
      </w:r>
      <w:r>
        <w:t xml:space="preserve"> уклониться от производительного труда. Хулиганы проявляют черты моральной распущенности, пренебрежения правилами поведения в обществе и несдержанности. Среди характерологических качеств правонарушителей часто называют недисциплинированность, неорганизован</w:t>
      </w:r>
      <w:r>
        <w:t xml:space="preserve">ность, недоверчивость, замкнутость, лень и др. </w:t>
      </w:r>
    </w:p>
    <w:p w14:paraId="785D6248" w14:textId="77777777" w:rsidR="00000000" w:rsidRDefault="00447EC6">
      <w:pPr>
        <w:pStyle w:val="a3"/>
        <w:spacing w:line="360" w:lineRule="auto"/>
        <w:ind w:firstLine="567"/>
      </w:pPr>
      <w:r>
        <w:t>В зависимости от преобладания тех или иных личностных свойств, степени выраженности асоциальных установок, уровня криминальной зараженности, криминального опыта и квалификации и других оснований может быть пр</w:t>
      </w:r>
      <w:r>
        <w:t xml:space="preserve">оведена психологическая классификация правонарушителей (преступников). Любопытна в этом смысле классификация В.М. Бехтерева, который подчеркивал, что в одних случаях в основе </w:t>
      </w:r>
      <w:r>
        <w:lastRenderedPageBreak/>
        <w:t>преступления лежат особенности эмоциональной сферы, необычайная раздражительность</w:t>
      </w:r>
      <w:r>
        <w:t>, импульсивность. Таких лиц он называет "преступники по страсти". В других случаях преступность имеет причиной недоразвитость нравственной сферы, стремление удовлетворить свои потребности без особого труда. Такие преступники обычно совершают противоправные</w:t>
      </w:r>
      <w:r>
        <w:t xml:space="preserve"> действия с обдуманным намерением и умыслом. В.М. Бехтерев называет их "преступниками, лишенными нравственного чувства" или "врожденными преступниками". Третья категория - это слабоумные преступники, которые вследствие недостатков в интеллектуальной сфере </w:t>
      </w:r>
      <w:r>
        <w:t>не могут оценить значение прав собственности и различий между добром и злом. Четвертая категория - "преступники с ослабленной волей", отличающиеся ленью и неспособностью к систематическому труду. Известна классификация преступников, проведенная профессором</w:t>
      </w:r>
      <w:r>
        <w:t xml:space="preserve"> С.В. Познышевым. (Познышев С.В. Очерки тюрьмоведения - М.:1915) Прежде всего он разделял преступников на эндогенных (совершивших преступления в силу внутренних, личностных факторов, сознательно вставших на преступный путь ) и экзогенных (вставших на прест</w:t>
      </w:r>
      <w:r>
        <w:t xml:space="preserve">упный путь в силу влияния внешних обстоятельств, сложившейся жизнен- ной ситуации, других людей). Затем в этой классификации выделяются профессиональные преступники (профессионалы) и криминолоиды. В заключение даются 4 категории преступников: </w:t>
      </w:r>
    </w:p>
    <w:p w14:paraId="319069C1" w14:textId="77777777" w:rsidR="00000000" w:rsidRDefault="00447EC6">
      <w:pPr>
        <w:pStyle w:val="a3"/>
        <w:spacing w:line="360" w:lineRule="auto"/>
        <w:ind w:firstLine="567"/>
      </w:pPr>
      <w:r>
        <w:t>а) эмоционал</w:t>
      </w:r>
      <w:r>
        <w:t xml:space="preserve">ьные; </w:t>
      </w:r>
    </w:p>
    <w:p w14:paraId="0C35E5DC" w14:textId="77777777" w:rsidR="00000000" w:rsidRDefault="00447EC6">
      <w:pPr>
        <w:pStyle w:val="a3"/>
        <w:spacing w:line="360" w:lineRule="auto"/>
        <w:ind w:firstLine="567"/>
      </w:pPr>
      <w:r>
        <w:t xml:space="preserve">б) нравственно ослабленные; </w:t>
      </w:r>
    </w:p>
    <w:p w14:paraId="0ABFED1C" w14:textId="77777777" w:rsidR="00000000" w:rsidRDefault="00447EC6">
      <w:pPr>
        <w:pStyle w:val="a3"/>
        <w:spacing w:line="360" w:lineRule="auto"/>
        <w:ind w:firstLine="567"/>
      </w:pPr>
      <w:r>
        <w:t xml:space="preserve">в) эмоциональные и одновременно нравственно ослабленные; </w:t>
      </w:r>
    </w:p>
    <w:p w14:paraId="7FF809E2" w14:textId="77777777" w:rsidR="00000000" w:rsidRDefault="00447EC6">
      <w:pPr>
        <w:pStyle w:val="a3"/>
        <w:spacing w:line="360" w:lineRule="auto"/>
        <w:ind w:firstLine="567"/>
      </w:pPr>
      <w:r>
        <w:t xml:space="preserve">г) совершившие преступление в состоянии возбуждения под влиянием наркотиков и алкоголя. </w:t>
      </w:r>
    </w:p>
    <w:p w14:paraId="69A02493" w14:textId="77777777" w:rsidR="00000000" w:rsidRDefault="00447EC6">
      <w:pPr>
        <w:pStyle w:val="a3"/>
        <w:spacing w:line="360" w:lineRule="auto"/>
        <w:ind w:firstLine="567"/>
      </w:pPr>
      <w:r>
        <w:t xml:space="preserve">Проф. А.Г. Ковалев выделяет в своей классификации: </w:t>
      </w:r>
    </w:p>
    <w:p w14:paraId="3FA816CF" w14:textId="77777777" w:rsidR="00000000" w:rsidRDefault="00447EC6">
      <w:pPr>
        <w:pStyle w:val="a3"/>
        <w:spacing w:line="360" w:lineRule="auto"/>
        <w:ind w:firstLine="567"/>
      </w:pPr>
      <w:r>
        <w:t>1) глобальный преступ</w:t>
      </w:r>
      <w:r>
        <w:t xml:space="preserve">ный тип, характеризующийся полной преступной зараженностью и большой степенью общественной опасности; </w:t>
      </w:r>
    </w:p>
    <w:p w14:paraId="2E7FE342" w14:textId="77777777" w:rsidR="00000000" w:rsidRDefault="00447EC6">
      <w:pPr>
        <w:pStyle w:val="a3"/>
        <w:spacing w:line="360" w:lineRule="auto"/>
        <w:ind w:firstLine="567"/>
      </w:pPr>
      <w:r>
        <w:t>2) парциальный преступный тип, характеризующийся внутренней "раздвоенностью", сочетанием в себе черт нормального социального типа поведения и черт престу</w:t>
      </w:r>
      <w:r>
        <w:t xml:space="preserve">пника; </w:t>
      </w:r>
    </w:p>
    <w:p w14:paraId="7B3E2F91" w14:textId="77777777" w:rsidR="00000000" w:rsidRDefault="00447EC6">
      <w:pPr>
        <w:pStyle w:val="a3"/>
        <w:spacing w:line="360" w:lineRule="auto"/>
        <w:ind w:firstLine="567"/>
      </w:pPr>
      <w:r>
        <w:t xml:space="preserve">3) предкриминальный тип, отражающий потенциальную возможность лица стать преступником, попав в определенную ситуацию, так как у него снижена нравственная и психологическая устойчивость. </w:t>
      </w:r>
    </w:p>
    <w:p w14:paraId="1BB3D0A7" w14:textId="77777777" w:rsidR="00000000" w:rsidRDefault="00447EC6">
      <w:pPr>
        <w:pStyle w:val="a3"/>
        <w:spacing w:line="360" w:lineRule="auto"/>
        <w:ind w:firstLine="567"/>
      </w:pPr>
      <w:r>
        <w:t xml:space="preserve"> </w:t>
      </w:r>
    </w:p>
    <w:p w14:paraId="5C585DA0" w14:textId="77777777" w:rsidR="00000000" w:rsidRDefault="00447EC6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СПИСОК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ЛИТЕРАТУРЫ</w:t>
      </w:r>
    </w:p>
    <w:p w14:paraId="450C9D7D" w14:textId="77777777" w:rsidR="00000000" w:rsidRDefault="00447EC6">
      <w:pPr>
        <w:pStyle w:val="a3"/>
      </w:pPr>
      <w:r>
        <w:t>1. Антонян Ю.М., Еникеев М.И., Эминов В.</w:t>
      </w:r>
      <w:r>
        <w:t xml:space="preserve">Е. Психология преступника и расследований преступлений - М.: Юрист,1996 </w:t>
      </w:r>
    </w:p>
    <w:p w14:paraId="1002A080" w14:textId="77777777" w:rsidR="00000000" w:rsidRDefault="00447EC6">
      <w:pPr>
        <w:pStyle w:val="a3"/>
      </w:pPr>
      <w:r>
        <w:t xml:space="preserve">2. Бассин Ф.В. Проблема бессознательного. Знание-сила,1982,N 10 </w:t>
      </w:r>
    </w:p>
    <w:p w14:paraId="4FD40B0B" w14:textId="77777777" w:rsidR="00000000" w:rsidRDefault="00447EC6">
      <w:pPr>
        <w:pStyle w:val="a3"/>
      </w:pPr>
      <w:r>
        <w:t xml:space="preserve">3. Бехтерев В.М. Об экспериментальном психологическом исследовании преступников - СПб.: тип. "Энергия", 1902 </w:t>
      </w:r>
    </w:p>
    <w:p w14:paraId="14B875D9" w14:textId="77777777" w:rsidR="00000000" w:rsidRDefault="00447EC6">
      <w:pPr>
        <w:pStyle w:val="a3"/>
      </w:pPr>
      <w:r>
        <w:t>4. Бори</w:t>
      </w:r>
      <w:r>
        <w:t xml:space="preserve">сова С.Е. Профессиональная деформация сотрудников милиции и ее личностные детерминанты. Авт. дисс. на соиск. уч. степ. канд. психол. н. -М.: Академия управления МВД России,1998 </w:t>
      </w:r>
    </w:p>
    <w:p w14:paraId="038DB8F0" w14:textId="77777777" w:rsidR="00000000" w:rsidRDefault="00447EC6">
      <w:pPr>
        <w:pStyle w:val="a3"/>
      </w:pPr>
      <w:r>
        <w:t xml:space="preserve">5. Быков В.М. Криминалистическая характеристика преступных групп. Ташкент: ВШ </w:t>
      </w:r>
      <w:r>
        <w:t xml:space="preserve">МВД СССР,1986 </w:t>
      </w:r>
    </w:p>
    <w:p w14:paraId="6EFC7E04" w14:textId="77777777" w:rsidR="00000000" w:rsidRDefault="00447EC6">
      <w:pPr>
        <w:pStyle w:val="a3"/>
      </w:pPr>
      <w:r>
        <w:t xml:space="preserve">6. Водолазский Б.Ф. Психология осмотра места происшествия. Учебное пособие. - Омск: Омская ВШ МВД СССР,1979 </w:t>
      </w:r>
    </w:p>
    <w:p w14:paraId="677B4D72" w14:textId="77777777" w:rsidR="00000000" w:rsidRDefault="00447EC6">
      <w:pPr>
        <w:pStyle w:val="a3"/>
      </w:pPr>
      <w:r>
        <w:t xml:space="preserve">7. Выготский Л.С. Проблемы возрастной периодизации детского развития., ж. "Вопросы психологии",1972, N2 </w:t>
      </w:r>
    </w:p>
    <w:p w14:paraId="00570122" w14:textId="77777777" w:rsidR="00000000" w:rsidRDefault="00447EC6">
      <w:pPr>
        <w:pStyle w:val="a3"/>
      </w:pPr>
      <w:r>
        <w:t xml:space="preserve">8. Гриндер Д., Бэндлер Р., </w:t>
      </w:r>
      <w:r>
        <w:t xml:space="preserve">Структура магии: Пер. с англ. М.: Каас,1995 </w:t>
      </w:r>
    </w:p>
    <w:p w14:paraId="24D32C5A" w14:textId="77777777" w:rsidR="00000000" w:rsidRDefault="00447EC6">
      <w:pPr>
        <w:pStyle w:val="a3"/>
      </w:pPr>
      <w:r>
        <w:t xml:space="preserve">9. Джемс У. Психология - М.:1922 </w:t>
      </w:r>
    </w:p>
    <w:p w14:paraId="5459389C" w14:textId="77777777" w:rsidR="00000000" w:rsidRDefault="00447EC6">
      <w:pPr>
        <w:pStyle w:val="a3"/>
      </w:pPr>
      <w:r>
        <w:t xml:space="preserve">10. Криминология: Учебник / Под ред. акад. В.Н. Кудрявцева, проф. В.Е. Эминова - М.:"Юрист",1995 </w:t>
      </w:r>
    </w:p>
    <w:p w14:paraId="7DDD9E92" w14:textId="77777777" w:rsidR="00000000" w:rsidRDefault="00447EC6">
      <w:pPr>
        <w:pStyle w:val="a3"/>
      </w:pPr>
      <w:r>
        <w:t xml:space="preserve">11. Китов А.И. Психология управления - М.: Академия МВД СССР,1979 </w:t>
      </w:r>
    </w:p>
    <w:p w14:paraId="3A194871" w14:textId="77777777" w:rsidR="00000000" w:rsidRDefault="00447EC6">
      <w:pPr>
        <w:pStyle w:val="a3"/>
      </w:pPr>
      <w:r>
        <w:t>12. Макдонал</w:t>
      </w:r>
      <w:r>
        <w:t xml:space="preserve">ьд В. Руководство по субмодальности - Воронеж: НПО "МОДЭК",1994 </w:t>
      </w:r>
    </w:p>
    <w:p w14:paraId="76FCE533" w14:textId="77777777" w:rsidR="00000000" w:rsidRDefault="00447EC6">
      <w:pPr>
        <w:pStyle w:val="a3"/>
      </w:pPr>
      <w:r>
        <w:t>13. Основные виды деятельности и психологическая пригодность к службе в системе органов внутренних дел /справочное пособие/. Под ред. Бовина Б.Г., Мягких Н.И., Сафронова А.Д. - М.:МВД РФ,1997</w:t>
      </w:r>
      <w:r>
        <w:t xml:space="preserve"> </w:t>
      </w:r>
    </w:p>
    <w:p w14:paraId="5EF1C0AC" w14:textId="77777777" w:rsidR="00447EC6" w:rsidRDefault="00447EC6">
      <w:pPr>
        <w:spacing w:line="360" w:lineRule="auto"/>
        <w:ind w:firstLine="567"/>
        <w:rPr>
          <w:sz w:val="24"/>
          <w:szCs w:val="24"/>
        </w:rPr>
      </w:pPr>
    </w:p>
    <w:sectPr w:rsidR="00447EC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844"/>
    <w:multiLevelType w:val="hybridMultilevel"/>
    <w:tmpl w:val="256A9816"/>
    <w:lvl w:ilvl="0" w:tplc="0BA2B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B267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8D62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4CD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46A42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D48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4F405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3CE40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983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2404459"/>
    <w:multiLevelType w:val="hybridMultilevel"/>
    <w:tmpl w:val="BACA896C"/>
    <w:lvl w:ilvl="0" w:tplc="82C8B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3C08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30E6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B8E7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CC8F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5AFE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81A18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F8672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CE05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9"/>
    <w:rsid w:val="001F49C9"/>
    <w:rsid w:val="004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F029"/>
  <w14:defaultImageDpi w14:val="0"/>
  <w15:docId w15:val="{BEEBD0E5-87FE-4E60-BFAC-9232E99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3354</Words>
  <Characters>19120</Characters>
  <Application>Microsoft Office Word</Application>
  <DocSecurity>0</DocSecurity>
  <Lines>159</Lines>
  <Paragraphs>44</Paragraphs>
  <ScaleCrop>false</ScaleCrop>
  <Company>KM</Company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4</dc:title>
  <dc:subject/>
  <dc:creator>N/A</dc:creator>
  <cp:keywords/>
  <dc:description/>
  <cp:lastModifiedBy>Igor_Trofimov</cp:lastModifiedBy>
  <cp:revision>2</cp:revision>
  <dcterms:created xsi:type="dcterms:W3CDTF">2025-10-30T06:34:00Z</dcterms:created>
  <dcterms:modified xsi:type="dcterms:W3CDTF">2025-10-30T06:34:00Z</dcterms:modified>
</cp:coreProperties>
</file>