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DC92" w14:textId="77777777" w:rsidR="00000000" w:rsidRDefault="00794D2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"Ревизор"</w:t>
      </w:r>
    </w:p>
    <w:p w14:paraId="5EC4B304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Уникальность положения комедии Ревизор и в творческом наследии Гоголя, и в истории русской и мировой драматургии заставляет учителя подходить к ее изучению с большой ответственностью. Прежде всего</w:t>
      </w:r>
      <w:r>
        <w:rPr>
          <w:color w:val="000000"/>
          <w:sz w:val="24"/>
          <w:szCs w:val="24"/>
        </w:rPr>
        <w:t>, следует четко уяснить самому себе, ради чего мы обращаемся к пьесе, что ставим в центр разговора, в какой литературный и исторический контекст вписываем комедию. От выбора угла зрения фактически зависит вся система уроков по произведению. У каждого учите</w:t>
      </w:r>
      <w:r>
        <w:rPr>
          <w:color w:val="000000"/>
          <w:sz w:val="24"/>
          <w:szCs w:val="24"/>
        </w:rPr>
        <w:t xml:space="preserve">ля она своя, но, думается, некоторые общие, сущностные моменты должны быть так или иначе представлены в каждой такой системе. Собственно, анализу этих моментов и посвящена предлагаемая вниманию коллег-словесников статья. </w:t>
      </w:r>
    </w:p>
    <w:p w14:paraId="3B148289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Обращение к комедии Ревизор происх</w:t>
      </w:r>
      <w:r>
        <w:rPr>
          <w:color w:val="000000"/>
          <w:sz w:val="24"/>
          <w:szCs w:val="24"/>
        </w:rPr>
        <w:t>одит, как правило, после того, как прочитаны и осмыслены основные гоголевские повести, поэтому ученики имеют уже достаточные представления об особенностях художественного мира писателя. Думается, что систему уроков по пьесе следует планировать с учетом это</w:t>
      </w:r>
      <w:r>
        <w:rPr>
          <w:color w:val="000000"/>
          <w:sz w:val="24"/>
          <w:szCs w:val="24"/>
        </w:rPr>
        <w:t>го факта: рассмотрение комедии в контексте всего творчества писателя, именно как произведения Гоголя, позволит приоткрыть в ней некоторые весьма важные стороны. Кроме того, интересными оказываются также внутрижанровые сопоставления с известными ребятам ком</w:t>
      </w:r>
      <w:r>
        <w:rPr>
          <w:color w:val="000000"/>
          <w:sz w:val="24"/>
          <w:szCs w:val="24"/>
        </w:rPr>
        <w:t xml:space="preserve">едиями (такими, как , например, Тартюф Мольера или Недоросль Фонвизина), выводящие на разговор о переосмыслении Гоголем многих традиционных элементов комического произведения. Именно на пересечении этих двух проблем Ревизор в ряду гоголевских произведений </w:t>
      </w:r>
      <w:r>
        <w:rPr>
          <w:color w:val="000000"/>
          <w:sz w:val="24"/>
          <w:szCs w:val="24"/>
        </w:rPr>
        <w:t xml:space="preserve">и Ревизор в ряду комедий и строим систему уроков. </w:t>
      </w:r>
    </w:p>
    <w:p w14:paraId="1CE092B2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Начинаем с повторения известного о Гоголе. В центр такого повторения обязательно должно быть поставлено понятие фантастики, составляющее, по мнению многих исследователей, конституирующую особенность художе</w:t>
      </w:r>
      <w:r>
        <w:rPr>
          <w:color w:val="000000"/>
          <w:sz w:val="24"/>
          <w:szCs w:val="24"/>
        </w:rPr>
        <w:t>ственного мира писателя. При чтении повестей мы сталкивались с постепенным, от цикла к циклу, изменением типа гоголевской фантастики (проблемы эволюции фантастики в творчестве Гоголя детально рассматриваются в работах известного литературоведа Ю.Манна, к к</w:t>
      </w:r>
      <w:r>
        <w:rPr>
          <w:color w:val="000000"/>
          <w:sz w:val="24"/>
          <w:szCs w:val="24"/>
        </w:rPr>
        <w:t>нигам которого отсылаем читателя, желающего более полно в них разобраться). Напомним, что, по мысли ученого, прямая, явная фантастика Вечеров... , продолжающаяся в некоторых повестях Миргорода ( Вий ) и даже отчасти в петербургских повестях ( Портрет ), см</w:t>
      </w:r>
      <w:r>
        <w:rPr>
          <w:color w:val="000000"/>
          <w:sz w:val="24"/>
          <w:szCs w:val="24"/>
        </w:rPr>
        <w:t>еняется постепенно фантастикой неявной, переключащейся в план изображения странно-необычного, алогичного. Этот фантастический элемент присутствует в даже на первый взгляд сугубо бытовых, реалистических повестях, таких, например, как Повесть о том, как посс</w:t>
      </w:r>
      <w:r>
        <w:rPr>
          <w:color w:val="000000"/>
          <w:sz w:val="24"/>
          <w:szCs w:val="24"/>
        </w:rPr>
        <w:t>орились... .(Вспомним вместе с ребятами, как, читая эту повесть, мы отмечали способность и умение Гоголя фантастически подавать, описывать самую обычную вещь.) Есть ли означенный фантастический элемент в комедии Могут ли ребята с ходу опознать ее именно ка</w:t>
      </w:r>
      <w:r>
        <w:rPr>
          <w:color w:val="000000"/>
          <w:sz w:val="24"/>
          <w:szCs w:val="24"/>
        </w:rPr>
        <w:t xml:space="preserve">к гоголевское произведение эти вопросы стоит задать ученикам на самом первом уроке. И не обязательно для получения немедленного и однозначного ответа, но для самой постановки проблемы. </w:t>
      </w:r>
    </w:p>
    <w:p w14:paraId="6E6870BB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Мысль о том, что в Ревизоре мы сталкиваемся с особой формой гоголевско</w:t>
      </w:r>
      <w:r>
        <w:rPr>
          <w:color w:val="000000"/>
          <w:sz w:val="24"/>
          <w:szCs w:val="24"/>
        </w:rPr>
        <w:t>й фантастики, реализующейся прежде всего в особом построении сюжета, как правило, редко понимается учениками сразу. Для более полного описания такого построения должно быть введено понятие миражной интриги (Ю.Манн), носителем которой является Хлестаков. Од</w:t>
      </w:r>
      <w:r>
        <w:rPr>
          <w:color w:val="000000"/>
          <w:sz w:val="24"/>
          <w:szCs w:val="24"/>
        </w:rPr>
        <w:t>нако введение этого понятия окажется невозможным без предварительного разговора о ситуации, предшествующей появлению этого героя на сцене. Иными словами, на первых уроках следует выявить и обрисовать ту почву , которая дала возможность развернуться миражно</w:t>
      </w:r>
      <w:r>
        <w:rPr>
          <w:color w:val="000000"/>
          <w:sz w:val="24"/>
          <w:szCs w:val="24"/>
        </w:rPr>
        <w:t xml:space="preserve">й интриге . Как это сделать </w:t>
      </w:r>
    </w:p>
    <w:p w14:paraId="37B9AD5F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Начать можно с детального рассмотрения первой фразы Городничего. Уже современников писателя поразила чрезвычайная стремительность и емкость этой фразы, </w:t>
      </w:r>
      <w:r>
        <w:rPr>
          <w:color w:val="000000"/>
          <w:sz w:val="24"/>
          <w:szCs w:val="24"/>
        </w:rPr>
        <w:lastRenderedPageBreak/>
        <w:t>являющейся фактически полноправной завязкой комедии и заменяющей собой по м</w:t>
      </w:r>
      <w:r>
        <w:rPr>
          <w:color w:val="000000"/>
          <w:sz w:val="24"/>
          <w:szCs w:val="24"/>
        </w:rPr>
        <w:t xml:space="preserve">еньшей мере несколько вводящих в суть дела явлений, без которых не могли обойтись комедиографы. Что же делает фразу Городничего такой волшебной Следует поговорить с ребятами о знакомой практически всем ситуации ревизора , введенной этой фразой . Суть этой </w:t>
      </w:r>
      <w:r>
        <w:rPr>
          <w:color w:val="000000"/>
          <w:sz w:val="24"/>
          <w:szCs w:val="24"/>
        </w:rPr>
        <w:t>ситуации состоит в особого роде игре, построенной на обоюдном обмане двух ее участников ревизора и ревизуемого. Задача ревизора может быть кратко сформулирована как найти и наказать , задача ревизуемого скрыть и уйти от ответственности . При этом ни для од</w:t>
      </w:r>
      <w:r>
        <w:rPr>
          <w:color w:val="000000"/>
          <w:sz w:val="24"/>
          <w:szCs w:val="24"/>
        </w:rPr>
        <w:t>ной из сторон не являются секретом цели и тактика противника , однако правила игры таковы, что это знание не показывается. Возникновение страха обусловлено тем, что в подобной ситуации, как в любой игре, возможны всякого рода неожиданности, а поскольку обя</w:t>
      </w:r>
      <w:r>
        <w:rPr>
          <w:color w:val="000000"/>
          <w:sz w:val="24"/>
          <w:szCs w:val="24"/>
        </w:rPr>
        <w:t xml:space="preserve">зательным результатом ревизии практически всегда оказывается нахождение крайнего , то фактически любой ревизуемый может понести наказание. Таким образом, ревизия это опасный в своей непредсказуемости процесс, могущий повлечь печальные последствия даже для </w:t>
      </w:r>
      <w:r>
        <w:rPr>
          <w:color w:val="000000"/>
          <w:sz w:val="24"/>
          <w:szCs w:val="24"/>
        </w:rPr>
        <w:t xml:space="preserve">благополучных его участников (вот почему, скажем, боятся даже не служащие Бобчинский и Добчинский). </w:t>
      </w:r>
    </w:p>
    <w:p w14:paraId="693CDDAA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эта информация знакома читателю и зрителю еще до встречи с комедией из жизни. Гениальность Гоголя-драматурга состоит в том, что он сумел найти такую фр</w:t>
      </w:r>
      <w:r>
        <w:rPr>
          <w:color w:val="000000"/>
          <w:sz w:val="24"/>
          <w:szCs w:val="24"/>
        </w:rPr>
        <w:t xml:space="preserve">азу, которая мгновенно выносит эту информацию на поверхность, является в полном смысле ключевой, запускающей. </w:t>
      </w:r>
    </w:p>
    <w:p w14:paraId="5F10BFE3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Какую же реакцию вызывает эта фраза у всех слышащих ее героев Чувство страха, испуга. Почему Возникновение именно этого чувства, как узнает читат</w:t>
      </w:r>
      <w:r>
        <w:rPr>
          <w:color w:val="000000"/>
          <w:sz w:val="24"/>
          <w:szCs w:val="24"/>
        </w:rPr>
        <w:t xml:space="preserve">ель из последующих реплик персонажей, совершенно естественно потому, что дела в городе, где происходит действие, идут из рук вон плохо. Попросите ребят объяснить, какие причины для страха имеет каждый чиновник. Можно даже составить небольшую табличку, где </w:t>
      </w:r>
      <w:r>
        <w:rPr>
          <w:color w:val="000000"/>
          <w:sz w:val="24"/>
          <w:szCs w:val="24"/>
        </w:rPr>
        <w:t>в первой графе помещаем имя чиновника, во второй сферу городской жизни, которой он призван руководить, в третьей всю информацию о положении дел в этой сфере. Например, в ведении Городничего (1 колонка) находятся общее управление, полиция, обеспечение поряд</w:t>
      </w:r>
      <w:r>
        <w:rPr>
          <w:color w:val="000000"/>
          <w:sz w:val="24"/>
          <w:szCs w:val="24"/>
        </w:rPr>
        <w:t>ка в городе, его благоустройство (2 колонка). Постепенно читатель узнает, что Городничий берет взятки сам и попустительствует в этом другим чиновникам, полицейские бьют и правых, и виноватых, город не благоустроен, а деньги, выделяемые государством, наприм</w:t>
      </w:r>
      <w:r>
        <w:rPr>
          <w:color w:val="000000"/>
          <w:sz w:val="24"/>
          <w:szCs w:val="24"/>
        </w:rPr>
        <w:t>ер, на строительство, расхищаются (3 колонка). Не лучше обстоят дела и в суде (Ляпкин-Тяпкин): заседатель вечно пьян, сам судья занимается больше охотой, нежели судопроизводством, а если иногда и заглянет в какую бумагу, то немедленно ее закрывает: Сам Сол</w:t>
      </w:r>
      <w:r>
        <w:rPr>
          <w:color w:val="000000"/>
          <w:sz w:val="24"/>
          <w:szCs w:val="24"/>
        </w:rPr>
        <w:t xml:space="preserve">омон не разрешит, что в ней правда и что неправда . В богоугодном заведении (Земляника) больные как мухи выздоравливают , поскольку кормят их вместо положенной пищи прокисшей капустой, а лекарств дорогих не употребляют. И так далее. </w:t>
      </w:r>
    </w:p>
    <w:p w14:paraId="209E4E58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Постепенно, из мелких </w:t>
      </w:r>
      <w:r>
        <w:rPr>
          <w:color w:val="000000"/>
          <w:sz w:val="24"/>
          <w:szCs w:val="24"/>
        </w:rPr>
        <w:t>деталей и черточек возникает перед читателем образ Города. Сведенный нами в таблицу материал дает возможность сделать некоторые выводы об особенностях этого города. Во-первых, гоголевский город это модель Города вообще, поскольку представленными на сцене о</w:t>
      </w:r>
      <w:r>
        <w:rPr>
          <w:color w:val="000000"/>
          <w:sz w:val="24"/>
          <w:szCs w:val="24"/>
        </w:rPr>
        <w:t>казываются практически все основные стороны жизни любой административно-территориальной единицы, в том числе что чрезвычайно важно и государства (этот вывод без труда делается самими учащимися из наблюдений над колонками 1 и 2 , где представлен список чино</w:t>
      </w:r>
      <w:r>
        <w:rPr>
          <w:color w:val="000000"/>
          <w:sz w:val="24"/>
          <w:szCs w:val="24"/>
        </w:rPr>
        <w:t>вников). Во-вторых, совершенно очевидно, что дела во всех сферах городской жизни обстоят неблагополучно. Причем самым страшным является вовсе не перечень различного рода правонарушений , выведенный нами в колонке 3, гораздо страшнее то, что люди, живущие в</w:t>
      </w:r>
      <w:r>
        <w:rPr>
          <w:color w:val="000000"/>
          <w:sz w:val="24"/>
          <w:szCs w:val="24"/>
        </w:rPr>
        <w:t xml:space="preserve"> этом городе, вовсе и не подозревают, что в принципе возможна какая-то иная жизнь, основанная на каких-то других началах. Остановимся на этой мысли подробнее. </w:t>
      </w:r>
    </w:p>
    <w:p w14:paraId="74304881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чиновники гоголевского города, находящегося в глухой провинции хоть три года скачи , так </w:t>
      </w:r>
      <w:r>
        <w:rPr>
          <w:color w:val="000000"/>
          <w:sz w:val="24"/>
          <w:szCs w:val="24"/>
        </w:rPr>
        <w:t xml:space="preserve">уверены в том, что ревизор, столичная штучка , будет брать взятки Это убеждение покоится на твердой, бессознательной вере в то, что везде живут так же, как и в </w:t>
      </w:r>
      <w:r>
        <w:rPr>
          <w:color w:val="000000"/>
          <w:sz w:val="24"/>
          <w:szCs w:val="24"/>
        </w:rPr>
        <w:lastRenderedPageBreak/>
        <w:t>этом городе, что жизнь везде одинакова. Давно уже подмечено, что в пьесе нет положительного геро</w:t>
      </w:r>
      <w:r>
        <w:rPr>
          <w:color w:val="000000"/>
          <w:sz w:val="24"/>
          <w:szCs w:val="24"/>
        </w:rPr>
        <w:t>я, того самого образца , без которого совершенно немыслима комедия классицизма. Образец этот самим фактом своего существования говорит о наличии некоего другого мира, внеположенного изображаемому на сцене. Вспомним комедию Фонвизина Недоросль : именно из э</w:t>
      </w:r>
      <w:r>
        <w:rPr>
          <w:color w:val="000000"/>
          <w:sz w:val="24"/>
          <w:szCs w:val="24"/>
        </w:rPr>
        <w:t>того мира справедливости и закона являются Правдин, Милон и Стародум, с тем, чтобы распространить этот самый закон и на дом Простаковых. Вспомним мольеровского Тартюфа : неожиданно возникающий в финале пьесы офицер несет весть о восстановлении справедливос</w:t>
      </w:r>
      <w:r>
        <w:rPr>
          <w:color w:val="000000"/>
          <w:sz w:val="24"/>
          <w:szCs w:val="24"/>
        </w:rPr>
        <w:t xml:space="preserve">ти, исходящую от всевидящего государя. Ничего подобного нет в Ревизоре , и в этом смысле мнимость ревизора дополнительно усиливает теперь уже у читателя ощущение гомогенности мира сценического и внесценического. </w:t>
      </w:r>
    </w:p>
    <w:p w14:paraId="7B5A6217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в этом мире это жизнь без света (важн</w:t>
      </w:r>
      <w:r>
        <w:rPr>
          <w:color w:val="000000"/>
          <w:sz w:val="24"/>
          <w:szCs w:val="24"/>
        </w:rPr>
        <w:t>о высказать эту мысль уже сейчас, тогда при обращении к первому тому Мертвых душ можно будет проводить многие важные параллели). О существовании таких понятий, как свобода , достоинство , личность , обитатели этого мира и не подозревают. Городничий борется</w:t>
      </w:r>
      <w:r>
        <w:rPr>
          <w:color w:val="000000"/>
          <w:sz w:val="24"/>
          <w:szCs w:val="24"/>
        </w:rPr>
        <w:t xml:space="preserve"> не со взятками, а с тем, чтобы брали по чину ; купцы, в свою очередь, жалуются Хлестакову не на то, что Городничий берет взятки, а на то, что берет слишком много: ... мы уж порядок всегда исполняем,..мы против этого не стоим. Нет, вишь ты, ему всего этого</w:t>
      </w:r>
      <w:r>
        <w:rPr>
          <w:color w:val="000000"/>
          <w:sz w:val="24"/>
          <w:szCs w:val="24"/>
        </w:rPr>
        <w:t xml:space="preserve"> мало!.. Именины его бывают на Антона, и уж, кажется, всего нанесешь, ни в чем не нуждается; нет, ему еще подавай: говорит, и на Онуфрия его именины. Что делать и на Онуфрия несешь . Иными словами, и берущие, и дающие строят свое поведение на твердой внутр</w:t>
      </w:r>
      <w:r>
        <w:rPr>
          <w:color w:val="000000"/>
          <w:sz w:val="24"/>
          <w:szCs w:val="24"/>
        </w:rPr>
        <w:t xml:space="preserve">енней убежденности, что взятка это нормально, что это естественный принцип жизни, а все попытки усовершенствования касаются в конечном итоге лишь формы и размера взятки. Это ли не искаженные, изуродованные представления о жизни, прочно въевшиеся в кровь и </w:t>
      </w:r>
      <w:r>
        <w:rPr>
          <w:color w:val="000000"/>
          <w:sz w:val="24"/>
          <w:szCs w:val="24"/>
        </w:rPr>
        <w:t>плоть обитателей гоголевского мира Это ли не доказательство бесконечного удаления такой жизни от идеала А как, например, воспринять просьбу Городничего к почтмейстеру о распечатывании и прочтении писем Напомним, она завершается рассуждением о том, что если</w:t>
      </w:r>
      <w:r>
        <w:rPr>
          <w:color w:val="000000"/>
          <w:sz w:val="24"/>
          <w:szCs w:val="24"/>
        </w:rPr>
        <w:t xml:space="preserve"> ничего касающегося ревизора в письме обнаружено не будет, то ...можно опять запечатать; впрочем, можно даже и так отдать письмо, распечатанное . Спросите ребят, что, с их точки зрения, является более тяжелым преступлением: прочитать чужое письмо, а потом </w:t>
      </w:r>
      <w:r>
        <w:rPr>
          <w:color w:val="000000"/>
          <w:sz w:val="24"/>
          <w:szCs w:val="24"/>
        </w:rPr>
        <w:t>послать его дальше вновь запечатанным, или же отослать его прямо так. Скорее всего, они выберут второе и будут бесконечно правы: ведь в этом случае прочитавший чужое письмо даже не предполагает, что совершил что-то недопустимое, что фактически оскорбил дру</w:t>
      </w:r>
      <w:r>
        <w:rPr>
          <w:color w:val="000000"/>
          <w:sz w:val="24"/>
          <w:szCs w:val="24"/>
        </w:rPr>
        <w:t xml:space="preserve">гого человека, нарушил какое-то неотъемлемое его право, ибо ему даже не приходит в голову скрыть следы содеянного. </w:t>
      </w:r>
    </w:p>
    <w:p w14:paraId="5571F57B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мелкие штрихи и детали изображаемой писателем жизни складываются в единую картину, мрачную и тягостно-беспросветную. Это один из важ</w:t>
      </w:r>
      <w:r>
        <w:rPr>
          <w:color w:val="000000"/>
          <w:sz w:val="24"/>
          <w:szCs w:val="24"/>
        </w:rPr>
        <w:t>нейших художественных принципов Гоголя видеть сквозь смех печаль и тоску мира. Вспомним с ребятами в этой связи знаменитый финал Повести о том, как поссорились... , на первый взгляд звучащий несколько диссонансно по отношению ко всему тексту ( Скучно на эт</w:t>
      </w:r>
      <w:r>
        <w:rPr>
          <w:color w:val="000000"/>
          <w:sz w:val="24"/>
          <w:szCs w:val="24"/>
        </w:rPr>
        <w:t>ом свете, господа! ), расскажем им о реакции Пушкина на первые наброски Мертвых душ , которые ему читал сам Гоголь ( Боже, как грустна наша Россия! ), с тем, чтобы проследить за этим принципом в ключевых точках творческого пути писателя и понять его неслуч</w:t>
      </w:r>
      <w:r>
        <w:rPr>
          <w:color w:val="000000"/>
          <w:sz w:val="24"/>
          <w:szCs w:val="24"/>
        </w:rPr>
        <w:t xml:space="preserve">айность, всеобщность. </w:t>
      </w:r>
    </w:p>
    <w:p w14:paraId="0FE34388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возвратимся к нашей таблице. Очевидно, что разговор о гоголевском Городе будет неполным, если мы оставим без внимания тем меры, которые пытаются принять чиновники перед приездом ревизора. Отведем этим мерам 4-ю колонку таблицы. В </w:t>
      </w:r>
      <w:r>
        <w:rPr>
          <w:color w:val="000000"/>
          <w:sz w:val="24"/>
          <w:szCs w:val="24"/>
        </w:rPr>
        <w:t>нее попадут и чистые колпаки для больных, и ломка забора на главной площади, и подметание улицы, по которой поедет ревизор. Ребята без труда увидят, что все усилия чиновников направляются не на реальное исправление недостатков и упущений, которыми полна жи</w:t>
      </w:r>
      <w:r>
        <w:rPr>
          <w:color w:val="000000"/>
          <w:sz w:val="24"/>
          <w:szCs w:val="24"/>
        </w:rPr>
        <w:t xml:space="preserve">знь города, а на своего рода лакировку действительности. </w:t>
      </w:r>
    </w:p>
    <w:p w14:paraId="1CA275B3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Таков фон для развертывания интриги комедии. Напомним, что запускается она первой </w:t>
      </w:r>
      <w:r>
        <w:rPr>
          <w:color w:val="000000"/>
          <w:sz w:val="24"/>
          <w:szCs w:val="24"/>
        </w:rPr>
        <w:lastRenderedPageBreak/>
        <w:t xml:space="preserve">фразой Городничего. С этой секунды полноправным участником пьесы становится страх, который, возрастая от действия к </w:t>
      </w:r>
      <w:r>
        <w:rPr>
          <w:color w:val="000000"/>
          <w:sz w:val="24"/>
          <w:szCs w:val="24"/>
        </w:rPr>
        <w:t xml:space="preserve">действию, найдет свое максимальное выражение в немой сцене. По меткому выражению Ю. Манна, Ревизор это целое море страха . Попросите ребят подтвердить эти слова текстом: пусть они найдут как можно больше разного рода проявлений страха и в репликах героев, </w:t>
      </w:r>
      <w:r>
        <w:rPr>
          <w:color w:val="000000"/>
          <w:sz w:val="24"/>
          <w:szCs w:val="24"/>
        </w:rPr>
        <w:t>и в авторских ремарках. Сюжетообразующая роль страха в комедии очевидна: именно он и позволил состояться обману, именно он залепил всем глаза и всех сбил с толку, именно он наделил Хлестакова качествами, которыми он не обладал, и сделал его центром ситуаци</w:t>
      </w:r>
      <w:r>
        <w:rPr>
          <w:color w:val="000000"/>
          <w:sz w:val="24"/>
          <w:szCs w:val="24"/>
        </w:rPr>
        <w:t xml:space="preserve">и. Страх появляется в комедии до Хлестакова и остается в ней после отбытия последнего к богатому дяде ; в известном смысле именно страх и является если не главным действующим лицом пьесы, то уж, по крайней мере, внутренним двигателем ее сюжета. </w:t>
      </w:r>
    </w:p>
    <w:p w14:paraId="1F8A1DD6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Попробуем </w:t>
      </w:r>
      <w:r>
        <w:rPr>
          <w:color w:val="000000"/>
          <w:sz w:val="24"/>
          <w:szCs w:val="24"/>
        </w:rPr>
        <w:t>проследить это на первом действии комедии, в рамках которого мы все еще остаемся. Один из учеников весьма образно сравнил устройство этого действия с фрагментом симфонической картины Э.Грига Пер Гюнт , широко известным под названием В пещере горного короля</w:t>
      </w:r>
      <w:r>
        <w:rPr>
          <w:color w:val="000000"/>
          <w:sz w:val="24"/>
          <w:szCs w:val="24"/>
        </w:rPr>
        <w:t xml:space="preserve"> . Музыка передает пляску гномов, которая, начавшись в достаточно спокойном темпе, постепенно становится все неистовее и неистовее. Внезапно слышны мощные удары, напоминающие удары посоха горного короля, гномы на секунду застывают, но тут же их пляска возо</w:t>
      </w:r>
      <w:r>
        <w:rPr>
          <w:color w:val="000000"/>
          <w:sz w:val="24"/>
          <w:szCs w:val="24"/>
        </w:rPr>
        <w:t>бновляется в еще более безудержном ритме. Разгневанный король опять ударяет посохом в пол, повергая гномов в ужас и оцепенение. Попытки вновь начать лихорадочную пляску вызывают страшную ярость горного короля; удары его посоха буквально сотрясают все подзе</w:t>
      </w:r>
      <w:r>
        <w:rPr>
          <w:color w:val="000000"/>
          <w:sz w:val="24"/>
          <w:szCs w:val="24"/>
        </w:rPr>
        <w:t xml:space="preserve">мное королевство, и наступает тишина. Ревизор начинается с такого удара фразы Городничего; после минутного окаменения все приходит в какое-то судорожное и лихорадочное движение. Страх ускоряет это движение, удесятеряет силы: Успеть, успеть, успеть! но тут </w:t>
      </w:r>
      <w:r>
        <w:rPr>
          <w:color w:val="000000"/>
          <w:sz w:val="24"/>
          <w:szCs w:val="24"/>
        </w:rPr>
        <w:t>же следующий удар: сообщение Бобчинского и Добчинского о том, что ревизор уже здесь! Опять минутное оцепенение и замешательство и опять энергия действия, невиданная по силе. Успеть уже ничего нельзя и одновременно успеть нужно многое. Только теперь точка п</w:t>
      </w:r>
      <w:r>
        <w:rPr>
          <w:color w:val="000000"/>
          <w:sz w:val="24"/>
          <w:szCs w:val="24"/>
        </w:rPr>
        <w:t>риложения сил изменилась: не приводить в порядок город, а брать ревизора . Забегая вперед, скажем, что симметричное построение найдем в последнем действии комедии, где первым ударом станет сообщение почтмейстера о перехваченном им письме Хлестакова, а втор</w:t>
      </w:r>
      <w:r>
        <w:rPr>
          <w:color w:val="000000"/>
          <w:sz w:val="24"/>
          <w:szCs w:val="24"/>
        </w:rPr>
        <w:t xml:space="preserve">ым, заключительным, фраза опять фактически одна! жандарма, после которой наступит уже окончательное окаменение. </w:t>
      </w:r>
    </w:p>
    <w:p w14:paraId="10A74B00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Такой разбор первого действия и движения сюжета в нем позволит вплотную подойти к понятию миражной интриги . Но перед этим необходимо поговорит</w:t>
      </w:r>
      <w:r>
        <w:rPr>
          <w:color w:val="000000"/>
          <w:sz w:val="24"/>
          <w:szCs w:val="24"/>
        </w:rPr>
        <w:t xml:space="preserve">ь о ее носителе Хлестакове. </w:t>
      </w:r>
    </w:p>
    <w:p w14:paraId="7CF4F193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начала попросите ребят составить сводку биографических данных об этом герое. Пусть они догадаются, что помимо рассказа Осипа о барине эти данные можно почерпнуть из оговорок самого Хлестакова в знаменитой сцене вранья (дейс</w:t>
      </w:r>
      <w:r>
        <w:rPr>
          <w:color w:val="000000"/>
          <w:sz w:val="24"/>
          <w:szCs w:val="24"/>
        </w:rPr>
        <w:t>твие 3, явление 6); кроме того, и сами фантазии Хлестакова расскажут нам о его действительной жизни, ибо они строятся прежде всего по принципу от противного чего лишен, о том и мечтаю. Однако вслед за выяснением всех биографических подробностей следует пер</w:t>
      </w:r>
      <w:r>
        <w:rPr>
          <w:color w:val="000000"/>
          <w:sz w:val="24"/>
          <w:szCs w:val="24"/>
        </w:rPr>
        <w:t>ейти к осмыслению роли Хлестакова в общем конфликте комедии. Роль эта весьма необычна. Гоголь неоднократно настаивал на том, что Хлестаков главный герой. Постановка этого персонажа в центр комедии и придает всей пьесе фантастический, даже фантасмагорически</w:t>
      </w:r>
      <w:r>
        <w:rPr>
          <w:color w:val="000000"/>
          <w:sz w:val="24"/>
          <w:szCs w:val="24"/>
        </w:rPr>
        <w:t xml:space="preserve">й характер. Почему это происходит </w:t>
      </w:r>
    </w:p>
    <w:p w14:paraId="5BE4858B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всего, попросим ребят записать в тетради следующее утверждение, принадлежащее И.Кронебергу (цитируется по книге Ю.В. Манна Поэтика Гоголя ): Главное лицо драматического творения есть центр пьесы. Около него обращаю</w:t>
      </w:r>
      <w:r>
        <w:rPr>
          <w:color w:val="000000"/>
          <w:sz w:val="24"/>
          <w:szCs w:val="24"/>
        </w:rPr>
        <w:t>тся все прочие лица, как планеты около Солнца . Применимо ли оно к Хлестакову как главному действующему лицу Можно ли сказать, что интересы большинства других героев направлены именно к нему Да целиком и полностью. Пусть учащиеся докажут это текстом. Город</w:t>
      </w:r>
      <w:r>
        <w:rPr>
          <w:color w:val="000000"/>
          <w:sz w:val="24"/>
          <w:szCs w:val="24"/>
        </w:rPr>
        <w:t xml:space="preserve">ничий связывает с Хлестаковым все надежды на удачный исход ревизии, т.е. в конечном итоге на сохранение </w:t>
      </w:r>
      <w:r>
        <w:rPr>
          <w:color w:val="000000"/>
          <w:sz w:val="24"/>
          <w:szCs w:val="24"/>
        </w:rPr>
        <w:lastRenderedPageBreak/>
        <w:t>в неприкосновенности всего образа его жизни, которому так внезапно возникает угроза; в дальнейшем через Хлестакова же Городничий как и его жена и дочь н</w:t>
      </w:r>
      <w:r>
        <w:rPr>
          <w:color w:val="000000"/>
          <w:sz w:val="24"/>
          <w:szCs w:val="24"/>
        </w:rPr>
        <w:t>адеется войти в высший свет, стать сильным мира сего, неожиданно, в один миг совершить головокружительную карьеру. Практически все чиновники также видят в Хлестакове лицо, от которого зависит их дальнейшая судьба. Особенно отличается здесь Земляника, успев</w:t>
      </w:r>
      <w:r>
        <w:rPr>
          <w:color w:val="000000"/>
          <w:sz w:val="24"/>
          <w:szCs w:val="24"/>
        </w:rPr>
        <w:t>ающий за небольшое время приема заложить множество своих приятелей и родственников с целью продвижения по службе. Именно к Хлестакову идут с самыми сокровеннейшими просьбами Добчинский и Бобчинский: один просит присвоить незаконнорожденному сыну его фамили</w:t>
      </w:r>
      <w:r>
        <w:rPr>
          <w:color w:val="000000"/>
          <w:sz w:val="24"/>
          <w:szCs w:val="24"/>
        </w:rPr>
        <w:t>ю (современные дети часто не понимают, в чем смысл и острота ситуации, в таком случае расскажите им о судьбе А.Фета и его многолетней борьбе за право носить фамилию Шеншина), другой рассказать о своем существовании в Петербурге всем там вельможам разным ил</w:t>
      </w:r>
      <w:r>
        <w:rPr>
          <w:color w:val="000000"/>
          <w:sz w:val="24"/>
          <w:szCs w:val="24"/>
        </w:rPr>
        <w:t xml:space="preserve">и даже государю ( и это отнюдь не пустая и смешная просьба; скорее всего, это своего рода попытка придать своей жизни некоторый высший смысл, неосознанное стремление оставить после себя какой-то след). В Хлестакове видят своего заступника купцы, пришедшие </w:t>
      </w:r>
      <w:r>
        <w:rPr>
          <w:color w:val="000000"/>
          <w:sz w:val="24"/>
          <w:szCs w:val="24"/>
        </w:rPr>
        <w:t>жаловаться на Городничего и прекрасно понимающие, что это уже последняя надежда или их просьбам внемлют, или пропадать совсем; к нему идут со своими бедами слесарша, у которой незаконно забрали в солдаты мужа, высеченная по ошибке унтер-офицерская жена и е</w:t>
      </w:r>
      <w:r>
        <w:rPr>
          <w:color w:val="000000"/>
          <w:sz w:val="24"/>
          <w:szCs w:val="24"/>
        </w:rPr>
        <w:t xml:space="preserve">ще целый ряд безымянных и даже не появившихся на сцене фигур, показывающихся в перспективе открытой двери, пытающихся подать свои просьбы через окно... Иными словами, к Хлестакову устремился весь гоголевский Город, от Городничего до простолюдина, причем с </w:t>
      </w:r>
      <w:r>
        <w:rPr>
          <w:color w:val="000000"/>
          <w:sz w:val="24"/>
          <w:szCs w:val="24"/>
        </w:rPr>
        <w:t>ним связывается исполнение самых заветных, сокровенных надежд. В его руки оказываются вложенными судьбы практически всех людей этого города. И вся острота и необычность изображаемой ситуации состоит в том, что Хлестаков ничего этого не понял.. Да, он центр</w:t>
      </w:r>
      <w:r>
        <w:rPr>
          <w:color w:val="000000"/>
          <w:sz w:val="24"/>
          <w:szCs w:val="24"/>
        </w:rPr>
        <w:t xml:space="preserve"> вселенной но ненастоящий, иллюзорный, мнимый. Он пустота, принятая за центр. Причем, как скажет впоследствии Городничий, в нем не было ни на полмизинца чего-либо похожего на ревизора. Он весь от начала до конца выдуман, сочинен самими чиновниками. </w:t>
      </w:r>
    </w:p>
    <w:p w14:paraId="68E40A1F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Вспомн</w:t>
      </w:r>
      <w:r>
        <w:rPr>
          <w:color w:val="000000"/>
          <w:sz w:val="24"/>
          <w:szCs w:val="24"/>
        </w:rPr>
        <w:t>им, при первой встрече с Городничим Хлестаков говорит правду о своем бедственном положении, о тюрьме, куда не хочет идти только эту правду никак не желает воспринимать сам Городничий. В дальнейшем Хлестаков никогда сознательно и специально не разыгрывает и</w:t>
      </w:r>
      <w:r>
        <w:rPr>
          <w:color w:val="000000"/>
          <w:sz w:val="24"/>
          <w:szCs w:val="24"/>
        </w:rPr>
        <w:t>з себя ревизора все делают за него, даже центральную сцену вранья ведет совсем не он, как может показаться вначале. Собственно, и враньем все произносимое Хлестаковым как-то не очень хочется называть, поскольку за враньем всегда ощущается присутствие некое</w:t>
      </w:r>
      <w:r>
        <w:rPr>
          <w:color w:val="000000"/>
          <w:sz w:val="24"/>
          <w:szCs w:val="24"/>
        </w:rPr>
        <w:t>й цели, которой очень хочется достигнуть. Этой цели как раз нет у Хлестакова. Нельзя также в полном смысле называть подношения денежные и натуральные, которые берет Хлестаков в 4 действии, взятками. Хлестаков просто не понимает, что это взятки, поскольку у</w:t>
      </w:r>
      <w:r>
        <w:rPr>
          <w:color w:val="000000"/>
          <w:sz w:val="24"/>
          <w:szCs w:val="24"/>
        </w:rPr>
        <w:t>ж он-то точно знает свое положение и не может даже представить, что все вручаемое ему дается с определенной целью. Происходящее воспринимается им как очередное проявление милых нравов этого чудесного города, населенного чрезвычайно приятными и учтивыми люд</w:t>
      </w:r>
      <w:r>
        <w:rPr>
          <w:color w:val="000000"/>
          <w:sz w:val="24"/>
          <w:szCs w:val="24"/>
        </w:rPr>
        <w:t xml:space="preserve">ьми. Характерно, что и сам Гоголь настойчиво подчеркивал, что не следует воспринимать Хлестакова как традиционного комедийного плута, пройдоху, поскольку в его поведении нет заведомого умысла; неслучайно он также сравнивал Хлестакова со щепкой, попавшей в </w:t>
      </w:r>
      <w:r>
        <w:rPr>
          <w:color w:val="000000"/>
          <w:sz w:val="24"/>
          <w:szCs w:val="24"/>
        </w:rPr>
        <w:t xml:space="preserve">водоворот. </w:t>
      </w:r>
    </w:p>
    <w:p w14:paraId="0F65454B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в центре комедии оказывается человек, который менее всего способен вести активную игру. За всем действием, всей интригой ощущается этот большой нуль , поставленный в привычную для героев и зрителей позицию единицы . В этой постановке и пр</w:t>
      </w:r>
      <w:r>
        <w:rPr>
          <w:color w:val="000000"/>
          <w:sz w:val="24"/>
          <w:szCs w:val="24"/>
        </w:rPr>
        <w:t>оявляется та самая миражная интрига , с которой мы и начали разговор. Вспомним, что интригой в драматическом произведении называют систему действий персонажа для достижения какой-то конкретной цели, включающую разного рода хитрости, тайные уловки и т.п.; ч</w:t>
      </w:r>
      <w:r>
        <w:rPr>
          <w:color w:val="000000"/>
          <w:sz w:val="24"/>
          <w:szCs w:val="24"/>
        </w:rPr>
        <w:t xml:space="preserve">то интрига это прерогатива активного персонажа; что существует фразеологизм с этим активным значением вести интригу . Типичный интриган это известный нам уже </w:t>
      </w:r>
      <w:r>
        <w:rPr>
          <w:color w:val="000000"/>
          <w:sz w:val="24"/>
          <w:szCs w:val="24"/>
        </w:rPr>
        <w:lastRenderedPageBreak/>
        <w:t>Тартюф. Он сознательно разыгрывает из себя святошу, втирается в доверие к главе дома Оргону, вывед</w:t>
      </w:r>
      <w:r>
        <w:rPr>
          <w:color w:val="000000"/>
          <w:sz w:val="24"/>
          <w:szCs w:val="24"/>
        </w:rPr>
        <w:t>ывает у него весьма секретные сведения, позволяющие в дальнейшем прибегнуть к шантажу, искусно ссорит все семейство и получает обманным путем право на владение домом и т. п. Ничего этого нет у Гоголя. Он специально ставит в центр пьесы героя, не догадывающ</w:t>
      </w:r>
      <w:r>
        <w:rPr>
          <w:color w:val="000000"/>
          <w:sz w:val="24"/>
          <w:szCs w:val="24"/>
        </w:rPr>
        <w:t>егося о положении, в которое он попал, и не пытающегося извлечь из этого положения выгоду. Не герой ведет действие, а действие ведет героя так весьма условно, но емко можно обозначить главную особенность построения комедии. В этом состоит и своеобразие раз</w:t>
      </w:r>
      <w:r>
        <w:rPr>
          <w:color w:val="000000"/>
          <w:sz w:val="24"/>
          <w:szCs w:val="24"/>
        </w:rPr>
        <w:t xml:space="preserve">работки Гоголем ходячего сюжета о мнимом ревизоре, сразу же снимающее вопрос о разного рода заимствованиях, и суть понятия миражная интрига . </w:t>
      </w:r>
    </w:p>
    <w:p w14:paraId="3B2015A7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уже было сказано, именно такое построение интриги придает всей пьесе фантастический характер. Без него комеди</w:t>
      </w:r>
      <w:r>
        <w:rPr>
          <w:color w:val="000000"/>
          <w:sz w:val="24"/>
          <w:szCs w:val="24"/>
        </w:rPr>
        <w:t>я превратилась бы в обычную бытовую историю об обманутых вкладчиках . В этой связи интересно завершить знакомство с комедией разговором о различных ее интерпретациях и постановках. Это интересно тем более, что пьеса притягивает к себе деятелей театра и кин</w:t>
      </w:r>
      <w:r>
        <w:rPr>
          <w:color w:val="000000"/>
          <w:sz w:val="24"/>
          <w:szCs w:val="24"/>
        </w:rPr>
        <w:t>о до сих пор, свидетельством чему является, к примеру, вышедший на экраны в прошлом году фильм С.Газарова с целой плеядой знаменитейших актеров (в фильме заняты Н. Михалков, Е. Миронов, М. Неелова, З. Гердт, О. Янковский, А. Леонтьев и др.). Если позволяют</w:t>
      </w:r>
      <w:r>
        <w:rPr>
          <w:color w:val="000000"/>
          <w:sz w:val="24"/>
          <w:szCs w:val="24"/>
        </w:rPr>
        <w:t xml:space="preserve"> технические возможности, можно целиком или частично показать фильм в классе, с тем чтобы потом поставить чрезвычайно важную и спорную проблему современной интерпретации классических произведений. Вопрос можно сформулировать очень общо: сохранилось ли, на </w:t>
      </w:r>
      <w:r>
        <w:rPr>
          <w:color w:val="000000"/>
          <w:sz w:val="24"/>
          <w:szCs w:val="24"/>
        </w:rPr>
        <w:t>ваш взгляд, в этой киноверсии гоголевское начало комедии При всей любви к актерам и их подчас блестящей игре следует признать, что в фильме как раз отсутствует фантастичность в том самом понимании, в каком мы вели о ней разговор на уроках. Произошло же это</w:t>
      </w:r>
      <w:r>
        <w:rPr>
          <w:color w:val="000000"/>
          <w:sz w:val="24"/>
          <w:szCs w:val="24"/>
        </w:rPr>
        <w:t xml:space="preserve"> потому, что желая каким-то образом отойти от принятых канонов, дать оригинальную трактовку известному произведению, авторы фильма совершенно убрали из него ощущение того самого страха, которое и создает всю интригу, придавая миражам кажущуюся реальность (</w:t>
      </w:r>
      <w:r>
        <w:rPr>
          <w:color w:val="000000"/>
          <w:sz w:val="24"/>
          <w:szCs w:val="24"/>
        </w:rPr>
        <w:t xml:space="preserve">вспомним хотя бы начальную сцену, когда Городничий Н.Михалков паря ноги в тазу, неторопливо, спокойно сообщает чиновникам о приезде ревизора) . Без этого ощущения, скрепляющего все действие в единое целое, история о ревизоре распадается на ряд интересно ( </w:t>
      </w:r>
      <w:r>
        <w:rPr>
          <w:color w:val="000000"/>
          <w:sz w:val="24"/>
          <w:szCs w:val="24"/>
        </w:rPr>
        <w:t xml:space="preserve">или неинтересно) решенных сцен, не имеющих однако в своем решении практически ничего близкого к авторскому замыслу. </w:t>
      </w:r>
    </w:p>
    <w:p w14:paraId="58EB857A" w14:textId="77777777" w:rsidR="00000000" w:rsidRDefault="00794D2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завершения работы над комедией уместно провести сочинение. При подборе тем рекомендуем наряду с традиционными, уже привычными дать не</w:t>
      </w:r>
      <w:r>
        <w:rPr>
          <w:color w:val="000000"/>
          <w:sz w:val="24"/>
          <w:szCs w:val="24"/>
        </w:rPr>
        <w:t>сколько тем, которые позволили бы прежде всего вам понять, насколько предложенный вами путь в произведение оказался понятым и принятым ребятами. Вот примерные формулировки: Комедия Ревизор как гоголевское произведение ; Фантастическое и его роль в повестях</w:t>
      </w:r>
      <w:r>
        <w:rPr>
          <w:color w:val="000000"/>
          <w:sz w:val="24"/>
          <w:szCs w:val="24"/>
        </w:rPr>
        <w:t xml:space="preserve"> Гоголя и комедии Ревизор ; Миражная интрига и способы ее создания ; Хлестаков и Тартюф . Последующий анализ сочинений позволит еще раз вернуться к оказавшимся трудными моментам и в целом уточнить всю систему уроков по комедии. </w:t>
      </w:r>
    </w:p>
    <w:p w14:paraId="5E6C830B" w14:textId="77777777" w:rsidR="00000000" w:rsidRDefault="00794D2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3EC2227" w14:textId="77777777" w:rsidR="00794D20" w:rsidRDefault="00794D2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</w:t>
      </w:r>
      <w:r>
        <w:rPr>
          <w:color w:val="000000"/>
          <w:sz w:val="24"/>
          <w:szCs w:val="24"/>
        </w:rPr>
        <w:t xml:space="preserve">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http://www.sch57.msk.ru/</w:t>
        </w:r>
      </w:hyperlink>
    </w:p>
    <w:sectPr w:rsidR="00794D2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75"/>
    <w:rsid w:val="00683375"/>
    <w:rsid w:val="007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0EE62"/>
  <w14:defaultImageDpi w14:val="0"/>
  <w15:docId w15:val="{B1A9EB47-66B9-4194-A6CA-A07305FC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57.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3487</Words>
  <Characters>19882</Characters>
  <Application>Microsoft Office Word</Application>
  <DocSecurity>0</DocSecurity>
  <Lines>165</Lines>
  <Paragraphs>46</Paragraphs>
  <ScaleCrop>false</ScaleCrop>
  <Company>PERSONAL COMPUTERS</Company>
  <LinksUpToDate>false</LinksUpToDate>
  <CharactersWithSpaces>23323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"Ревизор"</dc:title>
  <dc:subject/>
  <dc:creator>USER</dc:creator>
  <cp:keywords/>
  <dc:description/>
  <cp:lastModifiedBy>Igor_Trofimov</cp:lastModifiedBy>
  <cp:revision>2</cp:revision>
  <dcterms:created xsi:type="dcterms:W3CDTF">2025-10-22T05:37:00Z</dcterms:created>
  <dcterms:modified xsi:type="dcterms:W3CDTF">2025-10-22T05:37:00Z</dcterms:modified>
</cp:coreProperties>
</file>