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8B1D" w14:textId="77777777" w:rsidR="00145686" w:rsidRPr="00685D77" w:rsidRDefault="00145686" w:rsidP="00145686">
      <w:pPr>
        <w:spacing w:before="120"/>
        <w:jc w:val="center"/>
        <w:rPr>
          <w:b/>
          <w:bCs/>
          <w:sz w:val="32"/>
          <w:szCs w:val="32"/>
        </w:rPr>
      </w:pPr>
      <w:r w:rsidRPr="00685D77">
        <w:rPr>
          <w:b/>
          <w:bCs/>
          <w:sz w:val="32"/>
          <w:szCs w:val="32"/>
        </w:rPr>
        <w:t>Роль рефлексивного самоконтроля в интеллектуальной творческой деятельности младших школьников</w:t>
      </w:r>
    </w:p>
    <w:p w14:paraId="6DD2C574" w14:textId="77777777" w:rsidR="00145686" w:rsidRPr="00685D77" w:rsidRDefault="00145686" w:rsidP="00145686">
      <w:pPr>
        <w:spacing w:before="120"/>
        <w:ind w:firstLine="567"/>
        <w:jc w:val="both"/>
        <w:rPr>
          <w:sz w:val="28"/>
          <w:szCs w:val="28"/>
        </w:rPr>
      </w:pPr>
      <w:r w:rsidRPr="00685D77">
        <w:rPr>
          <w:sz w:val="28"/>
          <w:szCs w:val="28"/>
        </w:rPr>
        <w:t>А.Э.Симановский, О.Н.Глазунова</w:t>
      </w:r>
    </w:p>
    <w:p w14:paraId="49EDDEE3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В психолого-педагогической литературе достаточно распространена точка зрения, согласно которой самоконтроль и творчество являются антагонистами. Усиление самоконтроля, согласно этой точке зрения, приводит к снижению творческой продуктивности, стереотипности предлагаемых решений [4]. Вместе с тем известно, что самоконтроль пронизывает все психические явления, присущие человеку, являясь одним из важных условий адекватного отражения человеком своего внутреннего мира и окружающей его объективной действительности. По мнению многих авторов, самоконтроль является одним из важнейших факторов, обеспечивающих самостоятельную, целенаправленную деятельность [1,2,3].</w:t>
      </w:r>
    </w:p>
    <w:p w14:paraId="458C8C19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Таким образом, налицо противоречие: для обеспечения целенаправленности и самостоятельности при реализации творческой деятельности необходим самоконтроль, а высокой продуктивности в этой деятельности он препятствует.</w:t>
      </w:r>
    </w:p>
    <w:p w14:paraId="3BE7688F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Разрешение этого противоречия мы видим, во-первых, в цикличной организации творческой работы, когда самоконтроль выполняет функцию рефлексивного замыкания некоторого этапа этой работы, во-вторых, в обобщениях, которые должен выполнять субъект деятельности в процессе самоконтроля, осмысляя критерии анализа своей деятельности.</w:t>
      </w:r>
    </w:p>
    <w:p w14:paraId="37A308BF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Цикличная форма организации творческой работы предполагает, что в рамках одной творческой задачи необходимо организовать несколько циклов деятельности со сходным строением этапов: формулировка или уточнение целей, генерация идей в рамках поставленных целей, выработка критериев для анализа и оценки предложенных идей и выработка нового представления о цели, назначении и личностном смысле деятельности. Переход от циклу к циклу позволит ученику, учитывая и перманентно уточняя требования задачи, на их основе генерировать всё новые идеи.</w:t>
      </w:r>
    </w:p>
    <w:p w14:paraId="04935637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Обобщения при самоконтроле позволят ученику осознать рефлексивные рамки проблемной ситуации и расширить их. В свою очередь, это поможет нахождению новых параметров анализа условий задания. В каждом новом цикле творческой деятельности эти обобщенные параметры анализа проблемной ситуации будут способствовать уточнению целей и появлению новых идей.</w:t>
      </w:r>
    </w:p>
    <w:p w14:paraId="235F32C1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Наше предположение заключается в том, что если организовать цикличную творческую деятельность с обязательным обобщением критериев самоконтроля, то это должно привести, во-первых, к общему повышению продуктивности творческой деятельности, во-вторых, к формированию общих творческих умений, относительно независимых от материала творческой задачи, в-третьих, к управляемости процессом творчества учеников со стороны учителя. При этом возможно, что уровень развития способности к творческому самоконтролю будет определяться уровнем развития интеллекта (способностью к обобщениям).</w:t>
      </w:r>
    </w:p>
    <w:p w14:paraId="162AE77D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Для проверки высказанных предположений был проведён эксперимент на базе Ростовской гимназии им. Кекина. В эксперименте приняли участие 140 человек - учащиеся 3 и 4 классов (соответственно 73 и 67 детей).</w:t>
      </w:r>
    </w:p>
    <w:p w14:paraId="06FF63EE" w14:textId="77777777" w:rsidR="00145686" w:rsidRPr="00685D77" w:rsidRDefault="00145686" w:rsidP="00145686">
      <w:pPr>
        <w:spacing w:before="120"/>
        <w:jc w:val="center"/>
        <w:rPr>
          <w:b/>
          <w:bCs/>
          <w:sz w:val="28"/>
          <w:szCs w:val="28"/>
        </w:rPr>
      </w:pPr>
      <w:r w:rsidRPr="00685D77">
        <w:rPr>
          <w:b/>
          <w:bCs/>
          <w:sz w:val="28"/>
          <w:szCs w:val="28"/>
        </w:rPr>
        <w:t>Порядок проведения эксперимента</w:t>
      </w:r>
    </w:p>
    <w:p w14:paraId="0EA959CF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 xml:space="preserve">Учащимся было предложено выполнить два творческих задания. В первом было необходимо составить предложение из слов, которые начинаются все на одну букву. В </w:t>
      </w:r>
      <w:r w:rsidRPr="00A608A2">
        <w:lastRenderedPageBreak/>
        <w:t>качестве основы и образца детям предлагалось предложение «Мама</w:t>
      </w:r>
      <w:r>
        <w:t xml:space="preserve"> </w:t>
      </w:r>
      <w:r w:rsidRPr="00A608A2">
        <w:t>мыла Машу»,</w:t>
      </w:r>
      <w:r>
        <w:t xml:space="preserve"> </w:t>
      </w:r>
      <w:r w:rsidRPr="00A608A2">
        <w:t>его</w:t>
      </w:r>
      <w:r>
        <w:t xml:space="preserve"> </w:t>
      </w:r>
      <w:r w:rsidRPr="00A608A2">
        <w:t>необходимо</w:t>
      </w:r>
      <w:r>
        <w:t xml:space="preserve"> </w:t>
      </w:r>
      <w:r w:rsidRPr="00A608A2">
        <w:t>было</w:t>
      </w:r>
      <w:r>
        <w:t xml:space="preserve"> </w:t>
      </w:r>
      <w:r w:rsidRPr="00A608A2">
        <w:t>распространить,</w:t>
      </w:r>
      <w:r>
        <w:t xml:space="preserve"> </w:t>
      </w:r>
      <w:r w:rsidRPr="00A608A2">
        <w:t>используя</w:t>
      </w:r>
      <w:r>
        <w:t xml:space="preserve"> </w:t>
      </w:r>
      <w:r w:rsidRPr="00A608A2">
        <w:t>как можно больше слов на букву «М».</w:t>
      </w:r>
    </w:p>
    <w:p w14:paraId="11E72475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Второе задание - модификация одного из тестов Дж. Гилфорда и Р. Торренса «Эскизы». В этом задании учащимся необходимо было нарисовать как можно больше рисунков с опорой на одну графическую основу (например, две параллельные черты).</w:t>
      </w:r>
    </w:p>
    <w:p w14:paraId="6B6E5034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Эксперимент проходил в два этапа. На первом этапе учащимся предлагались указанные творческие задания так, как обычно проходит процедура тестирования творческих способностей: каждый выполнял задания индивидуально, на выполнение одного задания отводилось 10 минут.</w:t>
      </w:r>
    </w:p>
    <w:p w14:paraId="0207C179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На втором этапе испытуемым были предложены задания, аналогичные заданиям первого этапа. В первом задании учащиеся должны были сами придумать предложение, начинающееся на букву «К» и состоящее из трех слов, а затем распространить его. Во втором задании предлагалось нарисовать как можно больше рисунков на основе круга.</w:t>
      </w:r>
    </w:p>
    <w:p w14:paraId="7E95E5B1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Через некоторое время после начала работы учащимся предлагалось дополнительное задание, которое, по словам учителя, должно им помочь. В первом задании предлагалось записывать возможные вопросы к словам, которые можно подставить в предложение, например «Кто мыл Машу?», «Чем мыли Машу?», «Какая была Маша?» «Где мыла мама Машу?» «Как мыла мама Машу?» и т.п. Ответом на каждый из этих вопросов может служить слово, которое можно добавить в предложение. Вопросительные слова, которые являлись основой вопроса, записывались учителем на доске (Кто? Какая? Где? Как? Каким образом? Чем?).</w:t>
      </w:r>
    </w:p>
    <w:p w14:paraId="5799B3FC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Во втором задании детям предлагалось написать обобщающее слово или словосочетание, которое обозначало бы группу предметов, имеющих в своем облике геометрическую форму, служащую основой рисунка. Например, в каких предметах можно увидеть круг? - «в животных, людях, автомобилях, игрушках и т.п.». Каждое написанное слово может дать толчок для создания новых рисунков в рамках указанной категории.</w:t>
      </w:r>
    </w:p>
    <w:p w14:paraId="3E9A9EB1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В течение всего периода выполнения основного задания требование также выполнить и дополнительное задание несколько раз повторялось. Таким образом, благодаря дополнительному заданию учащиеся были вынуждены неоднократно просматривать и анализировать то, что они уже выполнили.</w:t>
      </w:r>
    </w:p>
    <w:p w14:paraId="4CC6C577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Обработка результатов эксперимента выявила существенную разницу между показателями первого и второго этапов эксперимента. Несмотря на то, что учащимся было предложено дополнительное задание и чистого времени для выполнения основного задания у них стало меньше, общий результат по продуктивности стал выше. Количество неповторяемых рисунков (показатель беглости) и количество придуманных слов увеличилось ≈ на 30% (Табл.1).</w:t>
      </w:r>
    </w:p>
    <w:p w14:paraId="009245EB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Таблица 1</w:t>
      </w:r>
    </w:p>
    <w:p w14:paraId="0690FA21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Показатели беглости в экспериментальных заданиях на первом этапе эксперимента</w:t>
      </w:r>
    </w:p>
    <w:p w14:paraId="02D8687C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и на втором (n = 140)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2"/>
        <w:gridCol w:w="3182"/>
        <w:gridCol w:w="3211"/>
      </w:tblGrid>
      <w:tr w:rsidR="00145686" w:rsidRPr="00A608A2" w14:paraId="05566E75" w14:textId="77777777" w:rsidTr="00FF220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0744" w14:textId="77777777" w:rsidR="00145686" w:rsidRPr="00A608A2" w:rsidRDefault="00145686" w:rsidP="00FF220B">
            <w:pPr>
              <w:jc w:val="both"/>
            </w:pP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8856" w14:textId="77777777" w:rsidR="00145686" w:rsidRPr="00A608A2" w:rsidRDefault="00145686" w:rsidP="00FF220B">
            <w:pPr>
              <w:jc w:val="both"/>
            </w:pPr>
            <w:r w:rsidRPr="00A608A2">
              <w:t>1 этап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0EFB" w14:textId="77777777" w:rsidR="00145686" w:rsidRPr="00A608A2" w:rsidRDefault="00145686" w:rsidP="00FF220B">
            <w:pPr>
              <w:jc w:val="both"/>
            </w:pPr>
            <w:r w:rsidRPr="00A608A2">
              <w:t>2 этап</w:t>
            </w:r>
          </w:p>
        </w:tc>
      </w:tr>
      <w:tr w:rsidR="00145686" w:rsidRPr="00A608A2" w14:paraId="72239C0C" w14:textId="77777777" w:rsidTr="00FF220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259D" w14:textId="77777777" w:rsidR="00145686" w:rsidRPr="00A608A2" w:rsidRDefault="00145686" w:rsidP="00FF220B">
            <w:pPr>
              <w:jc w:val="both"/>
            </w:pPr>
            <w:r w:rsidRPr="00A608A2">
              <w:t>Среднее кол-во нарисованных рисунков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F133" w14:textId="77777777" w:rsidR="00145686" w:rsidRPr="00A608A2" w:rsidRDefault="00145686" w:rsidP="00FF220B">
            <w:pPr>
              <w:jc w:val="both"/>
            </w:pPr>
            <w:r w:rsidRPr="00A608A2">
              <w:t>9,7*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D9FD" w14:textId="77777777" w:rsidR="00145686" w:rsidRPr="00A608A2" w:rsidRDefault="00145686" w:rsidP="00FF220B">
            <w:pPr>
              <w:jc w:val="both"/>
            </w:pPr>
            <w:r w:rsidRPr="00A608A2">
              <w:t>12,5*</w:t>
            </w:r>
          </w:p>
        </w:tc>
      </w:tr>
      <w:tr w:rsidR="00145686" w:rsidRPr="00A608A2" w14:paraId="2048DFD3" w14:textId="77777777" w:rsidTr="00FF220B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60BC" w14:textId="77777777" w:rsidR="00145686" w:rsidRPr="00A608A2" w:rsidRDefault="00145686" w:rsidP="00FF220B">
            <w:pPr>
              <w:jc w:val="both"/>
            </w:pPr>
            <w:r w:rsidRPr="00A608A2">
              <w:t>Среднее кол-во придуманных слов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E72F" w14:textId="77777777" w:rsidR="00145686" w:rsidRPr="00A608A2" w:rsidRDefault="00145686" w:rsidP="00FF220B">
            <w:pPr>
              <w:jc w:val="both"/>
            </w:pPr>
            <w:r w:rsidRPr="00A608A2">
              <w:t>2,3*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DC94" w14:textId="77777777" w:rsidR="00145686" w:rsidRPr="00A608A2" w:rsidRDefault="00145686" w:rsidP="00FF220B">
            <w:pPr>
              <w:jc w:val="both"/>
            </w:pPr>
            <w:r w:rsidRPr="00A608A2">
              <w:t>6,4*</w:t>
            </w:r>
          </w:p>
        </w:tc>
      </w:tr>
    </w:tbl>
    <w:p w14:paraId="26BF7520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Примечание: *сравнение средних значений аналогичных показателей по первому и второму этапам с использованием теста Стьюдента показало существенность различий при α ≤0,05</w:t>
      </w:r>
    </w:p>
    <w:p w14:paraId="19FD0D71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lastRenderedPageBreak/>
        <w:t>Кроме того, на втором этапе было обнаружено, что имеется значимая положительная</w:t>
      </w:r>
      <w:r>
        <w:t xml:space="preserve"> </w:t>
      </w:r>
      <w:r w:rsidRPr="00A608A2">
        <w:t>корреляция</w:t>
      </w:r>
      <w:r>
        <w:t xml:space="preserve"> </w:t>
      </w:r>
      <w:r w:rsidRPr="00A608A2">
        <w:t>(r=0.35)</w:t>
      </w:r>
      <w:r>
        <w:t xml:space="preserve"> </w:t>
      </w:r>
      <w:r w:rsidRPr="00A608A2">
        <w:t>между</w:t>
      </w:r>
      <w:r>
        <w:t xml:space="preserve"> </w:t>
      </w:r>
      <w:r w:rsidRPr="00A608A2">
        <w:t>показателями беглости в рисуночном тесте и тесте составления предложения (на первом этапе связь между этими показателями</w:t>
      </w:r>
      <w:r>
        <w:t xml:space="preserve"> </w:t>
      </w:r>
      <w:r w:rsidRPr="00A608A2">
        <w:t>отсутствовала).</w:t>
      </w:r>
      <w:r>
        <w:t xml:space="preserve"> </w:t>
      </w:r>
      <w:r w:rsidRPr="00A608A2">
        <w:t>Появление</w:t>
      </w:r>
      <w:r>
        <w:t xml:space="preserve"> </w:t>
      </w:r>
      <w:r w:rsidRPr="00A608A2">
        <w:t>этой связи можно интерпретировать так,</w:t>
      </w:r>
      <w:r>
        <w:t xml:space="preserve"> </w:t>
      </w:r>
      <w:r w:rsidRPr="00A608A2">
        <w:t>что в обоих заданиях на втором этапе</w:t>
      </w:r>
      <w:r>
        <w:t xml:space="preserve"> </w:t>
      </w:r>
      <w:r w:rsidRPr="00A608A2">
        <w:t>эксперимента включался единый механизм рефлексивного самоконтроля, основанный на обобщении и анализе промежуточных результатов.</w:t>
      </w:r>
    </w:p>
    <w:p w14:paraId="1BF9601A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Таким образом, выдвинутое нами предположение подтвердилось.</w:t>
      </w:r>
    </w:p>
    <w:p w14:paraId="48E873D3" w14:textId="77777777" w:rsidR="00145686" w:rsidRPr="00685D77" w:rsidRDefault="00145686" w:rsidP="00145686">
      <w:pPr>
        <w:spacing w:before="120"/>
        <w:jc w:val="center"/>
        <w:rPr>
          <w:b/>
          <w:bCs/>
          <w:sz w:val="28"/>
          <w:szCs w:val="28"/>
        </w:rPr>
      </w:pPr>
      <w:r w:rsidRPr="00685D77">
        <w:rPr>
          <w:b/>
          <w:bCs/>
          <w:sz w:val="28"/>
          <w:szCs w:val="28"/>
        </w:rPr>
        <w:t>Список литературы</w:t>
      </w:r>
    </w:p>
    <w:p w14:paraId="18B05034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1.</w:t>
      </w:r>
      <w:r>
        <w:t xml:space="preserve"> </w:t>
      </w:r>
      <w:r w:rsidRPr="00A608A2">
        <w:t>Лында А. С. Методика формирования самоконтроля у учащихся в процессе учебных занятий. М.,1973.</w:t>
      </w:r>
    </w:p>
    <w:p w14:paraId="3F01999B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2.</w:t>
      </w:r>
      <w:r>
        <w:t xml:space="preserve"> </w:t>
      </w:r>
      <w:r w:rsidRPr="00A608A2">
        <w:t>Мальцева К. П. Самоконтроль в учебной работе младших школьников// Вопросы психологии учебной деятельности младших школьников. М., 1962.</w:t>
      </w:r>
    </w:p>
    <w:p w14:paraId="3B6EAA6C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3.</w:t>
      </w:r>
      <w:r>
        <w:t xml:space="preserve"> </w:t>
      </w:r>
      <w:r w:rsidRPr="00A608A2">
        <w:t>Никифоров Г. С. Самоконтроль человека.Л., 1989.</w:t>
      </w:r>
    </w:p>
    <w:p w14:paraId="1F8CC648" w14:textId="77777777" w:rsidR="00145686" w:rsidRPr="00A608A2" w:rsidRDefault="00145686" w:rsidP="00145686">
      <w:pPr>
        <w:spacing w:before="120"/>
        <w:ind w:firstLine="567"/>
        <w:jc w:val="both"/>
      </w:pPr>
      <w:r w:rsidRPr="00A608A2">
        <w:t>4.</w:t>
      </w:r>
      <w:r>
        <w:t xml:space="preserve"> </w:t>
      </w:r>
      <w:r w:rsidRPr="00A608A2">
        <w:t>Слободчиков В.И., Исаев Е.И. Основы психологической антропологии.Психология человека: Введение в психологию субъективности. М.,1995.</w:t>
      </w:r>
    </w:p>
    <w:p w14:paraId="769F71D9" w14:textId="77777777" w:rsidR="00145686" w:rsidRDefault="00145686" w:rsidP="00145686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685D77">
          <w:rPr>
            <w:rStyle w:val="a3"/>
          </w:rPr>
          <w:t>http://www.yspu.yar.ru</w:t>
        </w:r>
      </w:hyperlink>
    </w:p>
    <w:p w14:paraId="5DDF8CCA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86"/>
    <w:rsid w:val="00002B5A"/>
    <w:rsid w:val="0010437E"/>
    <w:rsid w:val="00145686"/>
    <w:rsid w:val="00616072"/>
    <w:rsid w:val="00685D77"/>
    <w:rsid w:val="006A5004"/>
    <w:rsid w:val="00710178"/>
    <w:rsid w:val="008A1643"/>
    <w:rsid w:val="008B35EE"/>
    <w:rsid w:val="00905CC1"/>
    <w:rsid w:val="00A608A2"/>
    <w:rsid w:val="00B42C45"/>
    <w:rsid w:val="00B47B6A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7C678"/>
  <w14:defaultImageDpi w14:val="0"/>
  <w15:docId w15:val="{4DEA96CD-235E-438E-8B9C-EECC446B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68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45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6219</Characters>
  <Application>Microsoft Office Word</Application>
  <DocSecurity>0</DocSecurity>
  <Lines>51</Lines>
  <Paragraphs>14</Paragraphs>
  <ScaleCrop>false</ScaleCrop>
  <Company>Home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рефлексивного самоконтроля в интеллектуальной творческой деятельности младших школьников</dc:title>
  <dc:subject/>
  <dc:creator>User</dc:creator>
  <cp:keywords/>
  <dc:description/>
  <cp:lastModifiedBy>Igor_Trofimov</cp:lastModifiedBy>
  <cp:revision>2</cp:revision>
  <dcterms:created xsi:type="dcterms:W3CDTF">2025-10-14T05:28:00Z</dcterms:created>
  <dcterms:modified xsi:type="dcterms:W3CDTF">2025-10-14T05:28:00Z</dcterms:modified>
</cp:coreProperties>
</file>